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0B38BF" w:rsidRPr="007F5932" w14:paraId="3E80044E" w14:textId="77777777">
        <w:trPr>
          <w:trHeight w:hRule="exact" w:val="1417"/>
          <w:jc w:val="center"/>
        </w:trPr>
        <w:tc>
          <w:tcPr>
            <w:tcW w:w="6804" w:type="dxa"/>
            <w:vAlign w:val="center"/>
          </w:tcPr>
          <w:p w14:paraId="0E46845A" w14:textId="08AA4C97" w:rsidR="00BF2018" w:rsidRPr="007F5932" w:rsidRDefault="002F0FFD">
            <w:pPr>
              <w:pStyle w:val="EPName"/>
            </w:pPr>
            <w:r w:rsidRPr="007F5932">
              <w:t>European</w:t>
            </w:r>
            <w:bookmarkStart w:id="0" w:name="_GoBack"/>
            <w:bookmarkEnd w:id="0"/>
            <w:r w:rsidRPr="007F5932">
              <w:t xml:space="preserve"> Parliament</w:t>
            </w:r>
          </w:p>
          <w:p w14:paraId="425036C1" w14:textId="77777777" w:rsidR="00BF2018" w:rsidRPr="007F5932" w:rsidRDefault="002F0FFD">
            <w:pPr>
              <w:pStyle w:val="EPTerm"/>
            </w:pPr>
            <w:r w:rsidRPr="007F5932">
              <w:t>2019-2024</w:t>
            </w:r>
          </w:p>
        </w:tc>
        <w:tc>
          <w:tcPr>
            <w:tcW w:w="2268" w:type="dxa"/>
          </w:tcPr>
          <w:p w14:paraId="1A515D96" w14:textId="77777777" w:rsidR="00BF2018" w:rsidRPr="007F5932" w:rsidRDefault="007F5932">
            <w:pPr>
              <w:pStyle w:val="EPLogo"/>
            </w:pPr>
            <w:r w:rsidRPr="007F5932">
              <w:pict w14:anchorId="218EFE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50.25pt">
                  <v:imagedata r:id="rId6" o:title=""/>
                </v:shape>
              </w:pict>
            </w:r>
          </w:p>
        </w:tc>
      </w:tr>
    </w:tbl>
    <w:p w14:paraId="503202BF" w14:textId="77777777" w:rsidR="00BF2018" w:rsidRPr="007F5932" w:rsidRDefault="002F0FFD">
      <w:pPr>
        <w:pStyle w:val="LineTop"/>
      </w:pPr>
      <w:r w:rsidRPr="007F5932">
        <w:t xml:space="preserve"> </w:t>
      </w:r>
    </w:p>
    <w:p w14:paraId="29A02E22" w14:textId="77777777" w:rsidR="00BF2018" w:rsidRPr="007F5932" w:rsidRDefault="002F0FFD">
      <w:pPr>
        <w:pStyle w:val="EPBody"/>
      </w:pPr>
      <w:r w:rsidRPr="007F5932">
        <w:rPr>
          <w:rStyle w:val="HideTWBExt"/>
          <w:rFonts w:eastAsia="Times New Roman"/>
          <w:i w:val="0"/>
        </w:rPr>
        <w:t>&lt;Commission&gt;</w:t>
      </w:r>
      <w:r w:rsidRPr="007F5932">
        <w:rPr>
          <w:rStyle w:val="HideTWBInt"/>
          <w:i w:val="0"/>
        </w:rPr>
        <w:t>{COVI}</w:t>
      </w:r>
      <w:r w:rsidRPr="007F5932">
        <w:t>Special Committee on the COVID-19 pandemic: lessons learned and recommendations for the future</w:t>
      </w:r>
      <w:r w:rsidRPr="007F5932">
        <w:rPr>
          <w:rStyle w:val="HideTWBExt"/>
          <w:rFonts w:eastAsia="Times New Roman"/>
          <w:i w:val="0"/>
        </w:rPr>
        <w:t>&lt;/Commission&gt;</w:t>
      </w:r>
    </w:p>
    <w:p w14:paraId="0116928A" w14:textId="77777777" w:rsidR="00BF2018" w:rsidRPr="007F5932" w:rsidRDefault="002F0FFD">
      <w:pPr>
        <w:pStyle w:val="LineBottom"/>
      </w:pPr>
      <w:r w:rsidRPr="007F5932">
        <w:t xml:space="preserve"> </w:t>
      </w:r>
    </w:p>
    <w:p w14:paraId="5A0076D9" w14:textId="77777777" w:rsidR="00BF2018" w:rsidRPr="007F5932" w:rsidRDefault="002F0FFD">
      <w:pPr>
        <w:pStyle w:val="CoverReference"/>
      </w:pPr>
      <w:r w:rsidRPr="007F5932">
        <w:rPr>
          <w:rStyle w:val="HideTWBExt"/>
          <w:rFonts w:eastAsia="Times New Roman"/>
          <w:b w:val="0"/>
        </w:rPr>
        <w:t>&lt;RefProc&gt;</w:t>
      </w:r>
      <w:r w:rsidRPr="007F5932">
        <w:t>2022/2076</w:t>
      </w:r>
      <w:r w:rsidRPr="007F5932">
        <w:rPr>
          <w:rStyle w:val="HideTWBExt"/>
          <w:rFonts w:eastAsia="Times New Roman"/>
          <w:b w:val="0"/>
        </w:rPr>
        <w:t>&lt;/RefProc&gt;&lt;RefTypeProc&gt;</w:t>
      </w:r>
      <w:r w:rsidRPr="007F5932">
        <w:t>(INI)</w:t>
      </w:r>
      <w:r w:rsidRPr="007F5932">
        <w:rPr>
          <w:rStyle w:val="HideTWBExt"/>
          <w:rFonts w:eastAsia="Times New Roman"/>
          <w:b w:val="0"/>
        </w:rPr>
        <w:t>&lt;/RefTypeProc&gt;</w:t>
      </w:r>
    </w:p>
    <w:p w14:paraId="5EDC3DF2" w14:textId="607E069B" w:rsidR="00BF2018" w:rsidRPr="007F5932" w:rsidRDefault="002F0FFD">
      <w:pPr>
        <w:pStyle w:val="CoverDate"/>
      </w:pPr>
      <w:r w:rsidRPr="007F5932">
        <w:rPr>
          <w:rStyle w:val="HideTWBExt"/>
        </w:rPr>
        <w:t>&lt;Date&gt;</w:t>
      </w:r>
      <w:r w:rsidRPr="007F5932">
        <w:rPr>
          <w:rStyle w:val="HideTWBInt"/>
        </w:rPr>
        <w:t>{</w:t>
      </w:r>
      <w:r w:rsidR="000D737D" w:rsidRPr="007F5932">
        <w:rPr>
          <w:rStyle w:val="HideTWBInt"/>
        </w:rPr>
        <w:t>20</w:t>
      </w:r>
      <w:r w:rsidRPr="007F5932">
        <w:rPr>
          <w:rStyle w:val="HideTWBInt"/>
        </w:rPr>
        <w:t>/04/2023}</w:t>
      </w:r>
      <w:r w:rsidR="000D737D" w:rsidRPr="007F5932">
        <w:t>20</w:t>
      </w:r>
      <w:r w:rsidRPr="007F5932">
        <w:t>.4.2023</w:t>
      </w:r>
      <w:r w:rsidRPr="007F5932">
        <w:rPr>
          <w:rStyle w:val="HideTWBExt"/>
        </w:rPr>
        <w:t>&lt;/Date&gt;</w:t>
      </w:r>
    </w:p>
    <w:p w14:paraId="42414D6C" w14:textId="77777777" w:rsidR="00BF2018" w:rsidRPr="007F5932" w:rsidRDefault="002F0FFD">
      <w:pPr>
        <w:pStyle w:val="CoverDocType"/>
      </w:pPr>
      <w:r w:rsidRPr="007F5932">
        <w:rPr>
          <w:rStyle w:val="HideTWBExt"/>
          <w:b w:val="0"/>
        </w:rPr>
        <w:t>&lt;TypeAM&gt;</w:t>
      </w:r>
      <w:r w:rsidRPr="007F5932">
        <w:t>AMENDMENTS</w:t>
      </w:r>
      <w:r w:rsidRPr="007F5932">
        <w:rPr>
          <w:rStyle w:val="HideTWBExt"/>
          <w:b w:val="0"/>
        </w:rPr>
        <w:t>&lt;/TypeAM&gt;</w:t>
      </w:r>
    </w:p>
    <w:p w14:paraId="5E440046" w14:textId="77777777" w:rsidR="00BF2018" w:rsidRPr="007F5932" w:rsidRDefault="002F0FFD">
      <w:pPr>
        <w:pStyle w:val="CoverDocType24a"/>
      </w:pPr>
      <w:r w:rsidRPr="007F5932">
        <w:rPr>
          <w:rStyle w:val="HideTWBExt"/>
          <w:rFonts w:eastAsia="Times New Roman"/>
          <w:b w:val="0"/>
        </w:rPr>
        <w:t>&lt;RangeAM&gt;</w:t>
      </w:r>
      <w:r w:rsidRPr="007F5932">
        <w:t>2106 - 2450</w:t>
      </w:r>
      <w:r w:rsidRPr="007F5932">
        <w:rPr>
          <w:rStyle w:val="HideTWBExt"/>
          <w:rFonts w:eastAsia="Times New Roman"/>
          <w:b w:val="0"/>
        </w:rPr>
        <w:t>&lt;/RangeAM&gt;</w:t>
      </w:r>
    </w:p>
    <w:p w14:paraId="71CB67AD" w14:textId="77777777" w:rsidR="00BF2018" w:rsidRPr="007F5932" w:rsidRDefault="002F0FFD">
      <w:pPr>
        <w:pStyle w:val="CoverBold"/>
      </w:pPr>
      <w:r w:rsidRPr="007F5932">
        <w:rPr>
          <w:rStyle w:val="HideTWBExt"/>
          <w:b w:val="0"/>
        </w:rPr>
        <w:t>&lt;TitreType&gt;</w:t>
      </w:r>
      <w:r w:rsidRPr="007F5932">
        <w:t>Draft report</w:t>
      </w:r>
      <w:r w:rsidRPr="007F5932">
        <w:rPr>
          <w:rStyle w:val="HideTWBExt"/>
          <w:b w:val="0"/>
        </w:rPr>
        <w:t>&lt;/TitreType&gt;</w:t>
      </w:r>
    </w:p>
    <w:p w14:paraId="2355476B" w14:textId="77777777" w:rsidR="00BF2018" w:rsidRPr="007F5932" w:rsidRDefault="002F0FFD">
      <w:pPr>
        <w:pStyle w:val="CoverBold"/>
      </w:pPr>
      <w:r w:rsidRPr="007F5932">
        <w:rPr>
          <w:rStyle w:val="HideTWBExt"/>
          <w:b w:val="0"/>
        </w:rPr>
        <w:t>&lt;Rapporteur&gt;</w:t>
      </w:r>
      <w:r w:rsidRPr="007F5932">
        <w:t>Dolors Montserrat</w:t>
      </w:r>
      <w:r w:rsidRPr="007F5932">
        <w:rPr>
          <w:rStyle w:val="HideTWBExt"/>
          <w:b w:val="0"/>
        </w:rPr>
        <w:t>&lt;/Rapporteur&gt;</w:t>
      </w:r>
    </w:p>
    <w:p w14:paraId="19A1992F" w14:textId="77777777" w:rsidR="00BF2018" w:rsidRPr="007F5932" w:rsidRDefault="002F0FFD">
      <w:pPr>
        <w:pStyle w:val="CoverNormal24a"/>
      </w:pPr>
      <w:r w:rsidRPr="007F5932">
        <w:rPr>
          <w:rStyle w:val="HideTWBExt"/>
        </w:rPr>
        <w:t>&lt;DocRefPE&gt;</w:t>
      </w:r>
      <w:r w:rsidRPr="007F5932">
        <w:t>(PE739.788v03-00)</w:t>
      </w:r>
      <w:r w:rsidRPr="007F5932">
        <w:rPr>
          <w:rStyle w:val="HideTWBExt"/>
        </w:rPr>
        <w:t>&lt;/DocRefPE&gt;</w:t>
      </w:r>
    </w:p>
    <w:p w14:paraId="677E5439" w14:textId="77777777" w:rsidR="00BF2018" w:rsidRPr="007F5932" w:rsidRDefault="002F0FFD">
      <w:pPr>
        <w:pStyle w:val="CoverNormal"/>
      </w:pPr>
      <w:r w:rsidRPr="007F5932">
        <w:rPr>
          <w:rStyle w:val="HideTWBExt"/>
        </w:rPr>
        <w:t>&lt;Titre&gt;</w:t>
      </w:r>
      <w:r w:rsidRPr="007F5932">
        <w:t>COVID-19 pandemic: lessons learned and recommendations for the future</w:t>
      </w:r>
      <w:r w:rsidRPr="007F5932">
        <w:rPr>
          <w:rStyle w:val="HideTWBExt"/>
        </w:rPr>
        <w:t>&lt;/Titre&gt;</w:t>
      </w:r>
    </w:p>
    <w:p w14:paraId="7471F8BA" w14:textId="77777777" w:rsidR="00BF2018" w:rsidRPr="007F5932" w:rsidRDefault="002F0FFD">
      <w:pPr>
        <w:pStyle w:val="CoverNormal24a"/>
      </w:pPr>
      <w:r w:rsidRPr="007F5932">
        <w:rPr>
          <w:rStyle w:val="HideTWBExt"/>
        </w:rPr>
        <w:t>&lt;DocRef&gt;</w:t>
      </w:r>
      <w:r w:rsidRPr="007F5932">
        <w:t>(2022/2076(INI))</w:t>
      </w:r>
      <w:r w:rsidRPr="007F5932">
        <w:rPr>
          <w:rStyle w:val="HideTWBExt"/>
        </w:rPr>
        <w:t>&lt;/DocRef&gt;</w:t>
      </w:r>
    </w:p>
    <w:p w14:paraId="535FF899" w14:textId="77777777" w:rsidR="00BF2018" w:rsidRPr="007F5932" w:rsidRDefault="002F0FFD">
      <w:r w:rsidRPr="007F5932">
        <w:br w:type="page"/>
      </w:r>
      <w:r w:rsidRPr="007F5932">
        <w:lastRenderedPageBreak/>
        <w:t>AM_Com_NonLegReport</w:t>
      </w:r>
    </w:p>
    <w:p w14:paraId="65171D11" w14:textId="048F7EB6" w:rsidR="007654A0" w:rsidRPr="007F5932" w:rsidRDefault="002F0FFD" w:rsidP="007654A0">
      <w:pPr>
        <w:pStyle w:val="AmNumberTabs"/>
      </w:pPr>
      <w:r w:rsidRPr="007F5932">
        <w:br w:type="page"/>
      </w:r>
      <w:r w:rsidR="007654A0" w:rsidRPr="007F5932">
        <w:rPr>
          <w:rStyle w:val="HideTWBExt"/>
          <w:b w:val="0"/>
        </w:rPr>
        <w:lastRenderedPageBreak/>
        <w:t>&lt;RepeatBlock-Amend&gt;&lt;Amend&gt;</w:t>
      </w:r>
      <w:r w:rsidR="007654A0" w:rsidRPr="007F5932">
        <w:t>Amendment</w:t>
      </w:r>
      <w:r w:rsidR="007654A0" w:rsidRPr="007F5932">
        <w:tab/>
      </w:r>
      <w:r w:rsidR="007654A0" w:rsidRPr="007F5932">
        <w:tab/>
      </w:r>
      <w:r w:rsidR="007654A0" w:rsidRPr="007F5932">
        <w:rPr>
          <w:rStyle w:val="HideTWBExt"/>
          <w:b w:val="0"/>
        </w:rPr>
        <w:t>&lt;NumAm&gt;</w:t>
      </w:r>
      <w:r w:rsidR="007654A0" w:rsidRPr="007F5932">
        <w:t>2106</w:t>
      </w:r>
      <w:r w:rsidR="007654A0" w:rsidRPr="007F5932">
        <w:rPr>
          <w:rStyle w:val="HideTWBExt"/>
          <w:b w:val="0"/>
        </w:rPr>
        <w:t>&lt;/NumAm&gt;</w:t>
      </w:r>
    </w:p>
    <w:p w14:paraId="42C31394" w14:textId="77777777" w:rsidR="007654A0" w:rsidRPr="007F5932" w:rsidRDefault="007654A0" w:rsidP="007654A0">
      <w:pPr>
        <w:pStyle w:val="NormalBold"/>
      </w:pPr>
      <w:r w:rsidRPr="007F5932">
        <w:rPr>
          <w:rStyle w:val="HideTWBExt"/>
          <w:b w:val="0"/>
        </w:rPr>
        <w:t>&lt;RepeatBlock-By&gt;&lt;Members&gt;</w:t>
      </w:r>
      <w:r w:rsidRPr="007F5932">
        <w:t>Margarita de la Pisa Carrión</w:t>
      </w:r>
      <w:r w:rsidRPr="007F5932">
        <w:rPr>
          <w:rStyle w:val="HideTWBExt"/>
          <w:b w:val="0"/>
        </w:rPr>
        <w:t>&lt;/Members&gt;</w:t>
      </w:r>
    </w:p>
    <w:p w14:paraId="50D2FF03" w14:textId="77777777" w:rsidR="007654A0" w:rsidRPr="007F5932" w:rsidRDefault="007654A0" w:rsidP="007654A0">
      <w:pPr>
        <w:pStyle w:val="NormalBold"/>
      </w:pPr>
      <w:r w:rsidRPr="007F5932">
        <w:rPr>
          <w:rStyle w:val="HideTWBExt"/>
          <w:b w:val="0"/>
        </w:rPr>
        <w:t>&lt;/RepeatBlock-By&gt;</w:t>
      </w:r>
    </w:p>
    <w:p w14:paraId="498E05A8"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87BE9A0" w14:textId="77777777" w:rsidR="007654A0" w:rsidRPr="007F5932" w:rsidRDefault="007654A0" w:rsidP="007654A0">
      <w:pPr>
        <w:pStyle w:val="NormalBold"/>
      </w:pPr>
      <w:r w:rsidRPr="007F5932">
        <w:rPr>
          <w:rStyle w:val="HideTWBExt"/>
          <w:b w:val="0"/>
        </w:rPr>
        <w:t>&lt;Article&gt;</w:t>
      </w:r>
      <w:r w:rsidRPr="007F5932">
        <w:t>Paragraph 140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F01B60D" w14:textId="77777777" w:rsidTr="003F54C4">
        <w:trPr>
          <w:trHeight w:hRule="exact" w:val="240"/>
          <w:jc w:val="center"/>
        </w:trPr>
        <w:tc>
          <w:tcPr>
            <w:tcW w:w="9752" w:type="dxa"/>
            <w:gridSpan w:val="2"/>
          </w:tcPr>
          <w:p w14:paraId="74BE9908" w14:textId="77777777" w:rsidR="007654A0" w:rsidRPr="007F5932" w:rsidRDefault="007654A0" w:rsidP="003F54C4"/>
        </w:tc>
      </w:tr>
      <w:tr w:rsidR="000B38BF" w:rsidRPr="007F5932" w14:paraId="46555710" w14:textId="77777777" w:rsidTr="003F54C4">
        <w:trPr>
          <w:trHeight w:val="240"/>
          <w:jc w:val="center"/>
        </w:trPr>
        <w:tc>
          <w:tcPr>
            <w:tcW w:w="4876" w:type="dxa"/>
          </w:tcPr>
          <w:p w14:paraId="0FB1EB2A" w14:textId="77777777" w:rsidR="007654A0" w:rsidRPr="007F5932" w:rsidRDefault="007654A0" w:rsidP="003F54C4">
            <w:pPr>
              <w:pStyle w:val="AmColumnHeading"/>
            </w:pPr>
            <w:r w:rsidRPr="007F5932">
              <w:t>Motion for a resolution</w:t>
            </w:r>
          </w:p>
        </w:tc>
        <w:tc>
          <w:tcPr>
            <w:tcW w:w="4876" w:type="dxa"/>
          </w:tcPr>
          <w:p w14:paraId="379766F3" w14:textId="77777777" w:rsidR="007654A0" w:rsidRPr="007F5932" w:rsidRDefault="007654A0" w:rsidP="003F54C4">
            <w:pPr>
              <w:pStyle w:val="AmColumnHeading"/>
            </w:pPr>
            <w:r w:rsidRPr="007F5932">
              <w:t>Amendment</w:t>
            </w:r>
          </w:p>
        </w:tc>
      </w:tr>
      <w:tr w:rsidR="000B38BF" w:rsidRPr="007F5932" w14:paraId="4E65F391" w14:textId="77777777" w:rsidTr="003F54C4">
        <w:trPr>
          <w:jc w:val="center"/>
        </w:trPr>
        <w:tc>
          <w:tcPr>
            <w:tcW w:w="4876" w:type="dxa"/>
          </w:tcPr>
          <w:p w14:paraId="52F9D209" w14:textId="77777777" w:rsidR="007654A0" w:rsidRPr="007F5932" w:rsidRDefault="007654A0" w:rsidP="003F54C4">
            <w:pPr>
              <w:pStyle w:val="Normal6a"/>
            </w:pPr>
          </w:p>
        </w:tc>
        <w:tc>
          <w:tcPr>
            <w:tcW w:w="4876" w:type="dxa"/>
          </w:tcPr>
          <w:p w14:paraId="54FB7936" w14:textId="77777777" w:rsidR="007654A0" w:rsidRPr="007F5932" w:rsidRDefault="007654A0" w:rsidP="003F54C4">
            <w:pPr>
              <w:pStyle w:val="Normal6a"/>
            </w:pPr>
            <w:r w:rsidRPr="007F5932">
              <w:rPr>
                <w:b/>
                <w:i/>
              </w:rPr>
              <w:t>140a.</w:t>
            </w:r>
            <w:r w:rsidRPr="007F5932">
              <w:tab/>
            </w:r>
            <w:r w:rsidRPr="007F5932">
              <w:rPr>
                <w:b/>
                <w:i/>
              </w:rPr>
              <w:t>Points out that, as a result of a sudden and unexpected situation, companies whose solvency was guaranteed have been affected, the aid has been insufficient and many of them have incurred debts that are now jeopardising the viability of many businesses;</w:t>
            </w:r>
          </w:p>
        </w:tc>
      </w:tr>
    </w:tbl>
    <w:p w14:paraId="383DF18B"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3B68429B" w14:textId="77777777" w:rsidR="007654A0" w:rsidRPr="007F5932" w:rsidRDefault="007654A0" w:rsidP="007654A0">
      <w:r w:rsidRPr="007F5932">
        <w:rPr>
          <w:rStyle w:val="HideTWBExt"/>
        </w:rPr>
        <w:t>&lt;/Amend&gt;</w:t>
      </w:r>
    </w:p>
    <w:p w14:paraId="3C76D9EE"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2107</w:t>
      </w:r>
      <w:r w:rsidRPr="007F5932">
        <w:rPr>
          <w:rStyle w:val="HideTWBExt"/>
          <w:b w:val="0"/>
        </w:rPr>
        <w:t>&lt;/NumAm&gt;</w:t>
      </w:r>
    </w:p>
    <w:p w14:paraId="369341B3" w14:textId="77777777" w:rsidR="007654A0" w:rsidRPr="007F5932" w:rsidRDefault="007654A0" w:rsidP="007654A0">
      <w:pPr>
        <w:pStyle w:val="NormalBold"/>
      </w:pPr>
      <w:r w:rsidRPr="007F5932">
        <w:rPr>
          <w:rStyle w:val="HideTWBExt"/>
          <w:b w:val="0"/>
        </w:rPr>
        <w:t>&lt;RepeatBlock-By&gt;&lt;Members&gt;</w:t>
      </w:r>
      <w:r w:rsidRPr="007F5932">
        <w:t>Margarita de la Pisa Carrión</w:t>
      </w:r>
      <w:r w:rsidRPr="007F5932">
        <w:rPr>
          <w:rStyle w:val="HideTWBExt"/>
          <w:b w:val="0"/>
        </w:rPr>
        <w:t>&lt;/Members&gt;</w:t>
      </w:r>
    </w:p>
    <w:p w14:paraId="4A4C3962" w14:textId="77777777" w:rsidR="007654A0" w:rsidRPr="007F5932" w:rsidRDefault="007654A0" w:rsidP="007654A0">
      <w:pPr>
        <w:pStyle w:val="NormalBold"/>
      </w:pPr>
      <w:r w:rsidRPr="007F5932">
        <w:rPr>
          <w:rStyle w:val="HideTWBExt"/>
          <w:b w:val="0"/>
        </w:rPr>
        <w:t>&lt;/RepeatBlock-By&gt;</w:t>
      </w:r>
    </w:p>
    <w:p w14:paraId="694237C5"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C62723C" w14:textId="77777777" w:rsidR="007654A0" w:rsidRPr="007F5932" w:rsidRDefault="007654A0" w:rsidP="007654A0">
      <w:pPr>
        <w:pStyle w:val="NormalBold"/>
      </w:pPr>
      <w:r w:rsidRPr="007F5932">
        <w:rPr>
          <w:rStyle w:val="HideTWBExt"/>
          <w:b w:val="0"/>
        </w:rPr>
        <w:t>&lt;Article&gt;</w:t>
      </w:r>
      <w:r w:rsidRPr="007F5932">
        <w:t>Paragraph 140 b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2DBD9C3" w14:textId="77777777" w:rsidTr="003F54C4">
        <w:trPr>
          <w:trHeight w:hRule="exact" w:val="240"/>
          <w:jc w:val="center"/>
        </w:trPr>
        <w:tc>
          <w:tcPr>
            <w:tcW w:w="9752" w:type="dxa"/>
            <w:gridSpan w:val="2"/>
          </w:tcPr>
          <w:p w14:paraId="57C53054" w14:textId="77777777" w:rsidR="007654A0" w:rsidRPr="007F5932" w:rsidRDefault="007654A0" w:rsidP="003F54C4"/>
        </w:tc>
      </w:tr>
      <w:tr w:rsidR="000B38BF" w:rsidRPr="007F5932" w14:paraId="78852388" w14:textId="77777777" w:rsidTr="003F54C4">
        <w:trPr>
          <w:trHeight w:val="240"/>
          <w:jc w:val="center"/>
        </w:trPr>
        <w:tc>
          <w:tcPr>
            <w:tcW w:w="4876" w:type="dxa"/>
          </w:tcPr>
          <w:p w14:paraId="073DE01D" w14:textId="77777777" w:rsidR="007654A0" w:rsidRPr="007F5932" w:rsidRDefault="007654A0" w:rsidP="003F54C4">
            <w:pPr>
              <w:pStyle w:val="AmColumnHeading"/>
            </w:pPr>
            <w:r w:rsidRPr="007F5932">
              <w:t>Motion for a resolution</w:t>
            </w:r>
          </w:p>
        </w:tc>
        <w:tc>
          <w:tcPr>
            <w:tcW w:w="4876" w:type="dxa"/>
          </w:tcPr>
          <w:p w14:paraId="6BCB7CF1" w14:textId="77777777" w:rsidR="007654A0" w:rsidRPr="007F5932" w:rsidRDefault="007654A0" w:rsidP="003F54C4">
            <w:pPr>
              <w:pStyle w:val="AmColumnHeading"/>
            </w:pPr>
            <w:r w:rsidRPr="007F5932">
              <w:t>Amendment</w:t>
            </w:r>
          </w:p>
        </w:tc>
      </w:tr>
      <w:tr w:rsidR="000B38BF" w:rsidRPr="007F5932" w14:paraId="1DBDB36A" w14:textId="77777777" w:rsidTr="003F54C4">
        <w:trPr>
          <w:jc w:val="center"/>
        </w:trPr>
        <w:tc>
          <w:tcPr>
            <w:tcW w:w="4876" w:type="dxa"/>
          </w:tcPr>
          <w:p w14:paraId="26B10D85" w14:textId="77777777" w:rsidR="007654A0" w:rsidRPr="007F5932" w:rsidRDefault="007654A0" w:rsidP="003F54C4">
            <w:pPr>
              <w:pStyle w:val="Normal6a"/>
            </w:pPr>
          </w:p>
        </w:tc>
        <w:tc>
          <w:tcPr>
            <w:tcW w:w="4876" w:type="dxa"/>
          </w:tcPr>
          <w:p w14:paraId="71607D8E" w14:textId="77777777" w:rsidR="007654A0" w:rsidRPr="007F5932" w:rsidRDefault="007654A0" w:rsidP="003F54C4">
            <w:pPr>
              <w:pStyle w:val="Normal6a"/>
            </w:pPr>
            <w:r w:rsidRPr="007F5932">
              <w:rPr>
                <w:b/>
                <w:i/>
              </w:rPr>
              <w:t>140b.</w:t>
            </w:r>
            <w:r w:rsidRPr="007F5932">
              <w:tab/>
            </w:r>
            <w:r w:rsidRPr="007F5932">
              <w:rPr>
                <w:b/>
                <w:i/>
              </w:rPr>
              <w:t>Recalls that uncertainty about the extent of the measures led to decisions being taken that in some cases had negative consequences for companies, such as temporary job cuts, as this made it impossible to lay off workers when the situation was prolonged, preventing companies from adapting to their spending possibilities and thus forcing them to take on debt beyond their means, leading to inevitable bankruptcy;</w:t>
            </w:r>
          </w:p>
        </w:tc>
      </w:tr>
    </w:tbl>
    <w:p w14:paraId="1198A2AE"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27A5B764" w14:textId="77777777" w:rsidR="007654A0" w:rsidRPr="007F5932" w:rsidRDefault="007654A0" w:rsidP="007654A0">
      <w:r w:rsidRPr="007F5932">
        <w:rPr>
          <w:rStyle w:val="HideTWBExt"/>
        </w:rPr>
        <w:t>&lt;/Amend&gt;</w:t>
      </w:r>
    </w:p>
    <w:p w14:paraId="30C213C0"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2108</w:t>
      </w:r>
      <w:r w:rsidRPr="007F5932">
        <w:rPr>
          <w:rStyle w:val="HideTWBExt"/>
          <w:b w:val="0"/>
        </w:rPr>
        <w:t>&lt;/NumAm&gt;</w:t>
      </w:r>
    </w:p>
    <w:p w14:paraId="207C85FE"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326D654F" w14:textId="77777777" w:rsidR="007654A0" w:rsidRPr="007F5932" w:rsidRDefault="007654A0" w:rsidP="007654A0">
      <w:pPr>
        <w:pStyle w:val="NormalBold"/>
      </w:pPr>
      <w:r w:rsidRPr="007F5932">
        <w:rPr>
          <w:rStyle w:val="HideTWBExt"/>
          <w:b w:val="0"/>
        </w:rPr>
        <w:t>&lt;/RepeatBlock-By&gt;</w:t>
      </w:r>
    </w:p>
    <w:p w14:paraId="29D452EE"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17E3606" w14:textId="77777777" w:rsidR="007654A0" w:rsidRPr="007F5932" w:rsidRDefault="007654A0" w:rsidP="007654A0">
      <w:pPr>
        <w:pStyle w:val="NormalBold"/>
      </w:pPr>
      <w:r w:rsidRPr="007F5932">
        <w:rPr>
          <w:rStyle w:val="HideTWBExt"/>
          <w:b w:val="0"/>
        </w:rPr>
        <w:lastRenderedPageBreak/>
        <w:t>&lt;Article&gt;</w:t>
      </w:r>
      <w:r w:rsidRPr="007F5932">
        <w:t>Paragraph 142</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D23DBC1" w14:textId="77777777" w:rsidTr="003F54C4">
        <w:trPr>
          <w:trHeight w:hRule="exact" w:val="240"/>
          <w:jc w:val="center"/>
        </w:trPr>
        <w:tc>
          <w:tcPr>
            <w:tcW w:w="9752" w:type="dxa"/>
            <w:gridSpan w:val="2"/>
          </w:tcPr>
          <w:p w14:paraId="71EB5B8B" w14:textId="77777777" w:rsidR="007654A0" w:rsidRPr="007F5932" w:rsidRDefault="007654A0" w:rsidP="003F54C4"/>
        </w:tc>
      </w:tr>
      <w:tr w:rsidR="000B38BF" w:rsidRPr="007F5932" w14:paraId="22FD9A5E" w14:textId="77777777" w:rsidTr="003F54C4">
        <w:trPr>
          <w:trHeight w:val="240"/>
          <w:jc w:val="center"/>
        </w:trPr>
        <w:tc>
          <w:tcPr>
            <w:tcW w:w="4876" w:type="dxa"/>
          </w:tcPr>
          <w:p w14:paraId="13B2697C" w14:textId="77777777" w:rsidR="007654A0" w:rsidRPr="007F5932" w:rsidRDefault="007654A0" w:rsidP="003F54C4">
            <w:pPr>
              <w:pStyle w:val="AmColumnHeading"/>
            </w:pPr>
            <w:r w:rsidRPr="007F5932">
              <w:t>Motion for a resolution</w:t>
            </w:r>
          </w:p>
        </w:tc>
        <w:tc>
          <w:tcPr>
            <w:tcW w:w="4876" w:type="dxa"/>
          </w:tcPr>
          <w:p w14:paraId="3E8582F4" w14:textId="77777777" w:rsidR="007654A0" w:rsidRPr="007F5932" w:rsidRDefault="007654A0" w:rsidP="003F54C4">
            <w:pPr>
              <w:pStyle w:val="AmColumnHeading"/>
            </w:pPr>
            <w:r w:rsidRPr="007F5932">
              <w:t>Amendment</w:t>
            </w:r>
          </w:p>
        </w:tc>
      </w:tr>
      <w:tr w:rsidR="000B38BF" w:rsidRPr="007F5932" w14:paraId="45C43EC7" w14:textId="77777777" w:rsidTr="003F54C4">
        <w:trPr>
          <w:jc w:val="center"/>
        </w:trPr>
        <w:tc>
          <w:tcPr>
            <w:tcW w:w="4876" w:type="dxa"/>
          </w:tcPr>
          <w:p w14:paraId="7617C5D0" w14:textId="77777777" w:rsidR="007654A0" w:rsidRPr="007F5932" w:rsidRDefault="007654A0" w:rsidP="003F54C4">
            <w:pPr>
              <w:pStyle w:val="Normal6a"/>
            </w:pPr>
            <w:r w:rsidRPr="007F5932">
              <w:rPr>
                <w:b/>
                <w:i/>
              </w:rPr>
              <w:t>142.</w:t>
            </w:r>
            <w:r w:rsidRPr="007F5932">
              <w:tab/>
            </w:r>
            <w:r w:rsidRPr="007F5932">
              <w:rPr>
                <w:b/>
                <w:i/>
              </w:rPr>
              <w:t>Notes that the labour market is still affected by the consequences of the pandemic and 94 % of workers were living in countries with workplace closures just over one year ago</w:t>
            </w:r>
            <w:r w:rsidRPr="007F5932">
              <w:rPr>
                <w:b/>
                <w:i/>
                <w:vertAlign w:val="superscript"/>
              </w:rPr>
              <w:t>29</w:t>
            </w:r>
            <w:r w:rsidRPr="007F5932">
              <w:rPr>
                <w:b/>
                <w:i/>
              </w:rPr>
              <w:t>, moreover the war in Ukraine and the food and energy crises have led to a further global economic downturn;</w:t>
            </w:r>
          </w:p>
        </w:tc>
        <w:tc>
          <w:tcPr>
            <w:tcW w:w="4876" w:type="dxa"/>
          </w:tcPr>
          <w:p w14:paraId="090CA936" w14:textId="77777777" w:rsidR="007654A0" w:rsidRPr="007F5932" w:rsidRDefault="007654A0" w:rsidP="003F54C4">
            <w:pPr>
              <w:pStyle w:val="Normal6a"/>
            </w:pPr>
            <w:r w:rsidRPr="007F5932">
              <w:rPr>
                <w:b/>
                <w:i/>
              </w:rPr>
              <w:t>deleted</w:t>
            </w:r>
          </w:p>
        </w:tc>
      </w:tr>
      <w:tr w:rsidR="000B38BF" w:rsidRPr="007F5932" w14:paraId="42CA53D0" w14:textId="77777777" w:rsidTr="003F54C4">
        <w:trPr>
          <w:jc w:val="center"/>
        </w:trPr>
        <w:tc>
          <w:tcPr>
            <w:tcW w:w="4876" w:type="dxa"/>
          </w:tcPr>
          <w:p w14:paraId="14A9410C" w14:textId="77777777" w:rsidR="007654A0" w:rsidRPr="007F5932" w:rsidRDefault="007654A0" w:rsidP="003F54C4">
            <w:pPr>
              <w:pStyle w:val="Normal6a"/>
            </w:pPr>
            <w:r w:rsidRPr="007F5932">
              <w:rPr>
                <w:b/>
                <w:i/>
              </w:rPr>
              <w:t>_________________</w:t>
            </w:r>
          </w:p>
        </w:tc>
        <w:tc>
          <w:tcPr>
            <w:tcW w:w="4876" w:type="dxa"/>
          </w:tcPr>
          <w:p w14:paraId="3C311A4A" w14:textId="77777777" w:rsidR="007654A0" w:rsidRPr="007F5932" w:rsidRDefault="007654A0" w:rsidP="003F54C4"/>
        </w:tc>
      </w:tr>
      <w:tr w:rsidR="000B38BF" w:rsidRPr="007F5932" w14:paraId="3B6A58DD" w14:textId="77777777" w:rsidTr="003F54C4">
        <w:trPr>
          <w:jc w:val="center"/>
        </w:trPr>
        <w:tc>
          <w:tcPr>
            <w:tcW w:w="4876" w:type="dxa"/>
          </w:tcPr>
          <w:p w14:paraId="66FE1E9D" w14:textId="77777777" w:rsidR="007654A0" w:rsidRPr="007F5932" w:rsidRDefault="007654A0" w:rsidP="003F54C4">
            <w:pPr>
              <w:pStyle w:val="Normal6a"/>
            </w:pPr>
            <w:r w:rsidRPr="007F5932">
              <w:rPr>
                <w:b/>
                <w:i/>
                <w:vertAlign w:val="superscript"/>
              </w:rPr>
              <w:t>29</w:t>
            </w:r>
            <w:r w:rsidRPr="007F5932">
              <w:t xml:space="preserve"> </w:t>
            </w:r>
            <w:r w:rsidRPr="007F5932">
              <w:rPr>
                <w:b/>
                <w:i/>
              </w:rPr>
              <w:t>ILO World of Work Report.</w:t>
            </w:r>
          </w:p>
        </w:tc>
        <w:tc>
          <w:tcPr>
            <w:tcW w:w="4876" w:type="dxa"/>
          </w:tcPr>
          <w:p w14:paraId="3DE954E3" w14:textId="77777777" w:rsidR="007654A0" w:rsidRPr="007F5932" w:rsidRDefault="007654A0" w:rsidP="003F54C4"/>
        </w:tc>
      </w:tr>
    </w:tbl>
    <w:p w14:paraId="79DFEC4D"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1E7933E5" w14:textId="77777777" w:rsidR="007654A0" w:rsidRPr="007F5932" w:rsidRDefault="007654A0" w:rsidP="007654A0">
      <w:r w:rsidRPr="007F5932">
        <w:rPr>
          <w:rStyle w:val="HideTWBExt"/>
        </w:rPr>
        <w:t>&lt;/Amend&gt;</w:t>
      </w:r>
    </w:p>
    <w:p w14:paraId="73DC18B5"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2109</w:t>
      </w:r>
      <w:r w:rsidRPr="007F5932">
        <w:rPr>
          <w:rStyle w:val="HideTWBExt"/>
          <w:b w:val="0"/>
        </w:rPr>
        <w:t>&lt;/NumAm&gt;</w:t>
      </w:r>
    </w:p>
    <w:p w14:paraId="5DACDBED" w14:textId="77777777" w:rsidR="007654A0" w:rsidRPr="007F5932" w:rsidRDefault="007654A0" w:rsidP="007654A0">
      <w:pPr>
        <w:pStyle w:val="NormalBold"/>
      </w:pPr>
      <w:r w:rsidRPr="007F5932">
        <w:rPr>
          <w:rStyle w:val="HideTWBExt"/>
          <w:b w:val="0"/>
        </w:rPr>
        <w:t>&lt;RepeatBlock-By&gt;&lt;Members&gt;</w:t>
      </w:r>
      <w:r w:rsidRPr="007F5932">
        <w:t>Esther de Lange</w:t>
      </w:r>
      <w:r w:rsidRPr="007F5932">
        <w:rPr>
          <w:rStyle w:val="HideTWBExt"/>
          <w:b w:val="0"/>
        </w:rPr>
        <w:t>&lt;/Members&gt;</w:t>
      </w:r>
    </w:p>
    <w:p w14:paraId="4B7DFCD2" w14:textId="77777777" w:rsidR="007654A0" w:rsidRPr="007F5932" w:rsidRDefault="007654A0" w:rsidP="007654A0">
      <w:pPr>
        <w:pStyle w:val="NormalBold"/>
      </w:pPr>
      <w:r w:rsidRPr="007F5932">
        <w:rPr>
          <w:rStyle w:val="HideTWBExt"/>
          <w:b w:val="0"/>
        </w:rPr>
        <w:t>&lt;/RepeatBlock-By&gt;</w:t>
      </w:r>
    </w:p>
    <w:p w14:paraId="3B58E971"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D007621" w14:textId="77777777" w:rsidR="007654A0" w:rsidRPr="007F5932" w:rsidRDefault="007654A0" w:rsidP="007654A0">
      <w:pPr>
        <w:pStyle w:val="NormalBold"/>
      </w:pPr>
      <w:r w:rsidRPr="007F5932">
        <w:rPr>
          <w:rStyle w:val="HideTWBExt"/>
          <w:b w:val="0"/>
        </w:rPr>
        <w:t>&lt;Article&gt;</w:t>
      </w:r>
      <w:r w:rsidRPr="007F5932">
        <w:t>Paragraph 142</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FA9A8DC" w14:textId="77777777" w:rsidTr="003F54C4">
        <w:trPr>
          <w:trHeight w:hRule="exact" w:val="240"/>
          <w:jc w:val="center"/>
        </w:trPr>
        <w:tc>
          <w:tcPr>
            <w:tcW w:w="9752" w:type="dxa"/>
            <w:gridSpan w:val="2"/>
          </w:tcPr>
          <w:p w14:paraId="75C0C745" w14:textId="77777777" w:rsidR="007654A0" w:rsidRPr="007F5932" w:rsidRDefault="007654A0" w:rsidP="003F54C4"/>
        </w:tc>
      </w:tr>
      <w:tr w:rsidR="000B38BF" w:rsidRPr="007F5932" w14:paraId="66A72A8D" w14:textId="77777777" w:rsidTr="003F54C4">
        <w:trPr>
          <w:trHeight w:val="240"/>
          <w:jc w:val="center"/>
        </w:trPr>
        <w:tc>
          <w:tcPr>
            <w:tcW w:w="4876" w:type="dxa"/>
          </w:tcPr>
          <w:p w14:paraId="2ABFF76F" w14:textId="77777777" w:rsidR="007654A0" w:rsidRPr="007F5932" w:rsidRDefault="007654A0" w:rsidP="003F54C4">
            <w:pPr>
              <w:pStyle w:val="AmColumnHeading"/>
            </w:pPr>
            <w:r w:rsidRPr="007F5932">
              <w:t>Motion for a resolution</w:t>
            </w:r>
          </w:p>
        </w:tc>
        <w:tc>
          <w:tcPr>
            <w:tcW w:w="4876" w:type="dxa"/>
          </w:tcPr>
          <w:p w14:paraId="21842C60" w14:textId="77777777" w:rsidR="007654A0" w:rsidRPr="007F5932" w:rsidRDefault="007654A0" w:rsidP="003F54C4">
            <w:pPr>
              <w:pStyle w:val="AmColumnHeading"/>
            </w:pPr>
            <w:r w:rsidRPr="007F5932">
              <w:t>Amendment</w:t>
            </w:r>
          </w:p>
        </w:tc>
      </w:tr>
      <w:tr w:rsidR="000B38BF" w:rsidRPr="007F5932" w14:paraId="5F3E18DA" w14:textId="77777777" w:rsidTr="003F54C4">
        <w:trPr>
          <w:jc w:val="center"/>
        </w:trPr>
        <w:tc>
          <w:tcPr>
            <w:tcW w:w="4876" w:type="dxa"/>
          </w:tcPr>
          <w:p w14:paraId="36184E99" w14:textId="77777777" w:rsidR="007654A0" w:rsidRPr="007F5932" w:rsidRDefault="007654A0" w:rsidP="003F54C4">
            <w:pPr>
              <w:pStyle w:val="Normal6a"/>
            </w:pPr>
            <w:r w:rsidRPr="007F5932">
              <w:t>142.</w:t>
            </w:r>
            <w:r w:rsidRPr="007F5932">
              <w:tab/>
              <w:t xml:space="preserve">Notes that the labour market </w:t>
            </w:r>
            <w:r w:rsidRPr="007F5932">
              <w:rPr>
                <w:b/>
                <w:i/>
              </w:rPr>
              <w:t>is still</w:t>
            </w:r>
            <w:r w:rsidRPr="007F5932">
              <w:t xml:space="preserve"> affected by the consequences of the pandemic </w:t>
            </w:r>
            <w:r w:rsidRPr="007F5932">
              <w:rPr>
                <w:b/>
                <w:i/>
              </w:rPr>
              <w:t>and 94 % of workers were living in countries with workplace closures just over one year ago</w:t>
            </w:r>
            <w:r w:rsidRPr="007F5932">
              <w:rPr>
                <w:b/>
                <w:i/>
                <w:vertAlign w:val="superscript"/>
              </w:rPr>
              <w:t>29</w:t>
            </w:r>
            <w:r w:rsidRPr="007F5932">
              <w:rPr>
                <w:b/>
                <w:i/>
              </w:rPr>
              <w:t>, moreover the war in Ukraine and the food and energy crises have led to a further global economic downturn</w:t>
            </w:r>
            <w:r w:rsidRPr="007F5932">
              <w:t>;</w:t>
            </w:r>
          </w:p>
        </w:tc>
        <w:tc>
          <w:tcPr>
            <w:tcW w:w="4876" w:type="dxa"/>
          </w:tcPr>
          <w:p w14:paraId="5D8C0238" w14:textId="77777777" w:rsidR="007654A0" w:rsidRPr="007F5932" w:rsidRDefault="007654A0" w:rsidP="003F54C4">
            <w:pPr>
              <w:pStyle w:val="Normal6a"/>
            </w:pPr>
            <w:r w:rsidRPr="007F5932">
              <w:t>142.</w:t>
            </w:r>
            <w:r w:rsidRPr="007F5932">
              <w:tab/>
              <w:t xml:space="preserve">Notes that the labour market </w:t>
            </w:r>
            <w:r w:rsidRPr="007F5932">
              <w:rPr>
                <w:b/>
                <w:i/>
              </w:rPr>
              <w:t>was directly</w:t>
            </w:r>
            <w:r w:rsidRPr="007F5932">
              <w:t xml:space="preserve"> affected by the consequences of the pandemic;</w:t>
            </w:r>
          </w:p>
        </w:tc>
      </w:tr>
      <w:tr w:rsidR="000B38BF" w:rsidRPr="007F5932" w14:paraId="7CFD64FF" w14:textId="77777777" w:rsidTr="003F54C4">
        <w:trPr>
          <w:jc w:val="center"/>
        </w:trPr>
        <w:tc>
          <w:tcPr>
            <w:tcW w:w="4876" w:type="dxa"/>
          </w:tcPr>
          <w:p w14:paraId="6C4C3C5C" w14:textId="77777777" w:rsidR="007654A0" w:rsidRPr="007F5932" w:rsidRDefault="007654A0" w:rsidP="003F54C4">
            <w:pPr>
              <w:pStyle w:val="Normal6a"/>
            </w:pPr>
            <w:r w:rsidRPr="007F5932">
              <w:rPr>
                <w:b/>
                <w:i/>
              </w:rPr>
              <w:t>_________________</w:t>
            </w:r>
          </w:p>
        </w:tc>
        <w:tc>
          <w:tcPr>
            <w:tcW w:w="4876" w:type="dxa"/>
          </w:tcPr>
          <w:p w14:paraId="43B4751B" w14:textId="77777777" w:rsidR="007654A0" w:rsidRPr="007F5932" w:rsidRDefault="007654A0" w:rsidP="003F54C4"/>
        </w:tc>
      </w:tr>
      <w:tr w:rsidR="000B38BF" w:rsidRPr="007F5932" w14:paraId="59950861" w14:textId="77777777" w:rsidTr="003F54C4">
        <w:trPr>
          <w:jc w:val="center"/>
        </w:trPr>
        <w:tc>
          <w:tcPr>
            <w:tcW w:w="4876" w:type="dxa"/>
          </w:tcPr>
          <w:p w14:paraId="201882D3" w14:textId="77777777" w:rsidR="007654A0" w:rsidRPr="007F5932" w:rsidRDefault="007654A0" w:rsidP="003F54C4">
            <w:pPr>
              <w:pStyle w:val="Normal6a"/>
            </w:pPr>
            <w:r w:rsidRPr="007F5932">
              <w:rPr>
                <w:b/>
                <w:i/>
                <w:vertAlign w:val="superscript"/>
              </w:rPr>
              <w:t>29</w:t>
            </w:r>
            <w:r w:rsidRPr="007F5932">
              <w:t xml:space="preserve"> </w:t>
            </w:r>
            <w:r w:rsidRPr="007F5932">
              <w:rPr>
                <w:b/>
                <w:i/>
              </w:rPr>
              <w:t>ILO World of Work Report.</w:t>
            </w:r>
          </w:p>
        </w:tc>
        <w:tc>
          <w:tcPr>
            <w:tcW w:w="4876" w:type="dxa"/>
          </w:tcPr>
          <w:p w14:paraId="675F999D" w14:textId="77777777" w:rsidR="007654A0" w:rsidRPr="007F5932" w:rsidRDefault="007654A0" w:rsidP="003F54C4"/>
        </w:tc>
      </w:tr>
    </w:tbl>
    <w:p w14:paraId="456F641A"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5D6024BE" w14:textId="77777777" w:rsidR="007654A0" w:rsidRPr="007F5932" w:rsidRDefault="007654A0" w:rsidP="007654A0">
      <w:r w:rsidRPr="007F5932">
        <w:rPr>
          <w:rStyle w:val="HideTWBExt"/>
        </w:rPr>
        <w:t>&lt;/Amend&gt;</w:t>
      </w:r>
    </w:p>
    <w:p w14:paraId="32483031"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2110</w:t>
      </w:r>
      <w:r w:rsidRPr="007F5932">
        <w:rPr>
          <w:rStyle w:val="HideTWBExt"/>
          <w:b w:val="0"/>
        </w:rPr>
        <w:t>&lt;/NumAm&gt;</w:t>
      </w:r>
    </w:p>
    <w:p w14:paraId="166D9248" w14:textId="77777777" w:rsidR="007654A0" w:rsidRPr="007F5932" w:rsidRDefault="007654A0" w:rsidP="007654A0">
      <w:pPr>
        <w:pStyle w:val="NormalBold"/>
      </w:pPr>
      <w:r w:rsidRPr="007F5932">
        <w:rPr>
          <w:rStyle w:val="HideTWBExt"/>
          <w:b w:val="0"/>
        </w:rPr>
        <w:t>&lt;RepeatBlock-By&gt;&lt;Members&gt;</w:t>
      </w:r>
      <w:r w:rsidRPr="007F5932">
        <w:t>Francesca Donato, Ivan Vilibor Sinčić</w:t>
      </w:r>
      <w:r w:rsidRPr="007F5932">
        <w:rPr>
          <w:rStyle w:val="HideTWBExt"/>
          <w:b w:val="0"/>
        </w:rPr>
        <w:t>&lt;/Members&gt;</w:t>
      </w:r>
    </w:p>
    <w:p w14:paraId="04919CC4" w14:textId="77777777" w:rsidR="007654A0" w:rsidRPr="007F5932" w:rsidRDefault="007654A0" w:rsidP="007654A0">
      <w:pPr>
        <w:pStyle w:val="NormalBold"/>
      </w:pPr>
      <w:r w:rsidRPr="007F5932">
        <w:rPr>
          <w:rStyle w:val="HideTWBExt"/>
          <w:b w:val="0"/>
        </w:rPr>
        <w:t>&lt;/RepeatBlock-By&gt;</w:t>
      </w:r>
    </w:p>
    <w:p w14:paraId="6137BF0D"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2A94A3D" w14:textId="77777777" w:rsidR="007654A0" w:rsidRPr="007F5932" w:rsidRDefault="007654A0" w:rsidP="007654A0">
      <w:pPr>
        <w:pStyle w:val="NormalBold"/>
      </w:pPr>
      <w:r w:rsidRPr="007F5932">
        <w:rPr>
          <w:rStyle w:val="HideTWBExt"/>
          <w:b w:val="0"/>
        </w:rPr>
        <w:t>&lt;Article&gt;</w:t>
      </w:r>
      <w:r w:rsidRPr="007F5932">
        <w:t>Paragraph 142</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B237604" w14:textId="77777777" w:rsidTr="003F54C4">
        <w:trPr>
          <w:trHeight w:hRule="exact" w:val="240"/>
          <w:jc w:val="center"/>
        </w:trPr>
        <w:tc>
          <w:tcPr>
            <w:tcW w:w="9752" w:type="dxa"/>
            <w:gridSpan w:val="2"/>
          </w:tcPr>
          <w:p w14:paraId="2391CAF2" w14:textId="77777777" w:rsidR="007654A0" w:rsidRPr="007F5932" w:rsidRDefault="007654A0" w:rsidP="003F54C4"/>
        </w:tc>
      </w:tr>
      <w:tr w:rsidR="000B38BF" w:rsidRPr="007F5932" w14:paraId="14FFC803" w14:textId="77777777" w:rsidTr="003F54C4">
        <w:trPr>
          <w:trHeight w:val="240"/>
          <w:jc w:val="center"/>
        </w:trPr>
        <w:tc>
          <w:tcPr>
            <w:tcW w:w="4876" w:type="dxa"/>
          </w:tcPr>
          <w:p w14:paraId="0A73319A" w14:textId="77777777" w:rsidR="007654A0" w:rsidRPr="007F5932" w:rsidRDefault="007654A0" w:rsidP="003F54C4">
            <w:pPr>
              <w:pStyle w:val="AmColumnHeading"/>
            </w:pPr>
            <w:r w:rsidRPr="007F5932">
              <w:t>Motion for a resolution</w:t>
            </w:r>
          </w:p>
        </w:tc>
        <w:tc>
          <w:tcPr>
            <w:tcW w:w="4876" w:type="dxa"/>
          </w:tcPr>
          <w:p w14:paraId="004292A1" w14:textId="77777777" w:rsidR="007654A0" w:rsidRPr="007F5932" w:rsidRDefault="007654A0" w:rsidP="003F54C4">
            <w:pPr>
              <w:pStyle w:val="AmColumnHeading"/>
            </w:pPr>
            <w:r w:rsidRPr="007F5932">
              <w:t>Amendment</w:t>
            </w:r>
          </w:p>
        </w:tc>
      </w:tr>
      <w:tr w:rsidR="000B38BF" w:rsidRPr="007F5932" w14:paraId="66F9ED3B" w14:textId="77777777" w:rsidTr="003F54C4">
        <w:trPr>
          <w:jc w:val="center"/>
        </w:trPr>
        <w:tc>
          <w:tcPr>
            <w:tcW w:w="4876" w:type="dxa"/>
          </w:tcPr>
          <w:p w14:paraId="33A8E44C" w14:textId="77777777" w:rsidR="007654A0" w:rsidRPr="007F5932" w:rsidRDefault="007654A0" w:rsidP="003F54C4">
            <w:pPr>
              <w:pStyle w:val="Normal6a"/>
            </w:pPr>
            <w:r w:rsidRPr="007F5932">
              <w:t>142.</w:t>
            </w:r>
            <w:r w:rsidRPr="007F5932">
              <w:tab/>
              <w:t>Notes that the labour market is still affected by the consequences of the pandemic and 94 % of workers were living in countries with workplace closures just over one year ago</w:t>
            </w:r>
            <w:r w:rsidRPr="007F5932">
              <w:rPr>
                <w:vertAlign w:val="superscript"/>
              </w:rPr>
              <w:t>29</w:t>
            </w:r>
            <w:r w:rsidRPr="007F5932">
              <w:rPr>
                <w:b/>
                <w:bCs/>
                <w:i/>
                <w:iCs/>
              </w:rPr>
              <w:t>, moreover the war in Ukraine and the food and energy crises have led to a further global economic downturn</w:t>
            </w:r>
            <w:r w:rsidRPr="007F5932">
              <w:t>;</w:t>
            </w:r>
          </w:p>
        </w:tc>
        <w:tc>
          <w:tcPr>
            <w:tcW w:w="4876" w:type="dxa"/>
          </w:tcPr>
          <w:p w14:paraId="714B0B35" w14:textId="77777777" w:rsidR="007654A0" w:rsidRPr="007F5932" w:rsidRDefault="007654A0" w:rsidP="003F54C4">
            <w:pPr>
              <w:pStyle w:val="Normal6a"/>
            </w:pPr>
            <w:r w:rsidRPr="007F5932">
              <w:t>142.</w:t>
            </w:r>
            <w:r w:rsidRPr="007F5932">
              <w:tab/>
              <w:t>Notes that the labour market is still affected by the consequences of the pandemic and 94 % of workers were living in countries with workplace closures just over one year ago</w:t>
            </w:r>
            <w:r w:rsidRPr="007F5932">
              <w:rPr>
                <w:vertAlign w:val="superscript"/>
              </w:rPr>
              <w:t>29</w:t>
            </w:r>
            <w:r w:rsidRPr="007F5932">
              <w:t>;</w:t>
            </w:r>
          </w:p>
        </w:tc>
      </w:tr>
      <w:tr w:rsidR="000B38BF" w:rsidRPr="007F5932" w14:paraId="3B87DD2B" w14:textId="77777777" w:rsidTr="003F54C4">
        <w:trPr>
          <w:jc w:val="center"/>
        </w:trPr>
        <w:tc>
          <w:tcPr>
            <w:tcW w:w="4876" w:type="dxa"/>
          </w:tcPr>
          <w:p w14:paraId="1D0EEFBD" w14:textId="77777777" w:rsidR="007654A0" w:rsidRPr="007F5932" w:rsidRDefault="007654A0" w:rsidP="003F54C4">
            <w:pPr>
              <w:pStyle w:val="Normal6a"/>
            </w:pPr>
            <w:r w:rsidRPr="007F5932">
              <w:rPr>
                <w:b/>
                <w:i/>
              </w:rPr>
              <w:t>_________________</w:t>
            </w:r>
          </w:p>
        </w:tc>
        <w:tc>
          <w:tcPr>
            <w:tcW w:w="4876" w:type="dxa"/>
          </w:tcPr>
          <w:p w14:paraId="610FF070" w14:textId="77777777" w:rsidR="007654A0" w:rsidRPr="007F5932" w:rsidRDefault="007654A0" w:rsidP="003F54C4">
            <w:pPr>
              <w:pStyle w:val="Normal6a"/>
            </w:pPr>
            <w:r w:rsidRPr="007F5932">
              <w:rPr>
                <w:b/>
                <w:i/>
              </w:rPr>
              <w:t>_________________</w:t>
            </w:r>
          </w:p>
        </w:tc>
      </w:tr>
      <w:tr w:rsidR="000B38BF" w:rsidRPr="007F5932" w14:paraId="49E74D08" w14:textId="77777777" w:rsidTr="003F54C4">
        <w:trPr>
          <w:jc w:val="center"/>
        </w:trPr>
        <w:tc>
          <w:tcPr>
            <w:tcW w:w="4876" w:type="dxa"/>
          </w:tcPr>
          <w:p w14:paraId="663C8459" w14:textId="77777777" w:rsidR="007654A0" w:rsidRPr="007F5932" w:rsidRDefault="007654A0" w:rsidP="003F54C4">
            <w:pPr>
              <w:pStyle w:val="Normal6a"/>
            </w:pPr>
            <w:r w:rsidRPr="007F5932">
              <w:rPr>
                <w:vertAlign w:val="superscript"/>
              </w:rPr>
              <w:t>29</w:t>
            </w:r>
            <w:r w:rsidRPr="007F5932">
              <w:t xml:space="preserve"> ILO World of Work Report.</w:t>
            </w:r>
          </w:p>
        </w:tc>
        <w:tc>
          <w:tcPr>
            <w:tcW w:w="4876" w:type="dxa"/>
          </w:tcPr>
          <w:p w14:paraId="3AAE4058" w14:textId="77777777" w:rsidR="007654A0" w:rsidRPr="007F5932" w:rsidRDefault="007654A0" w:rsidP="003F54C4">
            <w:pPr>
              <w:pStyle w:val="Normal6a"/>
            </w:pPr>
            <w:r w:rsidRPr="007F5932">
              <w:rPr>
                <w:vertAlign w:val="superscript"/>
              </w:rPr>
              <w:t>29</w:t>
            </w:r>
            <w:r w:rsidRPr="007F5932">
              <w:t xml:space="preserve"> ILO World of Work Report.</w:t>
            </w:r>
          </w:p>
        </w:tc>
      </w:tr>
    </w:tbl>
    <w:p w14:paraId="4982F64F"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{IT}</w:t>
      </w:r>
      <w:r w:rsidRPr="007F5932">
        <w:t>it</w:t>
      </w:r>
      <w:r w:rsidRPr="007F5932">
        <w:rPr>
          <w:rStyle w:val="HideTWBExt"/>
        </w:rPr>
        <w:t>&lt;/Original&gt;</w:t>
      </w:r>
    </w:p>
    <w:p w14:paraId="40301CB3" w14:textId="77777777" w:rsidR="007654A0" w:rsidRPr="007F5932" w:rsidRDefault="007654A0" w:rsidP="007654A0">
      <w:r w:rsidRPr="007F5932">
        <w:rPr>
          <w:rStyle w:val="HideTWBExt"/>
        </w:rPr>
        <w:t>&lt;/Amend&gt;</w:t>
      </w:r>
    </w:p>
    <w:p w14:paraId="13471C36"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2111</w:t>
      </w:r>
      <w:r w:rsidRPr="007F5932">
        <w:rPr>
          <w:rStyle w:val="HideTWBExt"/>
          <w:b w:val="0"/>
        </w:rPr>
        <w:t>&lt;/NumAm&gt;</w:t>
      </w:r>
    </w:p>
    <w:p w14:paraId="2A11FAD8" w14:textId="77777777" w:rsidR="007654A0" w:rsidRPr="007F5932" w:rsidRDefault="007654A0" w:rsidP="007654A0">
      <w:pPr>
        <w:pStyle w:val="NormalBold"/>
      </w:pPr>
      <w:r w:rsidRPr="007F5932">
        <w:rPr>
          <w:rStyle w:val="HideTWBExt"/>
          <w:b w:val="0"/>
        </w:rPr>
        <w:t>&lt;RepeatBlock-By&gt;&lt;Members&gt;</w:t>
      </w:r>
      <w:r w:rsidRPr="007F5932">
        <w:t>Virginie Joron</w:t>
      </w:r>
      <w:r w:rsidRPr="007F5932">
        <w:rPr>
          <w:rStyle w:val="HideTWBExt"/>
          <w:b w:val="0"/>
        </w:rPr>
        <w:t>&lt;/Members&gt;</w:t>
      </w:r>
    </w:p>
    <w:p w14:paraId="0ED0EA6E" w14:textId="77777777" w:rsidR="007654A0" w:rsidRPr="007F5932" w:rsidRDefault="007654A0" w:rsidP="007654A0">
      <w:pPr>
        <w:pStyle w:val="NormalBold"/>
      </w:pPr>
      <w:r w:rsidRPr="007F5932">
        <w:rPr>
          <w:rStyle w:val="HideTWBExt"/>
          <w:b w:val="0"/>
        </w:rPr>
        <w:t>&lt;/RepeatBlock-By&gt;</w:t>
      </w:r>
    </w:p>
    <w:p w14:paraId="7FBE3165"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E79F76D" w14:textId="77777777" w:rsidR="007654A0" w:rsidRPr="007F5932" w:rsidRDefault="007654A0" w:rsidP="007654A0">
      <w:pPr>
        <w:pStyle w:val="NormalBold"/>
      </w:pPr>
      <w:r w:rsidRPr="007F5932">
        <w:rPr>
          <w:rStyle w:val="HideTWBExt"/>
          <w:b w:val="0"/>
        </w:rPr>
        <w:t>&lt;Article&gt;</w:t>
      </w:r>
      <w:r w:rsidRPr="007F5932">
        <w:t>Paragraph 142</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92EFAA0" w14:textId="77777777" w:rsidTr="003F54C4">
        <w:trPr>
          <w:trHeight w:hRule="exact" w:val="240"/>
          <w:jc w:val="center"/>
        </w:trPr>
        <w:tc>
          <w:tcPr>
            <w:tcW w:w="9752" w:type="dxa"/>
            <w:gridSpan w:val="2"/>
          </w:tcPr>
          <w:p w14:paraId="6815D8E7" w14:textId="77777777" w:rsidR="007654A0" w:rsidRPr="007F5932" w:rsidRDefault="007654A0" w:rsidP="003F54C4"/>
        </w:tc>
      </w:tr>
      <w:tr w:rsidR="000B38BF" w:rsidRPr="007F5932" w14:paraId="6286E7CA" w14:textId="77777777" w:rsidTr="003F54C4">
        <w:trPr>
          <w:trHeight w:val="240"/>
          <w:jc w:val="center"/>
        </w:trPr>
        <w:tc>
          <w:tcPr>
            <w:tcW w:w="4876" w:type="dxa"/>
          </w:tcPr>
          <w:p w14:paraId="0A518466" w14:textId="77777777" w:rsidR="007654A0" w:rsidRPr="007F5932" w:rsidRDefault="007654A0" w:rsidP="003F54C4">
            <w:pPr>
              <w:pStyle w:val="AmColumnHeading"/>
            </w:pPr>
            <w:r w:rsidRPr="007F5932">
              <w:t>Motion for a resolution</w:t>
            </w:r>
          </w:p>
        </w:tc>
        <w:tc>
          <w:tcPr>
            <w:tcW w:w="4876" w:type="dxa"/>
          </w:tcPr>
          <w:p w14:paraId="74510056" w14:textId="77777777" w:rsidR="007654A0" w:rsidRPr="007F5932" w:rsidRDefault="007654A0" w:rsidP="003F54C4">
            <w:pPr>
              <w:pStyle w:val="AmColumnHeading"/>
            </w:pPr>
            <w:r w:rsidRPr="007F5932">
              <w:t>Amendment</w:t>
            </w:r>
          </w:p>
        </w:tc>
      </w:tr>
      <w:tr w:rsidR="000B38BF" w:rsidRPr="007F5932" w14:paraId="2107527B" w14:textId="77777777" w:rsidTr="003F54C4">
        <w:trPr>
          <w:jc w:val="center"/>
        </w:trPr>
        <w:tc>
          <w:tcPr>
            <w:tcW w:w="4876" w:type="dxa"/>
          </w:tcPr>
          <w:p w14:paraId="6C7716A8" w14:textId="77777777" w:rsidR="007654A0" w:rsidRPr="007F5932" w:rsidRDefault="007654A0" w:rsidP="003F54C4">
            <w:pPr>
              <w:pStyle w:val="Normal6a"/>
            </w:pPr>
            <w:r w:rsidRPr="007F5932">
              <w:t>142.</w:t>
            </w:r>
            <w:r w:rsidRPr="007F5932">
              <w:tab/>
              <w:t>Notes that the labour market is still affected by the consequences of the pandemic and 94 % of workers were living in countries with workplace closures just over one year ago</w:t>
            </w:r>
            <w:r w:rsidRPr="007F5932">
              <w:rPr>
                <w:vertAlign w:val="superscript"/>
              </w:rPr>
              <w:t>29</w:t>
            </w:r>
            <w:r w:rsidRPr="007F5932">
              <w:rPr>
                <w:b/>
                <w:i/>
              </w:rPr>
              <w:t>, moreover the war in Ukraine and the food and energy crises have led to a further global economic downturn</w:t>
            </w:r>
            <w:r w:rsidRPr="007F5932">
              <w:t>;</w:t>
            </w:r>
          </w:p>
        </w:tc>
        <w:tc>
          <w:tcPr>
            <w:tcW w:w="4876" w:type="dxa"/>
          </w:tcPr>
          <w:p w14:paraId="2FAD28E9" w14:textId="77777777" w:rsidR="007654A0" w:rsidRPr="007F5932" w:rsidRDefault="007654A0" w:rsidP="003F54C4">
            <w:pPr>
              <w:pStyle w:val="Normal6a"/>
            </w:pPr>
            <w:r w:rsidRPr="007F5932">
              <w:t>142.</w:t>
            </w:r>
            <w:r w:rsidRPr="007F5932">
              <w:tab/>
              <w:t>Notes that the labour market is still affected by the consequences of the pandemic and 94 % of workers were living in countries with workplace closures just over one year ago</w:t>
            </w:r>
            <w:r w:rsidRPr="007F5932">
              <w:rPr>
                <w:vertAlign w:val="superscript"/>
              </w:rPr>
              <w:t>29</w:t>
            </w:r>
            <w:r w:rsidRPr="007F5932">
              <w:t>;</w:t>
            </w:r>
          </w:p>
        </w:tc>
      </w:tr>
      <w:tr w:rsidR="000B38BF" w:rsidRPr="007F5932" w14:paraId="111FAA3F" w14:textId="77777777" w:rsidTr="003F54C4">
        <w:trPr>
          <w:jc w:val="center"/>
        </w:trPr>
        <w:tc>
          <w:tcPr>
            <w:tcW w:w="4876" w:type="dxa"/>
          </w:tcPr>
          <w:p w14:paraId="30F3F860" w14:textId="77777777" w:rsidR="007654A0" w:rsidRPr="007F5932" w:rsidRDefault="007654A0" w:rsidP="003F54C4">
            <w:pPr>
              <w:pStyle w:val="Normal6a"/>
            </w:pPr>
            <w:r w:rsidRPr="007F5932">
              <w:rPr>
                <w:b/>
                <w:i/>
              </w:rPr>
              <w:t>_________________</w:t>
            </w:r>
          </w:p>
        </w:tc>
        <w:tc>
          <w:tcPr>
            <w:tcW w:w="4876" w:type="dxa"/>
          </w:tcPr>
          <w:p w14:paraId="1A8C3D7D" w14:textId="77777777" w:rsidR="007654A0" w:rsidRPr="007F5932" w:rsidRDefault="007654A0" w:rsidP="003F54C4">
            <w:pPr>
              <w:pStyle w:val="Normal6a"/>
            </w:pPr>
            <w:r w:rsidRPr="007F5932">
              <w:rPr>
                <w:b/>
                <w:i/>
              </w:rPr>
              <w:t>_________________</w:t>
            </w:r>
          </w:p>
        </w:tc>
      </w:tr>
      <w:tr w:rsidR="000B38BF" w:rsidRPr="007F5932" w14:paraId="56964CB6" w14:textId="77777777" w:rsidTr="003F54C4">
        <w:trPr>
          <w:jc w:val="center"/>
        </w:trPr>
        <w:tc>
          <w:tcPr>
            <w:tcW w:w="4876" w:type="dxa"/>
          </w:tcPr>
          <w:p w14:paraId="06D2F175" w14:textId="77777777" w:rsidR="007654A0" w:rsidRPr="007F5932" w:rsidRDefault="007654A0" w:rsidP="003F54C4">
            <w:pPr>
              <w:pStyle w:val="Normal6a"/>
            </w:pPr>
            <w:r w:rsidRPr="007F5932">
              <w:rPr>
                <w:vertAlign w:val="superscript"/>
              </w:rPr>
              <w:t>29</w:t>
            </w:r>
            <w:r w:rsidRPr="007F5932">
              <w:t xml:space="preserve"> ILO World of Work Report.</w:t>
            </w:r>
          </w:p>
        </w:tc>
        <w:tc>
          <w:tcPr>
            <w:tcW w:w="4876" w:type="dxa"/>
          </w:tcPr>
          <w:p w14:paraId="6585BC51" w14:textId="77777777" w:rsidR="007654A0" w:rsidRPr="007F5932" w:rsidRDefault="007654A0" w:rsidP="003F54C4">
            <w:pPr>
              <w:pStyle w:val="Normal6a"/>
            </w:pPr>
            <w:r w:rsidRPr="007F5932">
              <w:rPr>
                <w:vertAlign w:val="superscript"/>
              </w:rPr>
              <w:t>29</w:t>
            </w:r>
            <w:r w:rsidRPr="007F5932">
              <w:t xml:space="preserve"> ILO World of Work Report.</w:t>
            </w:r>
          </w:p>
        </w:tc>
      </w:tr>
    </w:tbl>
    <w:p w14:paraId="5F09C16D"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{FR}</w:t>
      </w:r>
      <w:r w:rsidRPr="007F5932">
        <w:t>fr</w:t>
      </w:r>
      <w:r w:rsidRPr="007F5932">
        <w:rPr>
          <w:rStyle w:val="HideTWBExt"/>
        </w:rPr>
        <w:t>&lt;/Original&gt;</w:t>
      </w:r>
    </w:p>
    <w:p w14:paraId="144E4E3D" w14:textId="77777777" w:rsidR="007654A0" w:rsidRPr="007F5932" w:rsidRDefault="007654A0" w:rsidP="007654A0">
      <w:r w:rsidRPr="007F5932">
        <w:rPr>
          <w:rStyle w:val="HideTWBExt"/>
        </w:rPr>
        <w:t>&lt;/Amend&gt;</w:t>
      </w:r>
    </w:p>
    <w:p w14:paraId="4AB8D20F"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2112</w:t>
      </w:r>
      <w:r w:rsidRPr="007F5932">
        <w:rPr>
          <w:rStyle w:val="HideTWBExt"/>
          <w:b w:val="0"/>
        </w:rPr>
        <w:t>&lt;/NumAm&gt;</w:t>
      </w:r>
    </w:p>
    <w:p w14:paraId="2F5F792B" w14:textId="77777777" w:rsidR="007654A0" w:rsidRPr="007F5932" w:rsidRDefault="007654A0" w:rsidP="007654A0">
      <w:pPr>
        <w:pStyle w:val="NormalBold"/>
      </w:pPr>
      <w:r w:rsidRPr="007F5932">
        <w:rPr>
          <w:rStyle w:val="HideTWBExt"/>
          <w:b w:val="0"/>
        </w:rPr>
        <w:t>&lt;RepeatBlock-By&gt;&lt;Members&gt;</w:t>
      </w:r>
      <w:r w:rsidRPr="007F5932">
        <w:t>Alessandra Moretti, Sara Cerdas, Adriana Maldonado López, Kathleen Van Brempt, Carina Ohlsson</w:t>
      </w:r>
      <w:r w:rsidRPr="007F5932">
        <w:rPr>
          <w:rStyle w:val="HideTWBExt"/>
          <w:b w:val="0"/>
        </w:rPr>
        <w:t>&lt;/Members&gt;</w:t>
      </w:r>
    </w:p>
    <w:p w14:paraId="7CB839CA" w14:textId="77777777" w:rsidR="007654A0" w:rsidRPr="007F5932" w:rsidRDefault="007654A0" w:rsidP="007654A0">
      <w:pPr>
        <w:pStyle w:val="NormalBold"/>
      </w:pPr>
      <w:r w:rsidRPr="007F5932">
        <w:rPr>
          <w:rStyle w:val="HideTWBExt"/>
          <w:b w:val="0"/>
        </w:rPr>
        <w:t>&lt;/RepeatBlock-By&gt;</w:t>
      </w:r>
    </w:p>
    <w:p w14:paraId="428DEC0D"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9A57754" w14:textId="77777777" w:rsidR="007654A0" w:rsidRPr="007F5932" w:rsidRDefault="007654A0" w:rsidP="007654A0">
      <w:pPr>
        <w:pStyle w:val="NormalBold"/>
      </w:pPr>
      <w:r w:rsidRPr="007F5932">
        <w:rPr>
          <w:rStyle w:val="HideTWBExt"/>
          <w:b w:val="0"/>
        </w:rPr>
        <w:t>&lt;Article&gt;</w:t>
      </w:r>
      <w:r w:rsidRPr="007F5932">
        <w:t>Paragraph 142</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ECBF316" w14:textId="77777777" w:rsidTr="003F54C4">
        <w:trPr>
          <w:trHeight w:hRule="exact" w:val="240"/>
          <w:jc w:val="center"/>
        </w:trPr>
        <w:tc>
          <w:tcPr>
            <w:tcW w:w="9752" w:type="dxa"/>
            <w:gridSpan w:val="2"/>
          </w:tcPr>
          <w:p w14:paraId="3BDFABBB" w14:textId="77777777" w:rsidR="007654A0" w:rsidRPr="007F5932" w:rsidRDefault="007654A0" w:rsidP="003F54C4"/>
        </w:tc>
      </w:tr>
      <w:tr w:rsidR="000B38BF" w:rsidRPr="007F5932" w14:paraId="41E505D6" w14:textId="77777777" w:rsidTr="003F54C4">
        <w:trPr>
          <w:trHeight w:val="240"/>
          <w:jc w:val="center"/>
        </w:trPr>
        <w:tc>
          <w:tcPr>
            <w:tcW w:w="4876" w:type="dxa"/>
          </w:tcPr>
          <w:p w14:paraId="413957C7" w14:textId="77777777" w:rsidR="007654A0" w:rsidRPr="007F5932" w:rsidRDefault="007654A0" w:rsidP="003F54C4">
            <w:pPr>
              <w:pStyle w:val="AmColumnHeading"/>
            </w:pPr>
            <w:r w:rsidRPr="007F5932">
              <w:t>Motion for a resolution</w:t>
            </w:r>
          </w:p>
        </w:tc>
        <w:tc>
          <w:tcPr>
            <w:tcW w:w="4876" w:type="dxa"/>
          </w:tcPr>
          <w:p w14:paraId="4FE93D64" w14:textId="77777777" w:rsidR="007654A0" w:rsidRPr="007F5932" w:rsidRDefault="007654A0" w:rsidP="003F54C4">
            <w:pPr>
              <w:pStyle w:val="AmColumnHeading"/>
            </w:pPr>
            <w:r w:rsidRPr="007F5932">
              <w:t>Amendment</w:t>
            </w:r>
          </w:p>
        </w:tc>
      </w:tr>
      <w:tr w:rsidR="000B38BF" w:rsidRPr="007F5932" w14:paraId="00F8B17E" w14:textId="77777777" w:rsidTr="003F54C4">
        <w:trPr>
          <w:jc w:val="center"/>
        </w:trPr>
        <w:tc>
          <w:tcPr>
            <w:tcW w:w="4876" w:type="dxa"/>
          </w:tcPr>
          <w:p w14:paraId="0A1DBAC9" w14:textId="77777777" w:rsidR="007654A0" w:rsidRPr="007F5932" w:rsidRDefault="007654A0" w:rsidP="003F54C4">
            <w:pPr>
              <w:pStyle w:val="Normal6a"/>
            </w:pPr>
            <w:r w:rsidRPr="007F5932">
              <w:t>142.</w:t>
            </w:r>
            <w:r w:rsidRPr="007F5932">
              <w:tab/>
              <w:t xml:space="preserve">Notes that the labour market is still affected by the consequences of the pandemic and </w:t>
            </w:r>
            <w:r w:rsidRPr="007F5932">
              <w:rPr>
                <w:b/>
                <w:i/>
              </w:rPr>
              <w:t>94 %</w:t>
            </w:r>
            <w:r w:rsidRPr="007F5932">
              <w:t xml:space="preserve"> of workers </w:t>
            </w:r>
            <w:r w:rsidRPr="007F5932">
              <w:rPr>
                <w:b/>
                <w:i/>
              </w:rPr>
              <w:t>were living in countries with workplace closures just over one year ago</w:t>
            </w:r>
            <w:r w:rsidRPr="007F5932">
              <w:rPr>
                <w:b/>
                <w:i/>
                <w:vertAlign w:val="superscript"/>
              </w:rPr>
              <w:t>29</w:t>
            </w:r>
            <w:r w:rsidRPr="007F5932">
              <w:rPr>
                <w:b/>
                <w:i/>
              </w:rPr>
              <w:t>, moreover the war in Ukraine and the food and energy crises have led to a further global economic downturn</w:t>
            </w:r>
            <w:r w:rsidRPr="007F5932">
              <w:t>;</w:t>
            </w:r>
          </w:p>
        </w:tc>
        <w:tc>
          <w:tcPr>
            <w:tcW w:w="4876" w:type="dxa"/>
          </w:tcPr>
          <w:p w14:paraId="319374E8" w14:textId="77777777" w:rsidR="007654A0" w:rsidRPr="007F5932" w:rsidRDefault="007654A0" w:rsidP="003F54C4">
            <w:pPr>
              <w:pStyle w:val="Normal6a"/>
            </w:pPr>
            <w:r w:rsidRPr="007F5932">
              <w:t>142.</w:t>
            </w:r>
            <w:r w:rsidRPr="007F5932">
              <w:tab/>
              <w:t xml:space="preserve">Notes that the labour market is still affected by the consequences of the pandemic and </w:t>
            </w:r>
            <w:r w:rsidRPr="007F5932">
              <w:rPr>
                <w:b/>
                <w:i/>
              </w:rPr>
              <w:t>the vast majority</w:t>
            </w:r>
            <w:r w:rsidRPr="007F5932">
              <w:t xml:space="preserve"> of workers </w:t>
            </w:r>
            <w:r w:rsidRPr="007F5932">
              <w:rPr>
                <w:b/>
                <w:i/>
              </w:rPr>
              <w:t>have been affected by closure and limitations for long</w:t>
            </w:r>
            <w:r w:rsidRPr="007F5932">
              <w:t>;</w:t>
            </w:r>
          </w:p>
        </w:tc>
      </w:tr>
      <w:tr w:rsidR="000B38BF" w:rsidRPr="007F5932" w14:paraId="4A10BCA8" w14:textId="77777777" w:rsidTr="003F54C4">
        <w:trPr>
          <w:jc w:val="center"/>
        </w:trPr>
        <w:tc>
          <w:tcPr>
            <w:tcW w:w="4876" w:type="dxa"/>
          </w:tcPr>
          <w:p w14:paraId="5FBDCDA4" w14:textId="77777777" w:rsidR="007654A0" w:rsidRPr="007F5932" w:rsidRDefault="007654A0" w:rsidP="003F54C4">
            <w:pPr>
              <w:pStyle w:val="Normal6a"/>
            </w:pPr>
            <w:r w:rsidRPr="007F5932">
              <w:rPr>
                <w:b/>
                <w:i/>
              </w:rPr>
              <w:t>_________________</w:t>
            </w:r>
          </w:p>
        </w:tc>
        <w:tc>
          <w:tcPr>
            <w:tcW w:w="4876" w:type="dxa"/>
          </w:tcPr>
          <w:p w14:paraId="0F87067E" w14:textId="77777777" w:rsidR="007654A0" w:rsidRPr="007F5932" w:rsidRDefault="007654A0" w:rsidP="003F54C4"/>
        </w:tc>
      </w:tr>
      <w:tr w:rsidR="000B38BF" w:rsidRPr="007F5932" w14:paraId="2C8F7A15" w14:textId="77777777" w:rsidTr="003F54C4">
        <w:trPr>
          <w:jc w:val="center"/>
        </w:trPr>
        <w:tc>
          <w:tcPr>
            <w:tcW w:w="4876" w:type="dxa"/>
          </w:tcPr>
          <w:p w14:paraId="7F224B4D" w14:textId="77777777" w:rsidR="007654A0" w:rsidRPr="007F5932" w:rsidRDefault="007654A0" w:rsidP="003F54C4">
            <w:pPr>
              <w:pStyle w:val="Normal6a"/>
            </w:pPr>
            <w:r w:rsidRPr="007F5932">
              <w:rPr>
                <w:b/>
                <w:i/>
                <w:vertAlign w:val="superscript"/>
              </w:rPr>
              <w:t>29</w:t>
            </w:r>
            <w:r w:rsidRPr="007F5932">
              <w:t xml:space="preserve"> </w:t>
            </w:r>
            <w:r w:rsidRPr="007F5932">
              <w:rPr>
                <w:b/>
                <w:i/>
              </w:rPr>
              <w:t>ILO World of Work Report.</w:t>
            </w:r>
          </w:p>
        </w:tc>
        <w:tc>
          <w:tcPr>
            <w:tcW w:w="4876" w:type="dxa"/>
          </w:tcPr>
          <w:p w14:paraId="61AFB3BE" w14:textId="77777777" w:rsidR="007654A0" w:rsidRPr="007F5932" w:rsidRDefault="007654A0" w:rsidP="003F54C4"/>
        </w:tc>
      </w:tr>
    </w:tbl>
    <w:p w14:paraId="174B4D5A"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3EE32161" w14:textId="77777777" w:rsidR="007654A0" w:rsidRPr="007F5932" w:rsidRDefault="007654A0" w:rsidP="007654A0">
      <w:r w:rsidRPr="007F5932">
        <w:rPr>
          <w:rStyle w:val="HideTWBExt"/>
        </w:rPr>
        <w:t>&lt;/Amend&gt;</w:t>
      </w:r>
    </w:p>
    <w:p w14:paraId="57AAAA32"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2113</w:t>
      </w:r>
      <w:r w:rsidRPr="007F5932">
        <w:rPr>
          <w:rStyle w:val="HideTWBExt"/>
          <w:b w:val="0"/>
        </w:rPr>
        <w:t>&lt;/NumAm&gt;</w:t>
      </w:r>
    </w:p>
    <w:p w14:paraId="49502385" w14:textId="77777777" w:rsidR="007654A0" w:rsidRPr="007F5932" w:rsidRDefault="007654A0" w:rsidP="007654A0">
      <w:pPr>
        <w:pStyle w:val="NormalBold"/>
      </w:pPr>
      <w:r w:rsidRPr="007F5932">
        <w:rPr>
          <w:rStyle w:val="HideTWBExt"/>
          <w:b w:val="0"/>
        </w:rPr>
        <w:t>&lt;RepeatBlock-By&gt;&lt;Members&gt;</w:t>
      </w:r>
      <w:r w:rsidRPr="007F5932">
        <w:t>Tudor Ciuhodaru, Corina Crețu, Maria Grapini</w:t>
      </w:r>
      <w:r w:rsidRPr="007F5932">
        <w:rPr>
          <w:rStyle w:val="HideTWBExt"/>
          <w:b w:val="0"/>
        </w:rPr>
        <w:t>&lt;/Members&gt;</w:t>
      </w:r>
    </w:p>
    <w:p w14:paraId="226F799D" w14:textId="77777777" w:rsidR="007654A0" w:rsidRPr="007F5932" w:rsidRDefault="007654A0" w:rsidP="007654A0">
      <w:pPr>
        <w:pStyle w:val="NormalBold"/>
      </w:pPr>
      <w:r w:rsidRPr="007F5932">
        <w:rPr>
          <w:rStyle w:val="HideTWBExt"/>
          <w:b w:val="0"/>
        </w:rPr>
        <w:t>&lt;/RepeatBlock-By&gt;</w:t>
      </w:r>
    </w:p>
    <w:p w14:paraId="29993CC6"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6BD4F5E" w14:textId="77777777" w:rsidR="007654A0" w:rsidRPr="007F5932" w:rsidRDefault="007654A0" w:rsidP="007654A0">
      <w:pPr>
        <w:pStyle w:val="NormalBold"/>
      </w:pPr>
      <w:r w:rsidRPr="007F5932">
        <w:rPr>
          <w:rStyle w:val="HideTWBExt"/>
          <w:b w:val="0"/>
        </w:rPr>
        <w:t>&lt;Article&gt;</w:t>
      </w:r>
      <w:r w:rsidRPr="007F5932">
        <w:t>Paragraph 142</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805F532" w14:textId="77777777" w:rsidTr="003F54C4">
        <w:trPr>
          <w:trHeight w:hRule="exact" w:val="240"/>
          <w:jc w:val="center"/>
        </w:trPr>
        <w:tc>
          <w:tcPr>
            <w:tcW w:w="9752" w:type="dxa"/>
            <w:gridSpan w:val="2"/>
          </w:tcPr>
          <w:p w14:paraId="579AC860" w14:textId="77777777" w:rsidR="007654A0" w:rsidRPr="007F5932" w:rsidRDefault="007654A0" w:rsidP="003F54C4"/>
        </w:tc>
      </w:tr>
      <w:tr w:rsidR="000B38BF" w:rsidRPr="007F5932" w14:paraId="656397C8" w14:textId="77777777" w:rsidTr="003F54C4">
        <w:trPr>
          <w:trHeight w:val="240"/>
          <w:jc w:val="center"/>
        </w:trPr>
        <w:tc>
          <w:tcPr>
            <w:tcW w:w="4876" w:type="dxa"/>
          </w:tcPr>
          <w:p w14:paraId="479C75B3" w14:textId="77777777" w:rsidR="007654A0" w:rsidRPr="007F5932" w:rsidRDefault="007654A0" w:rsidP="003F54C4">
            <w:pPr>
              <w:pStyle w:val="AmColumnHeading"/>
            </w:pPr>
            <w:r w:rsidRPr="007F5932">
              <w:t>Motion for a resolution</w:t>
            </w:r>
          </w:p>
        </w:tc>
        <w:tc>
          <w:tcPr>
            <w:tcW w:w="4876" w:type="dxa"/>
          </w:tcPr>
          <w:p w14:paraId="585C3B81" w14:textId="77777777" w:rsidR="007654A0" w:rsidRPr="007F5932" w:rsidRDefault="007654A0" w:rsidP="003F54C4">
            <w:pPr>
              <w:pStyle w:val="AmColumnHeading"/>
            </w:pPr>
            <w:r w:rsidRPr="007F5932">
              <w:t>Amendment</w:t>
            </w:r>
          </w:p>
        </w:tc>
      </w:tr>
      <w:tr w:rsidR="000B38BF" w:rsidRPr="007F5932" w14:paraId="0B23301A" w14:textId="77777777" w:rsidTr="003F54C4">
        <w:trPr>
          <w:jc w:val="center"/>
        </w:trPr>
        <w:tc>
          <w:tcPr>
            <w:tcW w:w="4876" w:type="dxa"/>
          </w:tcPr>
          <w:p w14:paraId="38C2BE48" w14:textId="77777777" w:rsidR="007654A0" w:rsidRPr="007F5932" w:rsidRDefault="007654A0" w:rsidP="003F54C4">
            <w:pPr>
              <w:pStyle w:val="Normal6a"/>
            </w:pPr>
            <w:r w:rsidRPr="007F5932">
              <w:t>142.</w:t>
            </w:r>
            <w:r w:rsidRPr="007F5932">
              <w:tab/>
            </w:r>
            <w:r w:rsidRPr="007F5932">
              <w:rPr>
                <w:b/>
                <w:i/>
              </w:rPr>
              <w:t>Notes</w:t>
            </w:r>
            <w:r w:rsidRPr="007F5932">
              <w:t xml:space="preserve"> that the labour market is still affected by the consequences of the pandemic and </w:t>
            </w:r>
            <w:r w:rsidRPr="007F5932">
              <w:rPr>
                <w:b/>
                <w:i/>
              </w:rPr>
              <w:t>94 % of workers were living in countries with workplace closures just over one year ago</w:t>
            </w:r>
            <w:r w:rsidRPr="007F5932">
              <w:rPr>
                <w:b/>
                <w:i/>
                <w:vertAlign w:val="superscript"/>
              </w:rPr>
              <w:t>29</w:t>
            </w:r>
            <w:r w:rsidRPr="007F5932">
              <w:rPr>
                <w:b/>
                <w:i/>
              </w:rPr>
              <w:t>, moreover</w:t>
            </w:r>
            <w:r w:rsidRPr="007F5932">
              <w:t xml:space="preserve"> the war in Ukraine and the food and energy crises have led to a further global economic downturn;</w:t>
            </w:r>
          </w:p>
        </w:tc>
        <w:tc>
          <w:tcPr>
            <w:tcW w:w="4876" w:type="dxa"/>
          </w:tcPr>
          <w:p w14:paraId="220A95D7" w14:textId="77777777" w:rsidR="007654A0" w:rsidRPr="007F5932" w:rsidRDefault="007654A0" w:rsidP="003F54C4">
            <w:pPr>
              <w:pStyle w:val="Normal6a"/>
            </w:pPr>
            <w:r w:rsidRPr="007F5932">
              <w:t>142.</w:t>
            </w:r>
            <w:r w:rsidRPr="007F5932">
              <w:tab/>
            </w:r>
            <w:r w:rsidRPr="007F5932">
              <w:rPr>
                <w:b/>
                <w:i/>
              </w:rPr>
              <w:t>Emphasises</w:t>
            </w:r>
            <w:r w:rsidRPr="007F5932">
              <w:t xml:space="preserve"> that the labour market is still affected by the consequences of the pandemic and the war in Ukraine and the food and energy crises have led to a further global economic downturn;</w:t>
            </w:r>
          </w:p>
        </w:tc>
      </w:tr>
      <w:tr w:rsidR="000B38BF" w:rsidRPr="007F5932" w14:paraId="65CC629F" w14:textId="77777777" w:rsidTr="003F54C4">
        <w:trPr>
          <w:jc w:val="center"/>
        </w:trPr>
        <w:tc>
          <w:tcPr>
            <w:tcW w:w="4876" w:type="dxa"/>
          </w:tcPr>
          <w:p w14:paraId="5FF90480" w14:textId="77777777" w:rsidR="007654A0" w:rsidRPr="007F5932" w:rsidRDefault="007654A0" w:rsidP="003F54C4">
            <w:pPr>
              <w:pStyle w:val="Normal6a"/>
            </w:pPr>
            <w:r w:rsidRPr="007F5932">
              <w:rPr>
                <w:b/>
                <w:i/>
              </w:rPr>
              <w:t>_________________</w:t>
            </w:r>
          </w:p>
        </w:tc>
        <w:tc>
          <w:tcPr>
            <w:tcW w:w="4876" w:type="dxa"/>
          </w:tcPr>
          <w:p w14:paraId="6F2E7F09" w14:textId="77777777" w:rsidR="007654A0" w:rsidRPr="007F5932" w:rsidRDefault="007654A0" w:rsidP="003F54C4"/>
        </w:tc>
      </w:tr>
      <w:tr w:rsidR="000B38BF" w:rsidRPr="007F5932" w14:paraId="42D9EFF1" w14:textId="77777777" w:rsidTr="003F54C4">
        <w:trPr>
          <w:jc w:val="center"/>
        </w:trPr>
        <w:tc>
          <w:tcPr>
            <w:tcW w:w="4876" w:type="dxa"/>
          </w:tcPr>
          <w:p w14:paraId="6CF04C65" w14:textId="77777777" w:rsidR="007654A0" w:rsidRPr="007F5932" w:rsidRDefault="007654A0" w:rsidP="003F54C4">
            <w:pPr>
              <w:pStyle w:val="Normal6a"/>
            </w:pPr>
            <w:r w:rsidRPr="007F5932">
              <w:rPr>
                <w:b/>
                <w:i/>
                <w:vertAlign w:val="superscript"/>
              </w:rPr>
              <w:t>29</w:t>
            </w:r>
            <w:r w:rsidRPr="007F5932">
              <w:t xml:space="preserve"> </w:t>
            </w:r>
            <w:r w:rsidRPr="007F5932">
              <w:rPr>
                <w:b/>
                <w:i/>
              </w:rPr>
              <w:t>ILO World of Work Report.</w:t>
            </w:r>
          </w:p>
        </w:tc>
        <w:tc>
          <w:tcPr>
            <w:tcW w:w="4876" w:type="dxa"/>
          </w:tcPr>
          <w:p w14:paraId="59AFA857" w14:textId="77777777" w:rsidR="007654A0" w:rsidRPr="007F5932" w:rsidRDefault="007654A0" w:rsidP="003F54C4"/>
        </w:tc>
      </w:tr>
    </w:tbl>
    <w:p w14:paraId="3DD6BE54"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{RO}</w:t>
      </w:r>
      <w:r w:rsidRPr="007F5932">
        <w:t>ro</w:t>
      </w:r>
      <w:r w:rsidRPr="007F5932">
        <w:rPr>
          <w:rStyle w:val="HideTWBExt"/>
        </w:rPr>
        <w:t>&lt;/Original&gt;</w:t>
      </w:r>
    </w:p>
    <w:p w14:paraId="725064D2" w14:textId="77777777" w:rsidR="007654A0" w:rsidRPr="007F5932" w:rsidRDefault="007654A0" w:rsidP="007654A0">
      <w:r w:rsidRPr="007F5932">
        <w:rPr>
          <w:rStyle w:val="HideTWBExt"/>
        </w:rPr>
        <w:t>&lt;/Amend&gt;</w:t>
      </w:r>
    </w:p>
    <w:p w14:paraId="0C20F8A5"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2114</w:t>
      </w:r>
      <w:r w:rsidRPr="007F5932">
        <w:rPr>
          <w:rStyle w:val="HideTWBExt"/>
          <w:b w:val="0"/>
        </w:rPr>
        <w:t>&lt;/NumAm&gt;</w:t>
      </w:r>
    </w:p>
    <w:p w14:paraId="67EF83D7"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5C729D2E" w14:textId="77777777" w:rsidR="007654A0" w:rsidRPr="007F5932" w:rsidRDefault="007654A0" w:rsidP="007654A0">
      <w:pPr>
        <w:pStyle w:val="NormalBold"/>
      </w:pPr>
      <w:r w:rsidRPr="007F5932">
        <w:rPr>
          <w:rStyle w:val="HideTWBExt"/>
          <w:b w:val="0"/>
        </w:rPr>
        <w:t>&lt;/RepeatBlock-By&gt;</w:t>
      </w:r>
    </w:p>
    <w:p w14:paraId="3404DA6F"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93C9D4E" w14:textId="77777777" w:rsidR="007654A0" w:rsidRPr="007F5932" w:rsidRDefault="007654A0" w:rsidP="007654A0">
      <w:pPr>
        <w:pStyle w:val="NormalBold"/>
      </w:pPr>
      <w:r w:rsidRPr="007F5932">
        <w:rPr>
          <w:rStyle w:val="HideTWBExt"/>
          <w:b w:val="0"/>
        </w:rPr>
        <w:t>&lt;Article&gt;</w:t>
      </w:r>
      <w:r w:rsidRPr="007F5932">
        <w:t>Paragraph 142 – indent 1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A813C73" w14:textId="77777777" w:rsidTr="003F54C4">
        <w:trPr>
          <w:trHeight w:hRule="exact" w:val="240"/>
          <w:jc w:val="center"/>
        </w:trPr>
        <w:tc>
          <w:tcPr>
            <w:tcW w:w="9752" w:type="dxa"/>
            <w:gridSpan w:val="2"/>
          </w:tcPr>
          <w:p w14:paraId="656B9007" w14:textId="77777777" w:rsidR="007654A0" w:rsidRPr="007F5932" w:rsidRDefault="007654A0" w:rsidP="003F54C4"/>
        </w:tc>
      </w:tr>
      <w:tr w:rsidR="000B38BF" w:rsidRPr="007F5932" w14:paraId="531B3C16" w14:textId="77777777" w:rsidTr="003F54C4">
        <w:trPr>
          <w:trHeight w:val="240"/>
          <w:jc w:val="center"/>
        </w:trPr>
        <w:tc>
          <w:tcPr>
            <w:tcW w:w="4876" w:type="dxa"/>
          </w:tcPr>
          <w:p w14:paraId="7AF8F4CB" w14:textId="77777777" w:rsidR="007654A0" w:rsidRPr="007F5932" w:rsidRDefault="007654A0" w:rsidP="003F54C4">
            <w:pPr>
              <w:pStyle w:val="AmColumnHeading"/>
            </w:pPr>
            <w:r w:rsidRPr="007F5932">
              <w:t>Motion for a resolution</w:t>
            </w:r>
          </w:p>
        </w:tc>
        <w:tc>
          <w:tcPr>
            <w:tcW w:w="4876" w:type="dxa"/>
          </w:tcPr>
          <w:p w14:paraId="3BD41AF7" w14:textId="77777777" w:rsidR="007654A0" w:rsidRPr="007F5932" w:rsidRDefault="007654A0" w:rsidP="003F54C4">
            <w:pPr>
              <w:pStyle w:val="AmColumnHeading"/>
            </w:pPr>
            <w:r w:rsidRPr="007F5932">
              <w:t>Amendment</w:t>
            </w:r>
          </w:p>
        </w:tc>
      </w:tr>
      <w:tr w:rsidR="000B38BF" w:rsidRPr="007F5932" w14:paraId="5FB464BB" w14:textId="77777777" w:rsidTr="003F54C4">
        <w:trPr>
          <w:jc w:val="center"/>
        </w:trPr>
        <w:tc>
          <w:tcPr>
            <w:tcW w:w="4876" w:type="dxa"/>
          </w:tcPr>
          <w:p w14:paraId="56DD0756" w14:textId="77777777" w:rsidR="007654A0" w:rsidRPr="007F5932" w:rsidRDefault="007654A0" w:rsidP="003F54C4">
            <w:pPr>
              <w:pStyle w:val="Normal6a"/>
            </w:pPr>
          </w:p>
        </w:tc>
        <w:tc>
          <w:tcPr>
            <w:tcW w:w="4876" w:type="dxa"/>
          </w:tcPr>
          <w:p w14:paraId="786F44EE" w14:textId="77777777" w:rsidR="007654A0" w:rsidRPr="007F5932" w:rsidRDefault="007654A0" w:rsidP="003F54C4">
            <w:pPr>
              <w:pStyle w:val="Normal6a"/>
            </w:pPr>
            <w:r w:rsidRPr="007F5932">
              <w:rPr>
                <w:b/>
                <w:i/>
              </w:rPr>
              <w:t>-</w:t>
            </w:r>
            <w:r w:rsidRPr="007F5932">
              <w:tab/>
            </w:r>
            <w:r w:rsidRPr="007F5932">
              <w:rPr>
                <w:b/>
                <w:i/>
              </w:rPr>
              <w:t>Recognises the specific impact of COVID-19 on the social care sector alongside the health sector and the subsequent pressures on funding, staffing and other resources and recommends that the support of the social care sector is included in future pandemic preparedness efforts;</w:t>
            </w:r>
          </w:p>
        </w:tc>
      </w:tr>
    </w:tbl>
    <w:p w14:paraId="268946F5"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7B73E37E" w14:textId="77777777" w:rsidR="007654A0" w:rsidRPr="007F5932" w:rsidRDefault="007654A0" w:rsidP="007654A0">
      <w:r w:rsidRPr="007F5932">
        <w:rPr>
          <w:rStyle w:val="HideTWBExt"/>
        </w:rPr>
        <w:t>&lt;/Amend&gt;</w:t>
      </w:r>
    </w:p>
    <w:p w14:paraId="121286B2"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2115</w:t>
      </w:r>
      <w:r w:rsidRPr="007F5932">
        <w:rPr>
          <w:rStyle w:val="HideTWBExt"/>
          <w:b w:val="0"/>
        </w:rPr>
        <w:t>&lt;/NumAm&gt;</w:t>
      </w:r>
    </w:p>
    <w:p w14:paraId="6BC605D2" w14:textId="77777777" w:rsidR="007654A0" w:rsidRPr="007F5932" w:rsidRDefault="007654A0" w:rsidP="007654A0">
      <w:pPr>
        <w:pStyle w:val="NormalBold"/>
      </w:pPr>
      <w:r w:rsidRPr="007F5932">
        <w:rPr>
          <w:rStyle w:val="HideTWBExt"/>
          <w:b w:val="0"/>
        </w:rPr>
        <w:t>&lt;RepeatBlock-By&gt;&lt;Members&gt;</w:t>
      </w:r>
      <w:r w:rsidRPr="007F5932">
        <w:t>Carina Ohlsson</w:t>
      </w:r>
      <w:r w:rsidRPr="007F5932">
        <w:rPr>
          <w:rStyle w:val="HideTWBExt"/>
          <w:b w:val="0"/>
        </w:rPr>
        <w:t>&lt;/Members&gt;</w:t>
      </w:r>
    </w:p>
    <w:p w14:paraId="26DA3B1B" w14:textId="77777777" w:rsidR="007654A0" w:rsidRPr="007F5932" w:rsidRDefault="007654A0" w:rsidP="007654A0">
      <w:pPr>
        <w:pStyle w:val="NormalBold"/>
      </w:pPr>
      <w:r w:rsidRPr="007F5932">
        <w:rPr>
          <w:rStyle w:val="HideTWBExt"/>
          <w:b w:val="0"/>
        </w:rPr>
        <w:t>&lt;/RepeatBlock-By&gt;</w:t>
      </w:r>
    </w:p>
    <w:p w14:paraId="1D1A515A"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5AFBBAB" w14:textId="77777777" w:rsidR="007654A0" w:rsidRPr="007F5932" w:rsidRDefault="007654A0" w:rsidP="007654A0">
      <w:pPr>
        <w:pStyle w:val="NormalBold"/>
      </w:pPr>
      <w:r w:rsidRPr="007F5932">
        <w:rPr>
          <w:rStyle w:val="HideTWBExt"/>
          <w:b w:val="0"/>
        </w:rPr>
        <w:t>&lt;Article&gt;</w:t>
      </w:r>
      <w:r w:rsidRPr="007F5932">
        <w:t>Paragraph 142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586C9EB" w14:textId="77777777" w:rsidTr="003F54C4">
        <w:trPr>
          <w:trHeight w:hRule="exact" w:val="240"/>
          <w:jc w:val="center"/>
        </w:trPr>
        <w:tc>
          <w:tcPr>
            <w:tcW w:w="9752" w:type="dxa"/>
            <w:gridSpan w:val="2"/>
          </w:tcPr>
          <w:p w14:paraId="11BF5E06" w14:textId="77777777" w:rsidR="007654A0" w:rsidRPr="007F5932" w:rsidRDefault="007654A0" w:rsidP="003F54C4"/>
        </w:tc>
      </w:tr>
      <w:tr w:rsidR="000B38BF" w:rsidRPr="007F5932" w14:paraId="02DC0589" w14:textId="77777777" w:rsidTr="003F54C4">
        <w:trPr>
          <w:trHeight w:val="240"/>
          <w:jc w:val="center"/>
        </w:trPr>
        <w:tc>
          <w:tcPr>
            <w:tcW w:w="4876" w:type="dxa"/>
          </w:tcPr>
          <w:p w14:paraId="4EFD2FFC" w14:textId="77777777" w:rsidR="007654A0" w:rsidRPr="007F5932" w:rsidRDefault="007654A0" w:rsidP="003F54C4">
            <w:pPr>
              <w:pStyle w:val="AmColumnHeading"/>
            </w:pPr>
            <w:r w:rsidRPr="007F5932">
              <w:t>Motion for a resolution</w:t>
            </w:r>
          </w:p>
        </w:tc>
        <w:tc>
          <w:tcPr>
            <w:tcW w:w="4876" w:type="dxa"/>
          </w:tcPr>
          <w:p w14:paraId="6226BAE0" w14:textId="77777777" w:rsidR="007654A0" w:rsidRPr="007F5932" w:rsidRDefault="007654A0" w:rsidP="003F54C4">
            <w:pPr>
              <w:pStyle w:val="AmColumnHeading"/>
            </w:pPr>
            <w:r w:rsidRPr="007F5932">
              <w:t>Amendment</w:t>
            </w:r>
          </w:p>
        </w:tc>
      </w:tr>
      <w:tr w:rsidR="000B38BF" w:rsidRPr="007F5932" w14:paraId="78B8032E" w14:textId="77777777" w:rsidTr="003F54C4">
        <w:trPr>
          <w:jc w:val="center"/>
        </w:trPr>
        <w:tc>
          <w:tcPr>
            <w:tcW w:w="4876" w:type="dxa"/>
          </w:tcPr>
          <w:p w14:paraId="4DCD0A4C" w14:textId="77777777" w:rsidR="007654A0" w:rsidRPr="007F5932" w:rsidRDefault="007654A0" w:rsidP="003F54C4">
            <w:pPr>
              <w:pStyle w:val="Normal6a"/>
            </w:pPr>
          </w:p>
        </w:tc>
        <w:tc>
          <w:tcPr>
            <w:tcW w:w="4876" w:type="dxa"/>
          </w:tcPr>
          <w:p w14:paraId="4E10E1EC" w14:textId="699390A2" w:rsidR="007654A0" w:rsidRPr="007F5932" w:rsidRDefault="007654A0" w:rsidP="00202E9E">
            <w:pPr>
              <w:pStyle w:val="Normal6a"/>
            </w:pPr>
            <w:r w:rsidRPr="007F5932">
              <w:rPr>
                <w:b/>
                <w:i/>
              </w:rPr>
              <w:t>142a.</w:t>
            </w:r>
            <w:r w:rsidRPr="007F5932">
              <w:tab/>
            </w:r>
            <w:r w:rsidRPr="007F5932">
              <w:rPr>
                <w:b/>
                <w:i/>
              </w:rPr>
              <w:t>Highlights that social dialogue, based on respect for freedom of association, autonomy of the social partners and the effective recognition of the right to collective bargaining, has played an important role in mitigating the negative effects of the COVID 19 pandemic and in achieving consensus on targeted measures to protect workers and enterprises particularly hard hit by the crisis and to promote recovery;</w:t>
            </w:r>
          </w:p>
        </w:tc>
      </w:tr>
    </w:tbl>
    <w:p w14:paraId="465F03DB"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4623C40C" w14:textId="77777777" w:rsidR="007654A0" w:rsidRPr="007F5932" w:rsidRDefault="007654A0" w:rsidP="007654A0">
      <w:r w:rsidRPr="007F5932">
        <w:rPr>
          <w:rStyle w:val="HideTWBExt"/>
        </w:rPr>
        <w:t>&lt;/Amend&gt;</w:t>
      </w:r>
    </w:p>
    <w:p w14:paraId="168D0699"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2116</w:t>
      </w:r>
      <w:r w:rsidRPr="007F5932">
        <w:rPr>
          <w:rStyle w:val="HideTWBExt"/>
          <w:b w:val="0"/>
        </w:rPr>
        <w:t>&lt;/NumAm&gt;</w:t>
      </w:r>
    </w:p>
    <w:p w14:paraId="3B42C9E3" w14:textId="77777777" w:rsidR="007654A0" w:rsidRPr="007F5932" w:rsidRDefault="007654A0" w:rsidP="007654A0">
      <w:pPr>
        <w:pStyle w:val="NormalBold"/>
      </w:pPr>
      <w:r w:rsidRPr="007F5932">
        <w:rPr>
          <w:rStyle w:val="HideTWBExt"/>
          <w:b w:val="0"/>
        </w:rPr>
        <w:t>&lt;RepeatBlock-By&gt;&lt;Members&gt;</w:t>
      </w:r>
      <w:r w:rsidRPr="007F5932">
        <w:t>Alessandra Moretti, Sara Cerdas, Adriana Maldonado López, Kathleen Van Brempt, Carina Ohlsson</w:t>
      </w:r>
      <w:r w:rsidRPr="007F5932">
        <w:rPr>
          <w:rStyle w:val="HideTWBExt"/>
          <w:b w:val="0"/>
        </w:rPr>
        <w:t>&lt;/Members&gt;</w:t>
      </w:r>
    </w:p>
    <w:p w14:paraId="0C47ED0C" w14:textId="77777777" w:rsidR="007654A0" w:rsidRPr="007F5932" w:rsidRDefault="007654A0" w:rsidP="007654A0">
      <w:pPr>
        <w:pStyle w:val="NormalBold"/>
      </w:pPr>
      <w:r w:rsidRPr="007F5932">
        <w:rPr>
          <w:rStyle w:val="HideTWBExt"/>
          <w:b w:val="0"/>
        </w:rPr>
        <w:t>&lt;/RepeatBlock-By&gt;</w:t>
      </w:r>
    </w:p>
    <w:p w14:paraId="3E5DA832"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A0A60E7" w14:textId="77777777" w:rsidR="007654A0" w:rsidRPr="007F5932" w:rsidRDefault="007654A0" w:rsidP="007654A0">
      <w:pPr>
        <w:pStyle w:val="NormalBold"/>
      </w:pPr>
      <w:r w:rsidRPr="007F5932">
        <w:rPr>
          <w:rStyle w:val="HideTWBExt"/>
          <w:b w:val="0"/>
        </w:rPr>
        <w:t>&lt;Article&gt;</w:t>
      </w:r>
      <w:r w:rsidRPr="007F5932">
        <w:t>Paragraph 142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1E6A159" w14:textId="77777777" w:rsidTr="003F54C4">
        <w:trPr>
          <w:trHeight w:hRule="exact" w:val="240"/>
          <w:jc w:val="center"/>
        </w:trPr>
        <w:tc>
          <w:tcPr>
            <w:tcW w:w="9752" w:type="dxa"/>
            <w:gridSpan w:val="2"/>
          </w:tcPr>
          <w:p w14:paraId="6B34567B" w14:textId="77777777" w:rsidR="007654A0" w:rsidRPr="007F5932" w:rsidRDefault="007654A0" w:rsidP="003F54C4"/>
        </w:tc>
      </w:tr>
      <w:tr w:rsidR="000B38BF" w:rsidRPr="007F5932" w14:paraId="3C371EB3" w14:textId="77777777" w:rsidTr="003F54C4">
        <w:trPr>
          <w:trHeight w:val="240"/>
          <w:jc w:val="center"/>
        </w:trPr>
        <w:tc>
          <w:tcPr>
            <w:tcW w:w="4876" w:type="dxa"/>
          </w:tcPr>
          <w:p w14:paraId="17C8A621" w14:textId="77777777" w:rsidR="007654A0" w:rsidRPr="007F5932" w:rsidRDefault="007654A0" w:rsidP="003F54C4">
            <w:pPr>
              <w:pStyle w:val="AmColumnHeading"/>
            </w:pPr>
            <w:r w:rsidRPr="007F5932">
              <w:t>Motion for a resolution</w:t>
            </w:r>
          </w:p>
        </w:tc>
        <w:tc>
          <w:tcPr>
            <w:tcW w:w="4876" w:type="dxa"/>
          </w:tcPr>
          <w:p w14:paraId="079A0ED1" w14:textId="77777777" w:rsidR="007654A0" w:rsidRPr="007F5932" w:rsidRDefault="007654A0" w:rsidP="003F54C4">
            <w:pPr>
              <w:pStyle w:val="AmColumnHeading"/>
            </w:pPr>
            <w:r w:rsidRPr="007F5932">
              <w:t>Amendment</w:t>
            </w:r>
          </w:p>
        </w:tc>
      </w:tr>
      <w:tr w:rsidR="000B38BF" w:rsidRPr="007F5932" w14:paraId="0BAC0589" w14:textId="77777777" w:rsidTr="003F54C4">
        <w:trPr>
          <w:jc w:val="center"/>
        </w:trPr>
        <w:tc>
          <w:tcPr>
            <w:tcW w:w="4876" w:type="dxa"/>
          </w:tcPr>
          <w:p w14:paraId="29A18A67" w14:textId="77777777" w:rsidR="007654A0" w:rsidRPr="007F5932" w:rsidRDefault="007654A0" w:rsidP="003F54C4">
            <w:pPr>
              <w:pStyle w:val="Normal6a"/>
            </w:pPr>
          </w:p>
        </w:tc>
        <w:tc>
          <w:tcPr>
            <w:tcW w:w="4876" w:type="dxa"/>
          </w:tcPr>
          <w:p w14:paraId="35474EEF" w14:textId="2B3CD2AC" w:rsidR="007654A0" w:rsidRPr="007F5932" w:rsidRDefault="007654A0" w:rsidP="00202E9E">
            <w:pPr>
              <w:pStyle w:val="Normal6a"/>
            </w:pPr>
            <w:r w:rsidRPr="007F5932">
              <w:rPr>
                <w:b/>
                <w:i/>
              </w:rPr>
              <w:t>142a.</w:t>
            </w:r>
            <w:r w:rsidRPr="007F5932">
              <w:tab/>
            </w:r>
            <w:r w:rsidRPr="007F5932">
              <w:rPr>
                <w:b/>
                <w:i/>
              </w:rPr>
              <w:t xml:space="preserve">Underlines that the war in Ukraine, the food and energy crises, the dramatic rise of the inflation all across the EU have been pressuring EU economies; the effects of those factors have further aggravated the socio-economic conditions of EU societies and placed a major burden on workers and </w:t>
            </w:r>
            <w:r w:rsidR="000B38BF" w:rsidRPr="007F5932">
              <w:rPr>
                <w:b/>
                <w:i/>
              </w:rPr>
              <w:t>businesses</w:t>
            </w:r>
            <w:r w:rsidRPr="007F5932">
              <w:rPr>
                <w:b/>
                <w:i/>
              </w:rPr>
              <w:t>, bringing also a further global economic downturn;</w:t>
            </w:r>
          </w:p>
        </w:tc>
      </w:tr>
    </w:tbl>
    <w:p w14:paraId="615D2306"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4D15773E" w14:textId="77777777" w:rsidR="007654A0" w:rsidRPr="007F5932" w:rsidRDefault="007654A0" w:rsidP="007654A0">
      <w:r w:rsidRPr="007F5932">
        <w:rPr>
          <w:rStyle w:val="HideTWBExt"/>
        </w:rPr>
        <w:t>&lt;/Amend&gt;</w:t>
      </w:r>
    </w:p>
    <w:p w14:paraId="14D84CF5"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2117</w:t>
      </w:r>
      <w:r w:rsidRPr="007F5932">
        <w:rPr>
          <w:rStyle w:val="HideTWBExt"/>
          <w:b w:val="0"/>
        </w:rPr>
        <w:t>&lt;/NumAm&gt;</w:t>
      </w:r>
    </w:p>
    <w:p w14:paraId="490D208E" w14:textId="77777777" w:rsidR="007654A0" w:rsidRPr="007F5932" w:rsidRDefault="007654A0" w:rsidP="007654A0">
      <w:pPr>
        <w:pStyle w:val="NormalBold"/>
      </w:pPr>
      <w:r w:rsidRPr="007F5932">
        <w:rPr>
          <w:rStyle w:val="HideTWBExt"/>
          <w:b w:val="0"/>
        </w:rPr>
        <w:t>&lt;RepeatBlock-By&gt;&lt;Members&gt;</w:t>
      </w:r>
      <w:r w:rsidRPr="007F5932">
        <w:t>Véronique Trillet-Lenoir, Max Orville, Alin Mituța, Irena Joveva, Olivier Chastel, Vlad-Marius Botoş, José Ramón Bauzá Díaz</w:t>
      </w:r>
      <w:r w:rsidRPr="007F5932">
        <w:rPr>
          <w:rStyle w:val="HideTWBExt"/>
          <w:b w:val="0"/>
        </w:rPr>
        <w:t>&lt;/Members&gt;</w:t>
      </w:r>
    </w:p>
    <w:p w14:paraId="17A6C15A" w14:textId="77777777" w:rsidR="007654A0" w:rsidRPr="007F5932" w:rsidRDefault="007654A0" w:rsidP="007654A0">
      <w:pPr>
        <w:pStyle w:val="NormalBold"/>
      </w:pPr>
      <w:r w:rsidRPr="007F5932">
        <w:rPr>
          <w:rStyle w:val="HideTWBExt"/>
          <w:b w:val="0"/>
        </w:rPr>
        <w:t>&lt;/RepeatBlock-By&gt;</w:t>
      </w:r>
    </w:p>
    <w:p w14:paraId="73546465"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79C7A92" w14:textId="77777777" w:rsidR="007654A0" w:rsidRPr="007F5932" w:rsidRDefault="007654A0" w:rsidP="007654A0">
      <w:pPr>
        <w:pStyle w:val="NormalBold"/>
      </w:pPr>
      <w:r w:rsidRPr="007F5932">
        <w:rPr>
          <w:rStyle w:val="HideTWBExt"/>
          <w:b w:val="0"/>
        </w:rPr>
        <w:t>&lt;Article&gt;</w:t>
      </w:r>
      <w:r w:rsidRPr="007F5932">
        <w:t>Paragraph 142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CCA3C52" w14:textId="77777777" w:rsidTr="003F54C4">
        <w:trPr>
          <w:trHeight w:hRule="exact" w:val="240"/>
          <w:jc w:val="center"/>
        </w:trPr>
        <w:tc>
          <w:tcPr>
            <w:tcW w:w="9752" w:type="dxa"/>
            <w:gridSpan w:val="2"/>
          </w:tcPr>
          <w:p w14:paraId="1916DA87" w14:textId="77777777" w:rsidR="007654A0" w:rsidRPr="007F5932" w:rsidRDefault="007654A0" w:rsidP="003F54C4"/>
        </w:tc>
      </w:tr>
      <w:tr w:rsidR="000B38BF" w:rsidRPr="007F5932" w14:paraId="20BF016D" w14:textId="77777777" w:rsidTr="003F54C4">
        <w:trPr>
          <w:trHeight w:val="240"/>
          <w:jc w:val="center"/>
        </w:trPr>
        <w:tc>
          <w:tcPr>
            <w:tcW w:w="4876" w:type="dxa"/>
          </w:tcPr>
          <w:p w14:paraId="1578D003" w14:textId="77777777" w:rsidR="007654A0" w:rsidRPr="007F5932" w:rsidRDefault="007654A0" w:rsidP="003F54C4">
            <w:pPr>
              <w:pStyle w:val="AmColumnHeading"/>
            </w:pPr>
            <w:r w:rsidRPr="007F5932">
              <w:t>Motion for a resolution</w:t>
            </w:r>
          </w:p>
        </w:tc>
        <w:tc>
          <w:tcPr>
            <w:tcW w:w="4876" w:type="dxa"/>
          </w:tcPr>
          <w:p w14:paraId="56D0BBBC" w14:textId="77777777" w:rsidR="007654A0" w:rsidRPr="007F5932" w:rsidRDefault="007654A0" w:rsidP="003F54C4">
            <w:pPr>
              <w:pStyle w:val="AmColumnHeading"/>
            </w:pPr>
            <w:r w:rsidRPr="007F5932">
              <w:t>Amendment</w:t>
            </w:r>
          </w:p>
        </w:tc>
      </w:tr>
      <w:tr w:rsidR="000B38BF" w:rsidRPr="007F5932" w14:paraId="7627BE89" w14:textId="77777777" w:rsidTr="003F54C4">
        <w:trPr>
          <w:jc w:val="center"/>
        </w:trPr>
        <w:tc>
          <w:tcPr>
            <w:tcW w:w="4876" w:type="dxa"/>
          </w:tcPr>
          <w:p w14:paraId="5AA67C2D" w14:textId="77777777" w:rsidR="007654A0" w:rsidRPr="007F5932" w:rsidRDefault="007654A0" w:rsidP="003F54C4">
            <w:pPr>
              <w:pStyle w:val="Normal6a"/>
            </w:pPr>
          </w:p>
        </w:tc>
        <w:tc>
          <w:tcPr>
            <w:tcW w:w="4876" w:type="dxa"/>
          </w:tcPr>
          <w:p w14:paraId="3FF6B26C" w14:textId="3EACC465" w:rsidR="007654A0" w:rsidRPr="007F5932" w:rsidRDefault="007654A0" w:rsidP="00202E9E">
            <w:pPr>
              <w:pStyle w:val="Normal6a"/>
            </w:pPr>
            <w:r w:rsidRPr="007F5932">
              <w:rPr>
                <w:b/>
                <w:i/>
              </w:rPr>
              <w:t>142a.</w:t>
            </w:r>
            <w:r w:rsidRPr="007F5932">
              <w:tab/>
            </w:r>
            <w:r w:rsidRPr="007F5932">
              <w:rPr>
                <w:b/>
                <w:i/>
              </w:rPr>
              <w:t>Recalls that the pandemic and its consequences strongly affected workers' health (both physical and mental); welcomes the work done by EU-OSHA to support the protection of occupational health during the crisis;</w:t>
            </w:r>
          </w:p>
        </w:tc>
      </w:tr>
    </w:tbl>
    <w:p w14:paraId="6DC57DC9"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4C777723" w14:textId="77777777" w:rsidR="007654A0" w:rsidRPr="007F5932" w:rsidRDefault="007654A0" w:rsidP="007654A0">
      <w:r w:rsidRPr="007F5932">
        <w:rPr>
          <w:rStyle w:val="HideTWBExt"/>
        </w:rPr>
        <w:t>&lt;/Amend&gt;</w:t>
      </w:r>
    </w:p>
    <w:p w14:paraId="1F5D1C32"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2118</w:t>
      </w:r>
      <w:r w:rsidRPr="007F5932">
        <w:rPr>
          <w:rStyle w:val="HideTWBExt"/>
          <w:b w:val="0"/>
        </w:rPr>
        <w:t>&lt;/NumAm&gt;</w:t>
      </w:r>
    </w:p>
    <w:p w14:paraId="520F5FF6" w14:textId="77777777" w:rsidR="007654A0" w:rsidRPr="007F5932" w:rsidRDefault="007654A0" w:rsidP="007654A0">
      <w:pPr>
        <w:pStyle w:val="NormalBold"/>
      </w:pPr>
      <w:r w:rsidRPr="007F5932">
        <w:rPr>
          <w:rStyle w:val="HideTWBExt"/>
          <w:b w:val="0"/>
        </w:rPr>
        <w:t>&lt;RepeatBlock-By&gt;&lt;Members&gt;</w:t>
      </w:r>
      <w:r w:rsidRPr="007F5932">
        <w:t>Christine Anderson</w:t>
      </w:r>
      <w:r w:rsidRPr="007F5932">
        <w:rPr>
          <w:rStyle w:val="HideTWBExt"/>
          <w:b w:val="0"/>
        </w:rPr>
        <w:t>&lt;/Members&gt;</w:t>
      </w:r>
    </w:p>
    <w:p w14:paraId="32E14A3E" w14:textId="77777777" w:rsidR="007654A0" w:rsidRPr="007F5932" w:rsidRDefault="007654A0" w:rsidP="007654A0">
      <w:pPr>
        <w:pStyle w:val="NormalBold"/>
      </w:pPr>
      <w:r w:rsidRPr="007F5932">
        <w:rPr>
          <w:rStyle w:val="HideTWBExt"/>
          <w:b w:val="0"/>
        </w:rPr>
        <w:t>&lt;/RepeatBlock-By&gt;</w:t>
      </w:r>
    </w:p>
    <w:p w14:paraId="07E9F941"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60BE617" w14:textId="77777777" w:rsidR="007654A0" w:rsidRPr="007F5932" w:rsidRDefault="007654A0" w:rsidP="007654A0">
      <w:pPr>
        <w:pStyle w:val="NormalBold"/>
      </w:pPr>
      <w:r w:rsidRPr="007F5932">
        <w:rPr>
          <w:rStyle w:val="HideTWBExt"/>
          <w:b w:val="0"/>
        </w:rPr>
        <w:t>&lt;Article&gt;</w:t>
      </w:r>
      <w:r w:rsidRPr="007F5932">
        <w:t>Paragraph 143</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C342FEF" w14:textId="77777777" w:rsidTr="003F54C4">
        <w:trPr>
          <w:trHeight w:hRule="exact" w:val="240"/>
          <w:jc w:val="center"/>
        </w:trPr>
        <w:tc>
          <w:tcPr>
            <w:tcW w:w="9752" w:type="dxa"/>
            <w:gridSpan w:val="2"/>
          </w:tcPr>
          <w:p w14:paraId="0186D208" w14:textId="77777777" w:rsidR="007654A0" w:rsidRPr="007F5932" w:rsidRDefault="007654A0" w:rsidP="003F54C4"/>
        </w:tc>
      </w:tr>
      <w:tr w:rsidR="000B38BF" w:rsidRPr="007F5932" w14:paraId="5FB4187B" w14:textId="77777777" w:rsidTr="003F54C4">
        <w:trPr>
          <w:trHeight w:val="240"/>
          <w:jc w:val="center"/>
        </w:trPr>
        <w:tc>
          <w:tcPr>
            <w:tcW w:w="4876" w:type="dxa"/>
          </w:tcPr>
          <w:p w14:paraId="691FB20C" w14:textId="77777777" w:rsidR="007654A0" w:rsidRPr="007F5932" w:rsidRDefault="007654A0" w:rsidP="003F54C4">
            <w:pPr>
              <w:pStyle w:val="AmColumnHeading"/>
            </w:pPr>
            <w:r w:rsidRPr="007F5932">
              <w:t>Motion for a resolution</w:t>
            </w:r>
          </w:p>
        </w:tc>
        <w:tc>
          <w:tcPr>
            <w:tcW w:w="4876" w:type="dxa"/>
          </w:tcPr>
          <w:p w14:paraId="7FFE73F9" w14:textId="77777777" w:rsidR="007654A0" w:rsidRPr="007F5932" w:rsidRDefault="007654A0" w:rsidP="003F54C4">
            <w:pPr>
              <w:pStyle w:val="AmColumnHeading"/>
            </w:pPr>
            <w:r w:rsidRPr="007F5932">
              <w:t>Amendment</w:t>
            </w:r>
          </w:p>
        </w:tc>
      </w:tr>
      <w:tr w:rsidR="000B38BF" w:rsidRPr="007F5932" w14:paraId="544CFFE9" w14:textId="77777777" w:rsidTr="003F54C4">
        <w:trPr>
          <w:jc w:val="center"/>
        </w:trPr>
        <w:tc>
          <w:tcPr>
            <w:tcW w:w="4876" w:type="dxa"/>
          </w:tcPr>
          <w:p w14:paraId="1B1C1ECC" w14:textId="77777777" w:rsidR="007654A0" w:rsidRPr="007F5932" w:rsidRDefault="007654A0" w:rsidP="003F54C4">
            <w:pPr>
              <w:pStyle w:val="Normal6a"/>
            </w:pPr>
            <w:r w:rsidRPr="007F5932">
              <w:rPr>
                <w:b/>
                <w:i/>
              </w:rPr>
              <w:t>143.</w:t>
            </w:r>
            <w:r w:rsidRPr="007F5932">
              <w:tab/>
            </w:r>
            <w:r w:rsidRPr="007F5932">
              <w:rPr>
                <w:b/>
                <w:i/>
              </w:rPr>
              <w:t>Welcomes efforts by the EU to quickly put in place economic measures such as the pandemic emergency purchase programme, the triggering of the general escape clause in the Stability and Growth Pact and the Commission’s adoption of an extraordinary State aid framework to help Member States and businesses;</w:t>
            </w:r>
          </w:p>
        </w:tc>
        <w:tc>
          <w:tcPr>
            <w:tcW w:w="4876" w:type="dxa"/>
          </w:tcPr>
          <w:p w14:paraId="20D6321B" w14:textId="77777777" w:rsidR="007654A0" w:rsidRPr="007F5932" w:rsidRDefault="007654A0" w:rsidP="003F54C4">
            <w:pPr>
              <w:pStyle w:val="Normal6a"/>
            </w:pPr>
            <w:r w:rsidRPr="007F5932">
              <w:rPr>
                <w:b/>
                <w:i/>
              </w:rPr>
              <w:t>deleted</w:t>
            </w:r>
          </w:p>
        </w:tc>
      </w:tr>
    </w:tbl>
    <w:p w14:paraId="29028023"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{DE}</w:t>
      </w:r>
      <w:r w:rsidRPr="007F5932">
        <w:t>de</w:t>
      </w:r>
      <w:r w:rsidRPr="007F5932">
        <w:rPr>
          <w:rStyle w:val="HideTWBExt"/>
        </w:rPr>
        <w:t>&lt;/Original&gt;</w:t>
      </w:r>
    </w:p>
    <w:p w14:paraId="5FFA872B" w14:textId="77777777" w:rsidR="007654A0" w:rsidRPr="007F5932" w:rsidRDefault="007654A0" w:rsidP="007654A0">
      <w:r w:rsidRPr="007F5932">
        <w:rPr>
          <w:rStyle w:val="HideTWBExt"/>
        </w:rPr>
        <w:t>&lt;/Amend&gt;</w:t>
      </w:r>
    </w:p>
    <w:p w14:paraId="13458225"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2119</w:t>
      </w:r>
      <w:r w:rsidRPr="007F5932">
        <w:rPr>
          <w:rStyle w:val="HideTWBExt"/>
          <w:b w:val="0"/>
        </w:rPr>
        <w:t>&lt;/NumAm&gt;</w:t>
      </w:r>
    </w:p>
    <w:p w14:paraId="6C9E6EF3" w14:textId="77777777" w:rsidR="007654A0" w:rsidRPr="007F5932" w:rsidRDefault="007654A0" w:rsidP="007654A0">
      <w:pPr>
        <w:pStyle w:val="NormalBold"/>
      </w:pPr>
      <w:r w:rsidRPr="007F5932">
        <w:rPr>
          <w:rStyle w:val="HideTWBExt"/>
          <w:b w:val="0"/>
        </w:rPr>
        <w:t>&lt;RepeatBlock-By&gt;&lt;Members&gt;</w:t>
      </w:r>
      <w:r w:rsidRPr="007F5932">
        <w:t>Virginie Joron</w:t>
      </w:r>
      <w:r w:rsidRPr="007F5932">
        <w:rPr>
          <w:rStyle w:val="HideTWBExt"/>
          <w:b w:val="0"/>
        </w:rPr>
        <w:t>&lt;/Members&gt;</w:t>
      </w:r>
    </w:p>
    <w:p w14:paraId="1513523F" w14:textId="77777777" w:rsidR="007654A0" w:rsidRPr="007F5932" w:rsidRDefault="007654A0" w:rsidP="007654A0">
      <w:pPr>
        <w:pStyle w:val="NormalBold"/>
      </w:pPr>
      <w:r w:rsidRPr="007F5932">
        <w:rPr>
          <w:rStyle w:val="HideTWBExt"/>
          <w:b w:val="0"/>
        </w:rPr>
        <w:t>&lt;/RepeatBlock-By&gt;</w:t>
      </w:r>
    </w:p>
    <w:p w14:paraId="2146F901"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ACB6518" w14:textId="77777777" w:rsidR="007654A0" w:rsidRPr="007F5932" w:rsidRDefault="007654A0" w:rsidP="007654A0">
      <w:pPr>
        <w:pStyle w:val="NormalBold"/>
      </w:pPr>
      <w:r w:rsidRPr="007F5932">
        <w:rPr>
          <w:rStyle w:val="HideTWBExt"/>
          <w:b w:val="0"/>
        </w:rPr>
        <w:t>&lt;Article&gt;</w:t>
      </w:r>
      <w:r w:rsidRPr="007F5932">
        <w:t>Paragraph 143</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DC40836" w14:textId="77777777" w:rsidTr="003F54C4">
        <w:trPr>
          <w:trHeight w:hRule="exact" w:val="240"/>
          <w:jc w:val="center"/>
        </w:trPr>
        <w:tc>
          <w:tcPr>
            <w:tcW w:w="9752" w:type="dxa"/>
            <w:gridSpan w:val="2"/>
          </w:tcPr>
          <w:p w14:paraId="27F2195F" w14:textId="77777777" w:rsidR="007654A0" w:rsidRPr="007F5932" w:rsidRDefault="007654A0" w:rsidP="003F54C4"/>
        </w:tc>
      </w:tr>
      <w:tr w:rsidR="000B38BF" w:rsidRPr="007F5932" w14:paraId="453F7543" w14:textId="77777777" w:rsidTr="003F54C4">
        <w:trPr>
          <w:trHeight w:val="240"/>
          <w:jc w:val="center"/>
        </w:trPr>
        <w:tc>
          <w:tcPr>
            <w:tcW w:w="4876" w:type="dxa"/>
          </w:tcPr>
          <w:p w14:paraId="347BCA06" w14:textId="77777777" w:rsidR="007654A0" w:rsidRPr="007F5932" w:rsidRDefault="007654A0" w:rsidP="003F54C4">
            <w:pPr>
              <w:pStyle w:val="AmColumnHeading"/>
            </w:pPr>
            <w:r w:rsidRPr="007F5932">
              <w:t>Motion for a resolution</w:t>
            </w:r>
          </w:p>
        </w:tc>
        <w:tc>
          <w:tcPr>
            <w:tcW w:w="4876" w:type="dxa"/>
          </w:tcPr>
          <w:p w14:paraId="0C0209D2" w14:textId="77777777" w:rsidR="007654A0" w:rsidRPr="007F5932" w:rsidRDefault="007654A0" w:rsidP="003F54C4">
            <w:pPr>
              <w:pStyle w:val="AmColumnHeading"/>
            </w:pPr>
            <w:r w:rsidRPr="007F5932">
              <w:t>Amendment</w:t>
            </w:r>
          </w:p>
        </w:tc>
      </w:tr>
      <w:tr w:rsidR="000B38BF" w:rsidRPr="007F5932" w14:paraId="27F25B99" w14:textId="77777777" w:rsidTr="003F54C4">
        <w:trPr>
          <w:jc w:val="center"/>
        </w:trPr>
        <w:tc>
          <w:tcPr>
            <w:tcW w:w="4876" w:type="dxa"/>
          </w:tcPr>
          <w:p w14:paraId="2E82591E" w14:textId="77777777" w:rsidR="007654A0" w:rsidRPr="007F5932" w:rsidRDefault="007654A0" w:rsidP="003F54C4">
            <w:pPr>
              <w:pStyle w:val="Normal6a"/>
            </w:pPr>
            <w:r w:rsidRPr="007F5932">
              <w:t>143.</w:t>
            </w:r>
            <w:r w:rsidRPr="007F5932">
              <w:tab/>
              <w:t>Welcomes efforts by the EU to quickly put in place economic measures such as the pandemic emergency purchase programme, the triggering of the general escape clause in the Stability and Growth Pact and the Commission’s adoption of an extraordinary State aid framework to help Member States and businesses;</w:t>
            </w:r>
          </w:p>
        </w:tc>
        <w:tc>
          <w:tcPr>
            <w:tcW w:w="4876" w:type="dxa"/>
          </w:tcPr>
          <w:p w14:paraId="59A19C34" w14:textId="77777777" w:rsidR="007654A0" w:rsidRPr="007F5932" w:rsidRDefault="007654A0" w:rsidP="003F54C4">
            <w:pPr>
              <w:pStyle w:val="Normal6a"/>
            </w:pPr>
            <w:r w:rsidRPr="007F5932">
              <w:t>143.</w:t>
            </w:r>
            <w:r w:rsidRPr="007F5932">
              <w:tab/>
              <w:t xml:space="preserve">Welcomes efforts by the EU to quickly put in place economic measures </w:t>
            </w:r>
            <w:r w:rsidRPr="007F5932">
              <w:rPr>
                <w:b/>
                <w:i/>
              </w:rPr>
              <w:t xml:space="preserve">to support the Member States, </w:t>
            </w:r>
            <w:r w:rsidRPr="007F5932">
              <w:t>such as the pandemic emergency purchase programme, the triggering of the general escape clause in the Stability and Growth Pact and the Commission’s adoption of an extraordinary State aid framework to help Member States and businesses;</w:t>
            </w:r>
          </w:p>
        </w:tc>
      </w:tr>
    </w:tbl>
    <w:p w14:paraId="17B0B4DB"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{FR}</w:t>
      </w:r>
      <w:r w:rsidRPr="007F5932">
        <w:t>fr</w:t>
      </w:r>
      <w:r w:rsidRPr="007F5932">
        <w:rPr>
          <w:rStyle w:val="HideTWBExt"/>
        </w:rPr>
        <w:t>&lt;/Original&gt;</w:t>
      </w:r>
    </w:p>
    <w:p w14:paraId="7116F8D7" w14:textId="77777777" w:rsidR="007654A0" w:rsidRPr="007F5932" w:rsidRDefault="007654A0" w:rsidP="007654A0">
      <w:r w:rsidRPr="007F5932">
        <w:rPr>
          <w:rStyle w:val="HideTWBExt"/>
        </w:rPr>
        <w:t>&lt;/Amend&gt;</w:t>
      </w:r>
    </w:p>
    <w:p w14:paraId="3D67C48E"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2120</w:t>
      </w:r>
      <w:r w:rsidRPr="007F5932">
        <w:rPr>
          <w:rStyle w:val="HideTWBExt"/>
          <w:b w:val="0"/>
        </w:rPr>
        <w:t>&lt;/NumAm&gt;</w:t>
      </w:r>
    </w:p>
    <w:p w14:paraId="50EC51C1" w14:textId="77777777" w:rsidR="007654A0" w:rsidRPr="007F5932" w:rsidRDefault="007654A0" w:rsidP="007654A0">
      <w:pPr>
        <w:pStyle w:val="NormalBold"/>
      </w:pPr>
      <w:r w:rsidRPr="007F5932">
        <w:rPr>
          <w:rStyle w:val="HideTWBExt"/>
          <w:b w:val="0"/>
        </w:rPr>
        <w:t>&lt;RepeatBlock-By&gt;&lt;Members&gt;</w:t>
      </w:r>
      <w:r w:rsidRPr="007F5932">
        <w:t>Esther de Lange, Deirdre Clune</w:t>
      </w:r>
      <w:r w:rsidRPr="007F5932">
        <w:rPr>
          <w:rStyle w:val="HideTWBExt"/>
          <w:b w:val="0"/>
        </w:rPr>
        <w:t>&lt;/Members&gt;</w:t>
      </w:r>
    </w:p>
    <w:p w14:paraId="15092E9C" w14:textId="77777777" w:rsidR="007654A0" w:rsidRPr="007F5932" w:rsidRDefault="007654A0" w:rsidP="007654A0">
      <w:pPr>
        <w:pStyle w:val="NormalBold"/>
      </w:pPr>
      <w:r w:rsidRPr="007F5932">
        <w:rPr>
          <w:rStyle w:val="HideTWBExt"/>
          <w:b w:val="0"/>
        </w:rPr>
        <w:t>&lt;/RepeatBlock-By&gt;</w:t>
      </w:r>
    </w:p>
    <w:p w14:paraId="1C4DD3D1"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0C3B4CA" w14:textId="77777777" w:rsidR="007654A0" w:rsidRPr="007F5932" w:rsidRDefault="007654A0" w:rsidP="007654A0">
      <w:pPr>
        <w:pStyle w:val="NormalBold"/>
      </w:pPr>
      <w:r w:rsidRPr="007F5932">
        <w:rPr>
          <w:rStyle w:val="HideTWBExt"/>
          <w:b w:val="0"/>
        </w:rPr>
        <w:t>&lt;Article&gt;</w:t>
      </w:r>
      <w:r w:rsidRPr="007F5932">
        <w:t>Paragraph 143</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386648A6" w14:textId="77777777" w:rsidTr="003F54C4">
        <w:trPr>
          <w:trHeight w:hRule="exact" w:val="240"/>
          <w:jc w:val="center"/>
        </w:trPr>
        <w:tc>
          <w:tcPr>
            <w:tcW w:w="9752" w:type="dxa"/>
            <w:gridSpan w:val="2"/>
          </w:tcPr>
          <w:p w14:paraId="1EFBAE9C" w14:textId="77777777" w:rsidR="007654A0" w:rsidRPr="007F5932" w:rsidRDefault="007654A0" w:rsidP="003F54C4"/>
        </w:tc>
      </w:tr>
      <w:tr w:rsidR="000B38BF" w:rsidRPr="007F5932" w14:paraId="7D761A49" w14:textId="77777777" w:rsidTr="003F54C4">
        <w:trPr>
          <w:trHeight w:val="240"/>
          <w:jc w:val="center"/>
        </w:trPr>
        <w:tc>
          <w:tcPr>
            <w:tcW w:w="4876" w:type="dxa"/>
          </w:tcPr>
          <w:p w14:paraId="46FDE810" w14:textId="77777777" w:rsidR="007654A0" w:rsidRPr="007F5932" w:rsidRDefault="007654A0" w:rsidP="003F54C4">
            <w:pPr>
              <w:pStyle w:val="AmColumnHeading"/>
            </w:pPr>
            <w:r w:rsidRPr="007F5932">
              <w:t>Motion for a resolution</w:t>
            </w:r>
          </w:p>
        </w:tc>
        <w:tc>
          <w:tcPr>
            <w:tcW w:w="4876" w:type="dxa"/>
          </w:tcPr>
          <w:p w14:paraId="15BC8CE6" w14:textId="77777777" w:rsidR="007654A0" w:rsidRPr="007F5932" w:rsidRDefault="007654A0" w:rsidP="003F54C4">
            <w:pPr>
              <w:pStyle w:val="AmColumnHeading"/>
            </w:pPr>
            <w:r w:rsidRPr="007F5932">
              <w:t>Amendment</w:t>
            </w:r>
          </w:p>
        </w:tc>
      </w:tr>
      <w:tr w:rsidR="000B38BF" w:rsidRPr="007F5932" w14:paraId="7A3102BC" w14:textId="77777777" w:rsidTr="003F54C4">
        <w:trPr>
          <w:jc w:val="center"/>
        </w:trPr>
        <w:tc>
          <w:tcPr>
            <w:tcW w:w="4876" w:type="dxa"/>
          </w:tcPr>
          <w:p w14:paraId="36DB4E58" w14:textId="77777777" w:rsidR="007654A0" w:rsidRPr="007F5932" w:rsidRDefault="007654A0" w:rsidP="003F54C4">
            <w:pPr>
              <w:pStyle w:val="Normal6a"/>
            </w:pPr>
            <w:r w:rsidRPr="007F5932">
              <w:t>143.</w:t>
            </w:r>
            <w:r w:rsidRPr="007F5932">
              <w:tab/>
            </w:r>
            <w:r w:rsidRPr="007F5932">
              <w:rPr>
                <w:b/>
                <w:i/>
              </w:rPr>
              <w:t>Welcomes</w:t>
            </w:r>
            <w:r w:rsidRPr="007F5932">
              <w:t xml:space="preserve"> efforts by the EU to quickly put in place economic measures such as the pandemic emergency purchase programme, the triggering of the general escape clause in the Stability and Growth Pact and the Commission’s adoption of an extraordinary State aid framework to help Member States and businesses;</w:t>
            </w:r>
          </w:p>
        </w:tc>
        <w:tc>
          <w:tcPr>
            <w:tcW w:w="4876" w:type="dxa"/>
          </w:tcPr>
          <w:p w14:paraId="16594822" w14:textId="77777777" w:rsidR="007654A0" w:rsidRPr="007F5932" w:rsidRDefault="007654A0" w:rsidP="003F54C4">
            <w:pPr>
              <w:pStyle w:val="Normal6a"/>
            </w:pPr>
            <w:r w:rsidRPr="007F5932">
              <w:t>143.</w:t>
            </w:r>
            <w:r w:rsidRPr="007F5932">
              <w:tab/>
            </w:r>
            <w:r w:rsidRPr="007F5932">
              <w:rPr>
                <w:b/>
                <w:i/>
              </w:rPr>
              <w:t>Notes</w:t>
            </w:r>
            <w:r w:rsidRPr="007F5932">
              <w:t xml:space="preserve"> efforts by the EU to quickly put in place </w:t>
            </w:r>
            <w:r w:rsidRPr="007F5932">
              <w:rPr>
                <w:b/>
                <w:i/>
              </w:rPr>
              <w:t>temporary</w:t>
            </w:r>
            <w:r w:rsidRPr="007F5932">
              <w:t xml:space="preserve"> economic measures such as the </w:t>
            </w:r>
            <w:r w:rsidRPr="007F5932">
              <w:rPr>
                <w:b/>
                <w:i/>
              </w:rPr>
              <w:t>ECB’s</w:t>
            </w:r>
            <w:r w:rsidRPr="007F5932">
              <w:t xml:space="preserve"> pandemic emergency purchase programme, the triggering of the general escape clause in the Stability and Growth Pact and the Commission’s adoption of an extraordinary State aid framework to help Member States and businesses;</w:t>
            </w:r>
          </w:p>
        </w:tc>
      </w:tr>
    </w:tbl>
    <w:p w14:paraId="4542E3F4"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322FD2A5" w14:textId="77777777" w:rsidR="007654A0" w:rsidRPr="007F5932" w:rsidRDefault="007654A0" w:rsidP="007654A0">
      <w:r w:rsidRPr="007F5932">
        <w:rPr>
          <w:rStyle w:val="HideTWBExt"/>
        </w:rPr>
        <w:t>&lt;/Amend&gt;</w:t>
      </w:r>
    </w:p>
    <w:p w14:paraId="465F1222"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2121</w:t>
      </w:r>
      <w:r w:rsidRPr="007F5932">
        <w:rPr>
          <w:rStyle w:val="HideTWBExt"/>
          <w:b w:val="0"/>
        </w:rPr>
        <w:t>&lt;/NumAm&gt;</w:t>
      </w:r>
    </w:p>
    <w:p w14:paraId="48478E79" w14:textId="77777777" w:rsidR="007654A0" w:rsidRPr="007F5932" w:rsidRDefault="007654A0" w:rsidP="007654A0">
      <w:pPr>
        <w:pStyle w:val="NormalBold"/>
      </w:pPr>
      <w:r w:rsidRPr="007F5932">
        <w:rPr>
          <w:rStyle w:val="HideTWBExt"/>
          <w:b w:val="0"/>
        </w:rPr>
        <w:t>&lt;RepeatBlock-By&gt;&lt;Members&gt;</w:t>
      </w:r>
      <w:r w:rsidRPr="007F5932">
        <w:t>Tudor Ciuhodaru, Corina Crețu, Maria Grapini</w:t>
      </w:r>
      <w:r w:rsidRPr="007F5932">
        <w:rPr>
          <w:rStyle w:val="HideTWBExt"/>
          <w:b w:val="0"/>
        </w:rPr>
        <w:t>&lt;/Members&gt;</w:t>
      </w:r>
    </w:p>
    <w:p w14:paraId="7C3195EA" w14:textId="77777777" w:rsidR="007654A0" w:rsidRPr="007F5932" w:rsidRDefault="007654A0" w:rsidP="007654A0">
      <w:pPr>
        <w:pStyle w:val="NormalBold"/>
      </w:pPr>
      <w:r w:rsidRPr="007F5932">
        <w:rPr>
          <w:rStyle w:val="HideTWBExt"/>
          <w:b w:val="0"/>
        </w:rPr>
        <w:t>&lt;/RepeatBlock-By&gt;</w:t>
      </w:r>
    </w:p>
    <w:p w14:paraId="155129AC"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5B8621B" w14:textId="77777777" w:rsidR="007654A0" w:rsidRPr="007F5932" w:rsidRDefault="007654A0" w:rsidP="007654A0">
      <w:pPr>
        <w:pStyle w:val="NormalBold"/>
      </w:pPr>
      <w:r w:rsidRPr="007F5932">
        <w:rPr>
          <w:rStyle w:val="HideTWBExt"/>
          <w:b w:val="0"/>
        </w:rPr>
        <w:t>&lt;Article&gt;</w:t>
      </w:r>
      <w:r w:rsidRPr="007F5932">
        <w:t>Paragraph 143</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0CA196F" w14:textId="77777777" w:rsidTr="003F54C4">
        <w:trPr>
          <w:trHeight w:hRule="exact" w:val="240"/>
          <w:jc w:val="center"/>
        </w:trPr>
        <w:tc>
          <w:tcPr>
            <w:tcW w:w="9752" w:type="dxa"/>
            <w:gridSpan w:val="2"/>
          </w:tcPr>
          <w:p w14:paraId="6D988F9B" w14:textId="77777777" w:rsidR="007654A0" w:rsidRPr="007F5932" w:rsidRDefault="007654A0" w:rsidP="003F54C4"/>
        </w:tc>
      </w:tr>
      <w:tr w:rsidR="000B38BF" w:rsidRPr="007F5932" w14:paraId="3F09EAB5" w14:textId="77777777" w:rsidTr="003F54C4">
        <w:trPr>
          <w:trHeight w:val="240"/>
          <w:jc w:val="center"/>
        </w:trPr>
        <w:tc>
          <w:tcPr>
            <w:tcW w:w="4876" w:type="dxa"/>
          </w:tcPr>
          <w:p w14:paraId="343E6EFF" w14:textId="77777777" w:rsidR="007654A0" w:rsidRPr="007F5932" w:rsidRDefault="007654A0" w:rsidP="003F54C4">
            <w:pPr>
              <w:pStyle w:val="AmColumnHeading"/>
            </w:pPr>
            <w:r w:rsidRPr="007F5932">
              <w:t>Motion for a resolution</w:t>
            </w:r>
          </w:p>
        </w:tc>
        <w:tc>
          <w:tcPr>
            <w:tcW w:w="4876" w:type="dxa"/>
          </w:tcPr>
          <w:p w14:paraId="5A3504E7" w14:textId="77777777" w:rsidR="007654A0" w:rsidRPr="007F5932" w:rsidRDefault="007654A0" w:rsidP="003F54C4">
            <w:pPr>
              <w:pStyle w:val="AmColumnHeading"/>
            </w:pPr>
            <w:r w:rsidRPr="007F5932">
              <w:t>Amendment</w:t>
            </w:r>
          </w:p>
        </w:tc>
      </w:tr>
      <w:tr w:rsidR="000B38BF" w:rsidRPr="007F5932" w14:paraId="0C4803A1" w14:textId="77777777" w:rsidTr="003F54C4">
        <w:trPr>
          <w:jc w:val="center"/>
        </w:trPr>
        <w:tc>
          <w:tcPr>
            <w:tcW w:w="4876" w:type="dxa"/>
          </w:tcPr>
          <w:p w14:paraId="7A7E04F5" w14:textId="77777777" w:rsidR="007654A0" w:rsidRPr="007F5932" w:rsidRDefault="007654A0" w:rsidP="003F54C4">
            <w:pPr>
              <w:pStyle w:val="Normal6a"/>
            </w:pPr>
            <w:r w:rsidRPr="007F5932">
              <w:t>143.</w:t>
            </w:r>
            <w:r w:rsidRPr="007F5932">
              <w:tab/>
            </w:r>
            <w:r w:rsidRPr="007F5932">
              <w:rPr>
                <w:b/>
                <w:i/>
              </w:rPr>
              <w:t>Welcomes</w:t>
            </w:r>
            <w:r w:rsidRPr="007F5932">
              <w:t xml:space="preserve"> efforts by the EU to quickly put in place economic measures such as the pandemic emergency purchase programme, the triggering of the general escape clause in the Stability and Growth Pact and the Commission’s adoption of an extraordinary State aid framework to help Member States and businesses;</w:t>
            </w:r>
          </w:p>
        </w:tc>
        <w:tc>
          <w:tcPr>
            <w:tcW w:w="4876" w:type="dxa"/>
          </w:tcPr>
          <w:p w14:paraId="4F9117B9" w14:textId="77777777" w:rsidR="007654A0" w:rsidRPr="007F5932" w:rsidRDefault="007654A0" w:rsidP="003F54C4">
            <w:pPr>
              <w:pStyle w:val="Normal6a"/>
            </w:pPr>
            <w:r w:rsidRPr="007F5932">
              <w:t>143.</w:t>
            </w:r>
            <w:r w:rsidRPr="007F5932">
              <w:tab/>
            </w:r>
            <w:r w:rsidRPr="007F5932">
              <w:rPr>
                <w:b/>
                <w:i/>
              </w:rPr>
              <w:t>Notes</w:t>
            </w:r>
            <w:r w:rsidRPr="007F5932">
              <w:t xml:space="preserve"> efforts by the EU to quickly put in place economic measures such as the pandemic emergency purchase programme, the triggering of the general escape clause in the Stability and Growth Pact and the Commission’s adoption of an extraordinary State aid framework to help Member States and businesses;</w:t>
            </w:r>
          </w:p>
        </w:tc>
      </w:tr>
    </w:tbl>
    <w:p w14:paraId="41BFEEC9"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{RO}</w:t>
      </w:r>
      <w:r w:rsidRPr="007F5932">
        <w:t>ro</w:t>
      </w:r>
      <w:r w:rsidRPr="007F5932">
        <w:rPr>
          <w:rStyle w:val="HideTWBExt"/>
        </w:rPr>
        <w:t>&lt;/Original&gt;</w:t>
      </w:r>
    </w:p>
    <w:p w14:paraId="7B3870CE" w14:textId="77777777" w:rsidR="007654A0" w:rsidRPr="007F5932" w:rsidRDefault="007654A0" w:rsidP="007654A0">
      <w:r w:rsidRPr="007F5932">
        <w:rPr>
          <w:rStyle w:val="HideTWBExt"/>
        </w:rPr>
        <w:t>&lt;/Amend&gt;</w:t>
      </w:r>
    </w:p>
    <w:p w14:paraId="5FE78E7D"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2122</w:t>
      </w:r>
      <w:r w:rsidRPr="007F5932">
        <w:rPr>
          <w:rStyle w:val="HideTWBExt"/>
          <w:b w:val="0"/>
        </w:rPr>
        <w:t>&lt;/NumAm&gt;</w:t>
      </w:r>
    </w:p>
    <w:p w14:paraId="515249F8" w14:textId="77777777" w:rsidR="007654A0" w:rsidRPr="007F5932" w:rsidRDefault="007654A0" w:rsidP="007654A0">
      <w:pPr>
        <w:pStyle w:val="NormalBold"/>
      </w:pPr>
      <w:r w:rsidRPr="007F5932">
        <w:rPr>
          <w:rStyle w:val="HideTWBExt"/>
          <w:b w:val="0"/>
        </w:rPr>
        <w:t>&lt;RepeatBlock-By&gt;&lt;Members&gt;</w:t>
      </w:r>
      <w:r w:rsidRPr="007F5932">
        <w:t>Francesca Donato, Ivan Vilibor Sinčić</w:t>
      </w:r>
      <w:r w:rsidRPr="007F5932">
        <w:rPr>
          <w:rStyle w:val="HideTWBExt"/>
          <w:b w:val="0"/>
        </w:rPr>
        <w:t>&lt;/Members&gt;</w:t>
      </w:r>
    </w:p>
    <w:p w14:paraId="5CEC92E6" w14:textId="77777777" w:rsidR="007654A0" w:rsidRPr="007F5932" w:rsidRDefault="007654A0" w:rsidP="007654A0">
      <w:pPr>
        <w:pStyle w:val="NormalBold"/>
      </w:pPr>
      <w:r w:rsidRPr="007F5932">
        <w:rPr>
          <w:rStyle w:val="HideTWBExt"/>
          <w:b w:val="0"/>
        </w:rPr>
        <w:t>&lt;/RepeatBlock-By&gt;</w:t>
      </w:r>
    </w:p>
    <w:p w14:paraId="7ACC594B"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C8A86FD" w14:textId="77777777" w:rsidR="007654A0" w:rsidRPr="007F5932" w:rsidRDefault="007654A0" w:rsidP="007654A0">
      <w:pPr>
        <w:pStyle w:val="NormalBold"/>
      </w:pPr>
      <w:r w:rsidRPr="007F5932">
        <w:rPr>
          <w:rStyle w:val="HideTWBExt"/>
          <w:b w:val="0"/>
        </w:rPr>
        <w:t>&lt;Article&gt;</w:t>
      </w:r>
      <w:r w:rsidRPr="007F5932">
        <w:t>Paragraph 143</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77DE6A4" w14:textId="77777777" w:rsidTr="003F54C4">
        <w:trPr>
          <w:trHeight w:hRule="exact" w:val="240"/>
          <w:jc w:val="center"/>
        </w:trPr>
        <w:tc>
          <w:tcPr>
            <w:tcW w:w="9752" w:type="dxa"/>
            <w:gridSpan w:val="2"/>
          </w:tcPr>
          <w:p w14:paraId="39694B63" w14:textId="77777777" w:rsidR="007654A0" w:rsidRPr="007F5932" w:rsidRDefault="007654A0" w:rsidP="003F54C4"/>
        </w:tc>
      </w:tr>
      <w:tr w:rsidR="000B38BF" w:rsidRPr="007F5932" w14:paraId="427FAF86" w14:textId="77777777" w:rsidTr="003F54C4">
        <w:trPr>
          <w:trHeight w:val="240"/>
          <w:jc w:val="center"/>
        </w:trPr>
        <w:tc>
          <w:tcPr>
            <w:tcW w:w="4876" w:type="dxa"/>
          </w:tcPr>
          <w:p w14:paraId="5405D49A" w14:textId="77777777" w:rsidR="007654A0" w:rsidRPr="007F5932" w:rsidRDefault="007654A0" w:rsidP="003F54C4">
            <w:pPr>
              <w:pStyle w:val="AmColumnHeading"/>
            </w:pPr>
            <w:r w:rsidRPr="007F5932">
              <w:t>Motion for a resolution</w:t>
            </w:r>
          </w:p>
        </w:tc>
        <w:tc>
          <w:tcPr>
            <w:tcW w:w="4876" w:type="dxa"/>
          </w:tcPr>
          <w:p w14:paraId="7EBA0C88" w14:textId="77777777" w:rsidR="007654A0" w:rsidRPr="007F5932" w:rsidRDefault="007654A0" w:rsidP="003F54C4">
            <w:pPr>
              <w:pStyle w:val="AmColumnHeading"/>
            </w:pPr>
            <w:r w:rsidRPr="007F5932">
              <w:t>Amendment</w:t>
            </w:r>
          </w:p>
        </w:tc>
      </w:tr>
      <w:tr w:rsidR="000B38BF" w:rsidRPr="007F5932" w14:paraId="089D536C" w14:textId="77777777" w:rsidTr="003F54C4">
        <w:trPr>
          <w:jc w:val="center"/>
        </w:trPr>
        <w:tc>
          <w:tcPr>
            <w:tcW w:w="4876" w:type="dxa"/>
          </w:tcPr>
          <w:p w14:paraId="377D73BC" w14:textId="77777777" w:rsidR="007654A0" w:rsidRPr="007F5932" w:rsidRDefault="007654A0" w:rsidP="003F54C4">
            <w:pPr>
              <w:pStyle w:val="Normal6a"/>
            </w:pPr>
            <w:r w:rsidRPr="007F5932">
              <w:t>143.</w:t>
            </w:r>
            <w:r w:rsidRPr="007F5932">
              <w:tab/>
            </w:r>
            <w:r w:rsidRPr="007F5932">
              <w:rPr>
                <w:b/>
                <w:bCs/>
                <w:i/>
                <w:iCs/>
              </w:rPr>
              <w:t>Welcomes</w:t>
            </w:r>
            <w:r w:rsidRPr="007F5932">
              <w:t xml:space="preserve"> efforts by the EU to quickly put in place economic measures such as the pandemic emergency purchase programme, the triggering of the general escape clause in the Stability and Growth Pact and the Commission’s adoption of an extraordinary State aid framework to help Member States and businesses;</w:t>
            </w:r>
          </w:p>
        </w:tc>
        <w:tc>
          <w:tcPr>
            <w:tcW w:w="4876" w:type="dxa"/>
          </w:tcPr>
          <w:p w14:paraId="62CDB4C8" w14:textId="77777777" w:rsidR="007654A0" w:rsidRPr="007F5932" w:rsidRDefault="007654A0" w:rsidP="003F54C4">
            <w:pPr>
              <w:pStyle w:val="Normal6a"/>
            </w:pPr>
            <w:r w:rsidRPr="007F5932">
              <w:t>143.</w:t>
            </w:r>
            <w:r w:rsidRPr="007F5932">
              <w:tab/>
            </w:r>
            <w:r w:rsidRPr="007F5932">
              <w:rPr>
                <w:b/>
                <w:bCs/>
                <w:i/>
                <w:iCs/>
              </w:rPr>
              <w:t>Notes</w:t>
            </w:r>
            <w:r w:rsidRPr="007F5932">
              <w:rPr>
                <w:b/>
                <w:bCs/>
              </w:rPr>
              <w:t xml:space="preserve"> </w:t>
            </w:r>
            <w:r w:rsidRPr="007F5932">
              <w:t>efforts by the EU to quickly put in place economic measures such as the pandemic emergency purchase programme, the triggering of the general escape clause in the Stability and Growth Pact and the Commission’s adoption of an extraordinary State aid framework to help Member States and businesses;</w:t>
            </w:r>
          </w:p>
        </w:tc>
      </w:tr>
    </w:tbl>
    <w:p w14:paraId="169605E4"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{IT}</w:t>
      </w:r>
      <w:r w:rsidRPr="007F5932">
        <w:t>it</w:t>
      </w:r>
      <w:r w:rsidRPr="007F5932">
        <w:rPr>
          <w:rStyle w:val="HideTWBExt"/>
        </w:rPr>
        <w:t>&lt;/Original&gt;</w:t>
      </w:r>
    </w:p>
    <w:p w14:paraId="146CC363" w14:textId="77777777" w:rsidR="007654A0" w:rsidRPr="007F5932" w:rsidRDefault="007654A0" w:rsidP="007654A0">
      <w:r w:rsidRPr="007F5932">
        <w:rPr>
          <w:rStyle w:val="HideTWBExt"/>
        </w:rPr>
        <w:t>&lt;/Amend&gt;</w:t>
      </w:r>
    </w:p>
    <w:p w14:paraId="2860F6BB"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2123</w:t>
      </w:r>
      <w:r w:rsidRPr="007F5932">
        <w:rPr>
          <w:rStyle w:val="HideTWBExt"/>
          <w:b w:val="0"/>
        </w:rPr>
        <w:t>&lt;/NumAm&gt;</w:t>
      </w:r>
    </w:p>
    <w:p w14:paraId="2AE63F6C" w14:textId="77777777" w:rsidR="007654A0" w:rsidRPr="007F5932" w:rsidRDefault="007654A0" w:rsidP="007654A0">
      <w:pPr>
        <w:pStyle w:val="NormalBold"/>
      </w:pPr>
      <w:r w:rsidRPr="007F5932">
        <w:rPr>
          <w:rStyle w:val="HideTWBExt"/>
          <w:b w:val="0"/>
        </w:rPr>
        <w:t>&lt;RepeatBlock-By&gt;&lt;Members&gt;</w:t>
      </w:r>
      <w:r w:rsidRPr="007F5932">
        <w:t>José Ramón Bauzá Díaz, Véronique Trillet-Lenoir, Alin Mituța, Martina Dlabajová, Vlad-Marius Botoş, Olivier Chastel, Irena Joveva, Max Orville</w:t>
      </w:r>
      <w:r w:rsidRPr="007F5932">
        <w:rPr>
          <w:rStyle w:val="HideTWBExt"/>
          <w:b w:val="0"/>
        </w:rPr>
        <w:t>&lt;/Members&gt;</w:t>
      </w:r>
    </w:p>
    <w:p w14:paraId="5E1BE3C1" w14:textId="77777777" w:rsidR="007654A0" w:rsidRPr="007F5932" w:rsidRDefault="007654A0" w:rsidP="007654A0">
      <w:pPr>
        <w:pStyle w:val="NormalBold"/>
      </w:pPr>
      <w:r w:rsidRPr="007F5932">
        <w:rPr>
          <w:rStyle w:val="HideTWBExt"/>
          <w:b w:val="0"/>
        </w:rPr>
        <w:t>&lt;/RepeatBlock-By&gt;</w:t>
      </w:r>
    </w:p>
    <w:p w14:paraId="6EFD54ED"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7B004EF" w14:textId="77777777" w:rsidR="007654A0" w:rsidRPr="007F5932" w:rsidRDefault="007654A0" w:rsidP="007654A0">
      <w:pPr>
        <w:pStyle w:val="NormalBold"/>
      </w:pPr>
      <w:r w:rsidRPr="007F5932">
        <w:rPr>
          <w:rStyle w:val="HideTWBExt"/>
          <w:b w:val="0"/>
        </w:rPr>
        <w:t>&lt;Article&gt;</w:t>
      </w:r>
      <w:r w:rsidRPr="007F5932">
        <w:t>Paragraph 143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5440CFF" w14:textId="77777777" w:rsidTr="003F54C4">
        <w:trPr>
          <w:trHeight w:hRule="exact" w:val="240"/>
          <w:jc w:val="center"/>
        </w:trPr>
        <w:tc>
          <w:tcPr>
            <w:tcW w:w="9752" w:type="dxa"/>
            <w:gridSpan w:val="2"/>
          </w:tcPr>
          <w:p w14:paraId="06B9E99E" w14:textId="77777777" w:rsidR="007654A0" w:rsidRPr="007F5932" w:rsidRDefault="007654A0" w:rsidP="003F54C4"/>
        </w:tc>
      </w:tr>
      <w:tr w:rsidR="000B38BF" w:rsidRPr="007F5932" w14:paraId="460A1C3D" w14:textId="77777777" w:rsidTr="003F54C4">
        <w:trPr>
          <w:trHeight w:val="240"/>
          <w:jc w:val="center"/>
        </w:trPr>
        <w:tc>
          <w:tcPr>
            <w:tcW w:w="4876" w:type="dxa"/>
          </w:tcPr>
          <w:p w14:paraId="3EB347C3" w14:textId="77777777" w:rsidR="007654A0" w:rsidRPr="007F5932" w:rsidRDefault="007654A0" w:rsidP="003F54C4">
            <w:pPr>
              <w:pStyle w:val="AmColumnHeading"/>
            </w:pPr>
            <w:r w:rsidRPr="007F5932">
              <w:t>Motion for a resolution</w:t>
            </w:r>
          </w:p>
        </w:tc>
        <w:tc>
          <w:tcPr>
            <w:tcW w:w="4876" w:type="dxa"/>
          </w:tcPr>
          <w:p w14:paraId="7ED4D55C" w14:textId="77777777" w:rsidR="007654A0" w:rsidRPr="007F5932" w:rsidRDefault="007654A0" w:rsidP="003F54C4">
            <w:pPr>
              <w:pStyle w:val="AmColumnHeading"/>
            </w:pPr>
            <w:r w:rsidRPr="007F5932">
              <w:t>Amendment</w:t>
            </w:r>
          </w:p>
        </w:tc>
      </w:tr>
      <w:tr w:rsidR="000B38BF" w:rsidRPr="007F5932" w14:paraId="3C9753AF" w14:textId="77777777" w:rsidTr="003F54C4">
        <w:trPr>
          <w:jc w:val="center"/>
        </w:trPr>
        <w:tc>
          <w:tcPr>
            <w:tcW w:w="4876" w:type="dxa"/>
          </w:tcPr>
          <w:p w14:paraId="0CEA26B5" w14:textId="77777777" w:rsidR="007654A0" w:rsidRPr="007F5932" w:rsidRDefault="007654A0" w:rsidP="003F54C4">
            <w:pPr>
              <w:pStyle w:val="Normal6a"/>
            </w:pPr>
          </w:p>
        </w:tc>
        <w:tc>
          <w:tcPr>
            <w:tcW w:w="4876" w:type="dxa"/>
          </w:tcPr>
          <w:p w14:paraId="0DDB995E" w14:textId="4E7BC14D" w:rsidR="007654A0" w:rsidRPr="007F5932" w:rsidRDefault="007654A0" w:rsidP="00202E9E">
            <w:pPr>
              <w:pStyle w:val="Normal6a"/>
            </w:pPr>
            <w:r w:rsidRPr="007F5932">
              <w:rPr>
                <w:b/>
                <w:i/>
              </w:rPr>
              <w:t>143a.</w:t>
            </w:r>
            <w:r w:rsidRPr="007F5932">
              <w:tab/>
            </w:r>
            <w:r w:rsidRPr="007F5932">
              <w:rPr>
                <w:b/>
                <w:i/>
              </w:rPr>
              <w:t>Notes that general government debt in the EU increased from 78% in 2019 to 85% in 2022;</w:t>
            </w:r>
          </w:p>
        </w:tc>
      </w:tr>
    </w:tbl>
    <w:p w14:paraId="147244AE"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7EC19475" w14:textId="77777777" w:rsidR="007654A0" w:rsidRPr="007F5932" w:rsidRDefault="007654A0" w:rsidP="007654A0">
      <w:r w:rsidRPr="007F5932">
        <w:rPr>
          <w:rStyle w:val="HideTWBExt"/>
        </w:rPr>
        <w:t>&lt;/Amend&gt;</w:t>
      </w:r>
    </w:p>
    <w:p w14:paraId="088B07D3"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2124</w:t>
      </w:r>
      <w:r w:rsidRPr="007F5932">
        <w:rPr>
          <w:rStyle w:val="HideTWBExt"/>
          <w:b w:val="0"/>
        </w:rPr>
        <w:t>&lt;/NumAm&gt;</w:t>
      </w:r>
    </w:p>
    <w:p w14:paraId="58B7E0CC" w14:textId="77777777" w:rsidR="007654A0" w:rsidRPr="007F5932" w:rsidRDefault="007654A0" w:rsidP="007654A0">
      <w:pPr>
        <w:pStyle w:val="NormalBold"/>
      </w:pPr>
      <w:r w:rsidRPr="007F5932">
        <w:rPr>
          <w:rStyle w:val="HideTWBExt"/>
          <w:b w:val="0"/>
        </w:rPr>
        <w:t>&lt;RepeatBlock-By&gt;&lt;Members&gt;</w:t>
      </w:r>
      <w:r w:rsidRPr="007F5932">
        <w:t>José Ramón Bauzá Díaz, Véronique Trillet-Lenoir, Alin Mituța, Martina Dlabajová, Vlad-Marius Botoş, Olivier Chastel, Irena Joveva, Max Orville</w:t>
      </w:r>
      <w:r w:rsidRPr="007F5932">
        <w:rPr>
          <w:rStyle w:val="HideTWBExt"/>
          <w:b w:val="0"/>
        </w:rPr>
        <w:t>&lt;/Members&gt;</w:t>
      </w:r>
    </w:p>
    <w:p w14:paraId="2137E653" w14:textId="77777777" w:rsidR="007654A0" w:rsidRPr="007F5932" w:rsidRDefault="007654A0" w:rsidP="007654A0">
      <w:pPr>
        <w:pStyle w:val="NormalBold"/>
      </w:pPr>
      <w:r w:rsidRPr="007F5932">
        <w:rPr>
          <w:rStyle w:val="HideTWBExt"/>
          <w:b w:val="0"/>
        </w:rPr>
        <w:t>&lt;/RepeatBlock-By&gt;</w:t>
      </w:r>
    </w:p>
    <w:p w14:paraId="788BCD6C"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654AF2F" w14:textId="77777777" w:rsidR="007654A0" w:rsidRPr="007F5932" w:rsidRDefault="007654A0" w:rsidP="007654A0">
      <w:pPr>
        <w:pStyle w:val="NormalBold"/>
      </w:pPr>
      <w:r w:rsidRPr="007F5932">
        <w:rPr>
          <w:rStyle w:val="HideTWBExt"/>
          <w:b w:val="0"/>
        </w:rPr>
        <w:t>&lt;Article&gt;</w:t>
      </w:r>
      <w:r w:rsidRPr="007F5932">
        <w:t>Paragraph 143 b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EFB96D8" w14:textId="77777777" w:rsidTr="003F54C4">
        <w:trPr>
          <w:trHeight w:hRule="exact" w:val="240"/>
          <w:jc w:val="center"/>
        </w:trPr>
        <w:tc>
          <w:tcPr>
            <w:tcW w:w="9752" w:type="dxa"/>
            <w:gridSpan w:val="2"/>
          </w:tcPr>
          <w:p w14:paraId="19D156CC" w14:textId="77777777" w:rsidR="007654A0" w:rsidRPr="007F5932" w:rsidRDefault="007654A0" w:rsidP="003F54C4"/>
        </w:tc>
      </w:tr>
      <w:tr w:rsidR="000B38BF" w:rsidRPr="007F5932" w14:paraId="6C2281A3" w14:textId="77777777" w:rsidTr="003F54C4">
        <w:trPr>
          <w:trHeight w:val="240"/>
          <w:jc w:val="center"/>
        </w:trPr>
        <w:tc>
          <w:tcPr>
            <w:tcW w:w="4876" w:type="dxa"/>
          </w:tcPr>
          <w:p w14:paraId="64D6A1ED" w14:textId="77777777" w:rsidR="007654A0" w:rsidRPr="007F5932" w:rsidRDefault="007654A0" w:rsidP="003F54C4">
            <w:pPr>
              <w:pStyle w:val="AmColumnHeading"/>
            </w:pPr>
            <w:r w:rsidRPr="007F5932">
              <w:t>Motion for a resolution</w:t>
            </w:r>
          </w:p>
        </w:tc>
        <w:tc>
          <w:tcPr>
            <w:tcW w:w="4876" w:type="dxa"/>
          </w:tcPr>
          <w:p w14:paraId="190EE98D" w14:textId="77777777" w:rsidR="007654A0" w:rsidRPr="007F5932" w:rsidRDefault="007654A0" w:rsidP="003F54C4">
            <w:pPr>
              <w:pStyle w:val="AmColumnHeading"/>
            </w:pPr>
            <w:r w:rsidRPr="007F5932">
              <w:t>Amendment</w:t>
            </w:r>
          </w:p>
        </w:tc>
      </w:tr>
      <w:tr w:rsidR="000B38BF" w:rsidRPr="007F5932" w14:paraId="720FA997" w14:textId="77777777" w:rsidTr="003F54C4">
        <w:trPr>
          <w:jc w:val="center"/>
        </w:trPr>
        <w:tc>
          <w:tcPr>
            <w:tcW w:w="4876" w:type="dxa"/>
          </w:tcPr>
          <w:p w14:paraId="02D44BFF" w14:textId="77777777" w:rsidR="007654A0" w:rsidRPr="007F5932" w:rsidRDefault="007654A0" w:rsidP="003F54C4">
            <w:pPr>
              <w:pStyle w:val="Normal6a"/>
            </w:pPr>
          </w:p>
        </w:tc>
        <w:tc>
          <w:tcPr>
            <w:tcW w:w="4876" w:type="dxa"/>
          </w:tcPr>
          <w:p w14:paraId="257419D4" w14:textId="05A259FC" w:rsidR="007654A0" w:rsidRPr="007F5932" w:rsidRDefault="00202E9E" w:rsidP="003F54C4">
            <w:pPr>
              <w:pStyle w:val="Normal6a"/>
            </w:pPr>
            <w:r w:rsidRPr="007F5932">
              <w:rPr>
                <w:b/>
                <w:i/>
              </w:rPr>
              <w:t>143</w:t>
            </w:r>
            <w:r w:rsidR="007654A0" w:rsidRPr="007F5932">
              <w:rPr>
                <w:b/>
                <w:i/>
              </w:rPr>
              <w:t>b.</w:t>
            </w:r>
            <w:r w:rsidR="007654A0" w:rsidRPr="007F5932">
              <w:tab/>
            </w:r>
            <w:r w:rsidR="007654A0" w:rsidRPr="007F5932">
              <w:rPr>
                <w:b/>
                <w:i/>
              </w:rPr>
              <w:t>Highlights the need for a timely and effective implementation of the NextGenerationEU funds to ensure, inter alia, resilience against future crises; stresses in this regard the necessity to carry out the reforms agreed in the National Recovery and Resilience Plans;</w:t>
            </w:r>
          </w:p>
        </w:tc>
      </w:tr>
    </w:tbl>
    <w:p w14:paraId="5DE9F2F3"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731A4019" w14:textId="77777777" w:rsidR="007654A0" w:rsidRPr="007F5932" w:rsidRDefault="007654A0" w:rsidP="007654A0">
      <w:r w:rsidRPr="007F5932">
        <w:rPr>
          <w:rStyle w:val="HideTWBExt"/>
        </w:rPr>
        <w:t>&lt;/Amend&gt;</w:t>
      </w:r>
    </w:p>
    <w:p w14:paraId="18EC1B00"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2125</w:t>
      </w:r>
      <w:r w:rsidRPr="007F5932">
        <w:rPr>
          <w:rStyle w:val="HideTWBExt"/>
          <w:b w:val="0"/>
        </w:rPr>
        <w:t>&lt;/NumAm&gt;</w:t>
      </w:r>
    </w:p>
    <w:p w14:paraId="34D49C07" w14:textId="77777777" w:rsidR="007654A0" w:rsidRPr="007F5932" w:rsidRDefault="007654A0" w:rsidP="007654A0">
      <w:pPr>
        <w:pStyle w:val="NormalBold"/>
      </w:pPr>
      <w:r w:rsidRPr="007F5932">
        <w:rPr>
          <w:rStyle w:val="HideTWBExt"/>
          <w:b w:val="0"/>
        </w:rPr>
        <w:t>&lt;RepeatBlock-By&gt;&lt;Members&gt;</w:t>
      </w:r>
      <w:r w:rsidRPr="007F5932">
        <w:t>Christine Anderson</w:t>
      </w:r>
      <w:r w:rsidRPr="007F5932">
        <w:rPr>
          <w:rStyle w:val="HideTWBExt"/>
          <w:b w:val="0"/>
        </w:rPr>
        <w:t>&lt;/Members&gt;</w:t>
      </w:r>
    </w:p>
    <w:p w14:paraId="5B7287E4" w14:textId="77777777" w:rsidR="007654A0" w:rsidRPr="007F5932" w:rsidRDefault="007654A0" w:rsidP="007654A0">
      <w:pPr>
        <w:pStyle w:val="NormalBold"/>
      </w:pPr>
      <w:r w:rsidRPr="007F5932">
        <w:rPr>
          <w:rStyle w:val="HideTWBExt"/>
          <w:b w:val="0"/>
        </w:rPr>
        <w:t>&lt;/RepeatBlock-By&gt;</w:t>
      </w:r>
    </w:p>
    <w:p w14:paraId="53D41D61"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B77ED21" w14:textId="77777777" w:rsidR="007654A0" w:rsidRPr="007F5932" w:rsidRDefault="007654A0" w:rsidP="007654A0">
      <w:pPr>
        <w:pStyle w:val="NormalBold"/>
      </w:pPr>
      <w:r w:rsidRPr="007F5932">
        <w:rPr>
          <w:rStyle w:val="HideTWBExt"/>
          <w:b w:val="0"/>
        </w:rPr>
        <w:t>&lt;Article&gt;</w:t>
      </w:r>
      <w:r w:rsidRPr="007F5932">
        <w:t>Paragraph 144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F0D770B" w14:textId="77777777" w:rsidTr="003F54C4">
        <w:trPr>
          <w:trHeight w:hRule="exact" w:val="240"/>
          <w:jc w:val="center"/>
        </w:trPr>
        <w:tc>
          <w:tcPr>
            <w:tcW w:w="9752" w:type="dxa"/>
            <w:gridSpan w:val="2"/>
          </w:tcPr>
          <w:p w14:paraId="12D0CB21" w14:textId="77777777" w:rsidR="007654A0" w:rsidRPr="007F5932" w:rsidRDefault="007654A0" w:rsidP="003F54C4"/>
        </w:tc>
      </w:tr>
      <w:tr w:rsidR="000B38BF" w:rsidRPr="007F5932" w14:paraId="0BF59C08" w14:textId="77777777" w:rsidTr="003F54C4">
        <w:trPr>
          <w:trHeight w:val="240"/>
          <w:jc w:val="center"/>
        </w:trPr>
        <w:tc>
          <w:tcPr>
            <w:tcW w:w="4876" w:type="dxa"/>
          </w:tcPr>
          <w:p w14:paraId="729CDAD4" w14:textId="77777777" w:rsidR="007654A0" w:rsidRPr="007F5932" w:rsidRDefault="007654A0" w:rsidP="003F54C4">
            <w:pPr>
              <w:pStyle w:val="AmColumnHeading"/>
            </w:pPr>
            <w:r w:rsidRPr="007F5932">
              <w:t>Motion for a resolution</w:t>
            </w:r>
          </w:p>
        </w:tc>
        <w:tc>
          <w:tcPr>
            <w:tcW w:w="4876" w:type="dxa"/>
          </w:tcPr>
          <w:p w14:paraId="0683DE58" w14:textId="77777777" w:rsidR="007654A0" w:rsidRPr="007F5932" w:rsidRDefault="007654A0" w:rsidP="003F54C4">
            <w:pPr>
              <w:pStyle w:val="AmColumnHeading"/>
            </w:pPr>
            <w:r w:rsidRPr="007F5932">
              <w:t>Amendment</w:t>
            </w:r>
          </w:p>
        </w:tc>
      </w:tr>
      <w:tr w:rsidR="000B38BF" w:rsidRPr="007F5932" w14:paraId="383DAD1D" w14:textId="77777777" w:rsidTr="003F54C4">
        <w:trPr>
          <w:jc w:val="center"/>
        </w:trPr>
        <w:tc>
          <w:tcPr>
            <w:tcW w:w="4876" w:type="dxa"/>
          </w:tcPr>
          <w:p w14:paraId="686F8C03" w14:textId="77777777" w:rsidR="007654A0" w:rsidRPr="007F5932" w:rsidRDefault="007654A0" w:rsidP="003F54C4">
            <w:pPr>
              <w:pStyle w:val="Normal6a"/>
            </w:pPr>
            <w:r w:rsidRPr="007F5932">
              <w:rPr>
                <w:b/>
                <w:i/>
              </w:rPr>
              <w:t>144.</w:t>
            </w:r>
            <w:r w:rsidRPr="007F5932">
              <w:tab/>
            </w:r>
            <w:r w:rsidRPr="007F5932">
              <w:rPr>
                <w:b/>
                <w:i/>
              </w:rPr>
              <w:t>Welcomes the measures and instruments that followed, with the development of the SURE, the Recovery and Resilience Facility (RRF) and NextGenerationEU, to which the EU committed EUR 800 billion for grants and loans;</w:t>
            </w:r>
          </w:p>
        </w:tc>
        <w:tc>
          <w:tcPr>
            <w:tcW w:w="4876" w:type="dxa"/>
          </w:tcPr>
          <w:p w14:paraId="1A5B3645" w14:textId="77777777" w:rsidR="007654A0" w:rsidRPr="007F5932" w:rsidRDefault="007654A0" w:rsidP="003F54C4">
            <w:pPr>
              <w:pStyle w:val="Normal6a"/>
            </w:pPr>
            <w:r w:rsidRPr="007F5932">
              <w:rPr>
                <w:b/>
                <w:i/>
              </w:rPr>
              <w:t>deleted</w:t>
            </w:r>
          </w:p>
        </w:tc>
      </w:tr>
    </w:tbl>
    <w:p w14:paraId="31270648"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{DE}</w:t>
      </w:r>
      <w:r w:rsidRPr="007F5932">
        <w:t>de</w:t>
      </w:r>
      <w:r w:rsidRPr="007F5932">
        <w:rPr>
          <w:rStyle w:val="HideTWBExt"/>
        </w:rPr>
        <w:t>&lt;/Original&gt;</w:t>
      </w:r>
    </w:p>
    <w:p w14:paraId="4128BC57" w14:textId="77777777" w:rsidR="007654A0" w:rsidRPr="007F5932" w:rsidRDefault="007654A0" w:rsidP="007654A0">
      <w:r w:rsidRPr="007F5932">
        <w:rPr>
          <w:rStyle w:val="HideTWBExt"/>
        </w:rPr>
        <w:t>&lt;/Amend&gt;</w:t>
      </w:r>
    </w:p>
    <w:p w14:paraId="174C8497"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2126</w:t>
      </w:r>
      <w:r w:rsidRPr="007F5932">
        <w:rPr>
          <w:rStyle w:val="HideTWBExt"/>
          <w:b w:val="0"/>
        </w:rPr>
        <w:t>&lt;/NumAm&gt;</w:t>
      </w:r>
    </w:p>
    <w:p w14:paraId="6D87548B" w14:textId="77777777" w:rsidR="007654A0" w:rsidRPr="007F5932" w:rsidRDefault="007654A0" w:rsidP="007654A0">
      <w:pPr>
        <w:pStyle w:val="NormalBold"/>
      </w:pPr>
      <w:r w:rsidRPr="007F5932">
        <w:rPr>
          <w:rStyle w:val="HideTWBExt"/>
          <w:b w:val="0"/>
        </w:rPr>
        <w:t>&lt;RepeatBlock-By&gt;&lt;Members&gt;</w:t>
      </w:r>
      <w:r w:rsidRPr="007F5932">
        <w:t>José Ramón Bauzá Díaz, Véronique Trillet-Lenoir, Alin Mituța, Martina Dlabajová, Vlad-Marius Botoş, Olivier Chastel, Irena Joveva, Max Orville</w:t>
      </w:r>
      <w:r w:rsidRPr="007F5932">
        <w:rPr>
          <w:rStyle w:val="HideTWBExt"/>
          <w:b w:val="0"/>
        </w:rPr>
        <w:t>&lt;/Members&gt;</w:t>
      </w:r>
    </w:p>
    <w:p w14:paraId="7BC34178" w14:textId="77777777" w:rsidR="007654A0" w:rsidRPr="007F5932" w:rsidRDefault="007654A0" w:rsidP="007654A0">
      <w:pPr>
        <w:pStyle w:val="NormalBold"/>
      </w:pPr>
      <w:r w:rsidRPr="007F5932">
        <w:rPr>
          <w:rStyle w:val="HideTWBExt"/>
          <w:b w:val="0"/>
        </w:rPr>
        <w:t>&lt;/RepeatBlock-By&gt;</w:t>
      </w:r>
    </w:p>
    <w:p w14:paraId="0CB384DE"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DFCFE41" w14:textId="77777777" w:rsidR="007654A0" w:rsidRPr="007F5932" w:rsidRDefault="007654A0" w:rsidP="007654A0">
      <w:pPr>
        <w:pStyle w:val="NormalBold"/>
      </w:pPr>
      <w:r w:rsidRPr="007F5932">
        <w:rPr>
          <w:rStyle w:val="HideTWBExt"/>
          <w:b w:val="0"/>
        </w:rPr>
        <w:t>&lt;Article&gt;</w:t>
      </w:r>
      <w:r w:rsidRPr="007F5932">
        <w:t>Paragraph 144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62DAB8A" w14:textId="77777777" w:rsidTr="003F54C4">
        <w:trPr>
          <w:trHeight w:hRule="exact" w:val="240"/>
          <w:jc w:val="center"/>
        </w:trPr>
        <w:tc>
          <w:tcPr>
            <w:tcW w:w="9752" w:type="dxa"/>
            <w:gridSpan w:val="2"/>
          </w:tcPr>
          <w:p w14:paraId="4DB2FA00" w14:textId="77777777" w:rsidR="007654A0" w:rsidRPr="007F5932" w:rsidRDefault="007654A0" w:rsidP="003F54C4"/>
        </w:tc>
      </w:tr>
      <w:tr w:rsidR="000B38BF" w:rsidRPr="007F5932" w14:paraId="2C554DFE" w14:textId="77777777" w:rsidTr="003F54C4">
        <w:trPr>
          <w:trHeight w:val="240"/>
          <w:jc w:val="center"/>
        </w:trPr>
        <w:tc>
          <w:tcPr>
            <w:tcW w:w="4876" w:type="dxa"/>
          </w:tcPr>
          <w:p w14:paraId="011AA94C" w14:textId="77777777" w:rsidR="007654A0" w:rsidRPr="007F5932" w:rsidRDefault="007654A0" w:rsidP="003F54C4">
            <w:pPr>
              <w:pStyle w:val="AmColumnHeading"/>
            </w:pPr>
            <w:r w:rsidRPr="007F5932">
              <w:t>Motion for a resolution</w:t>
            </w:r>
          </w:p>
        </w:tc>
        <w:tc>
          <w:tcPr>
            <w:tcW w:w="4876" w:type="dxa"/>
          </w:tcPr>
          <w:p w14:paraId="76DD8C1E" w14:textId="77777777" w:rsidR="007654A0" w:rsidRPr="007F5932" w:rsidRDefault="007654A0" w:rsidP="003F54C4">
            <w:pPr>
              <w:pStyle w:val="AmColumnHeading"/>
            </w:pPr>
            <w:r w:rsidRPr="007F5932">
              <w:t>Amendment</w:t>
            </w:r>
          </w:p>
        </w:tc>
      </w:tr>
      <w:tr w:rsidR="000B38BF" w:rsidRPr="007F5932" w14:paraId="46A332C9" w14:textId="77777777" w:rsidTr="003F54C4">
        <w:trPr>
          <w:jc w:val="center"/>
        </w:trPr>
        <w:tc>
          <w:tcPr>
            <w:tcW w:w="4876" w:type="dxa"/>
          </w:tcPr>
          <w:p w14:paraId="5F9DC849" w14:textId="77777777" w:rsidR="007654A0" w:rsidRPr="007F5932" w:rsidRDefault="007654A0" w:rsidP="003F54C4">
            <w:pPr>
              <w:pStyle w:val="Normal6a"/>
            </w:pPr>
            <w:r w:rsidRPr="007F5932">
              <w:t>144.</w:t>
            </w:r>
            <w:r w:rsidRPr="007F5932">
              <w:tab/>
              <w:t>Welcomes the measures and instruments that followed, with the development of the SURE, the Recovery and Resilience Facility (RRF) and NextGenerationEU, to which the EU committed EUR 800 billion for grants and loans;</w:t>
            </w:r>
          </w:p>
        </w:tc>
        <w:tc>
          <w:tcPr>
            <w:tcW w:w="4876" w:type="dxa"/>
          </w:tcPr>
          <w:p w14:paraId="43198F81" w14:textId="77777777" w:rsidR="007654A0" w:rsidRPr="007F5932" w:rsidRDefault="007654A0" w:rsidP="003F54C4">
            <w:pPr>
              <w:pStyle w:val="Normal6a"/>
            </w:pPr>
            <w:r w:rsidRPr="007F5932">
              <w:t>144.</w:t>
            </w:r>
            <w:r w:rsidRPr="007F5932">
              <w:tab/>
              <w:t xml:space="preserve">Welcomes the measures and instruments that followed, with the development of the SURE, the Recovery and Resilience Facility (RRF) and NextGenerationEU, to which the EU committed EUR 800 billion for grants and loans; </w:t>
            </w:r>
            <w:r w:rsidRPr="007F5932">
              <w:rPr>
                <w:b/>
                <w:i/>
              </w:rPr>
              <w:t>stresses that the RRF is an unprecedented instrument of solidarity and a cornerstone of the Next Generation EU instrument, which ends in 2026, and constitutes the main instrument of the Union's response to the pandemic to prepare the Union's economies for the new challenges; encourages Member States to use the full potential of the RRF, including loans, to counter the effects of the pandemic and the challenges ahead;</w:t>
            </w:r>
          </w:p>
        </w:tc>
      </w:tr>
    </w:tbl>
    <w:p w14:paraId="7DE02A93"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1BCE3647" w14:textId="77777777" w:rsidR="007654A0" w:rsidRPr="007F5932" w:rsidRDefault="007654A0" w:rsidP="007654A0">
      <w:r w:rsidRPr="007F5932">
        <w:rPr>
          <w:rStyle w:val="HideTWBExt"/>
        </w:rPr>
        <w:t>&lt;/Amend&gt;</w:t>
      </w:r>
    </w:p>
    <w:p w14:paraId="78455BF7"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2127</w:t>
      </w:r>
      <w:r w:rsidRPr="007F5932">
        <w:rPr>
          <w:rStyle w:val="HideTWBExt"/>
          <w:b w:val="0"/>
        </w:rPr>
        <w:t>&lt;/NumAm&gt;</w:t>
      </w:r>
    </w:p>
    <w:p w14:paraId="17E5FF14" w14:textId="77777777" w:rsidR="007654A0" w:rsidRPr="007F5932" w:rsidRDefault="007654A0" w:rsidP="007654A0">
      <w:pPr>
        <w:pStyle w:val="NormalBold"/>
      </w:pPr>
      <w:r w:rsidRPr="007F5932">
        <w:rPr>
          <w:rStyle w:val="HideTWBExt"/>
          <w:b w:val="0"/>
        </w:rPr>
        <w:t>&lt;RepeatBlock-By&gt;&lt;Members&gt;</w:t>
      </w:r>
      <w:r w:rsidRPr="007F5932">
        <w:t>Edina Tóth</w:t>
      </w:r>
      <w:r w:rsidRPr="007F5932">
        <w:rPr>
          <w:rStyle w:val="HideTWBExt"/>
          <w:b w:val="0"/>
        </w:rPr>
        <w:t>&lt;/Members&gt;</w:t>
      </w:r>
    </w:p>
    <w:p w14:paraId="6D776EEA" w14:textId="77777777" w:rsidR="007654A0" w:rsidRPr="007F5932" w:rsidRDefault="007654A0" w:rsidP="007654A0">
      <w:pPr>
        <w:pStyle w:val="NormalBold"/>
      </w:pPr>
      <w:r w:rsidRPr="007F5932">
        <w:rPr>
          <w:rStyle w:val="HideTWBExt"/>
          <w:b w:val="0"/>
        </w:rPr>
        <w:t>&lt;/RepeatBlock-By&gt;</w:t>
      </w:r>
    </w:p>
    <w:p w14:paraId="19E7003F"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E012077" w14:textId="77777777" w:rsidR="007654A0" w:rsidRPr="007F5932" w:rsidRDefault="007654A0" w:rsidP="007654A0">
      <w:pPr>
        <w:pStyle w:val="NormalBold"/>
      </w:pPr>
      <w:r w:rsidRPr="007F5932">
        <w:rPr>
          <w:rStyle w:val="HideTWBExt"/>
          <w:b w:val="0"/>
        </w:rPr>
        <w:t>&lt;Article&gt;</w:t>
      </w:r>
      <w:r w:rsidRPr="007F5932">
        <w:t>Paragraph 144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8A84093" w14:textId="77777777" w:rsidTr="003F54C4">
        <w:trPr>
          <w:trHeight w:hRule="exact" w:val="240"/>
          <w:jc w:val="center"/>
        </w:trPr>
        <w:tc>
          <w:tcPr>
            <w:tcW w:w="9752" w:type="dxa"/>
            <w:gridSpan w:val="2"/>
          </w:tcPr>
          <w:p w14:paraId="1C475C2F" w14:textId="77777777" w:rsidR="007654A0" w:rsidRPr="007F5932" w:rsidRDefault="007654A0" w:rsidP="003F54C4"/>
        </w:tc>
      </w:tr>
      <w:tr w:rsidR="000B38BF" w:rsidRPr="007F5932" w14:paraId="0A8F53F9" w14:textId="77777777" w:rsidTr="003F54C4">
        <w:trPr>
          <w:trHeight w:val="240"/>
          <w:jc w:val="center"/>
        </w:trPr>
        <w:tc>
          <w:tcPr>
            <w:tcW w:w="4876" w:type="dxa"/>
          </w:tcPr>
          <w:p w14:paraId="69C24EDF" w14:textId="77777777" w:rsidR="007654A0" w:rsidRPr="007F5932" w:rsidRDefault="007654A0" w:rsidP="003F54C4">
            <w:pPr>
              <w:pStyle w:val="AmColumnHeading"/>
            </w:pPr>
            <w:r w:rsidRPr="007F5932">
              <w:t>Motion for a resolution</w:t>
            </w:r>
          </w:p>
        </w:tc>
        <w:tc>
          <w:tcPr>
            <w:tcW w:w="4876" w:type="dxa"/>
          </w:tcPr>
          <w:p w14:paraId="5E58AA6F" w14:textId="77777777" w:rsidR="007654A0" w:rsidRPr="007F5932" w:rsidRDefault="007654A0" w:rsidP="003F54C4">
            <w:pPr>
              <w:pStyle w:val="AmColumnHeading"/>
            </w:pPr>
            <w:r w:rsidRPr="007F5932">
              <w:t>Amendment</w:t>
            </w:r>
          </w:p>
        </w:tc>
      </w:tr>
      <w:tr w:rsidR="000B38BF" w:rsidRPr="007F5932" w14:paraId="67E76D6C" w14:textId="77777777" w:rsidTr="003F54C4">
        <w:trPr>
          <w:jc w:val="center"/>
        </w:trPr>
        <w:tc>
          <w:tcPr>
            <w:tcW w:w="4876" w:type="dxa"/>
          </w:tcPr>
          <w:p w14:paraId="37951D4C" w14:textId="77777777" w:rsidR="007654A0" w:rsidRPr="007F5932" w:rsidRDefault="007654A0" w:rsidP="003F54C4">
            <w:pPr>
              <w:pStyle w:val="Normal6a"/>
            </w:pPr>
            <w:r w:rsidRPr="007F5932">
              <w:t>144.</w:t>
            </w:r>
            <w:r w:rsidRPr="007F5932">
              <w:tab/>
              <w:t>Welcomes the measures and instruments that followed, with the development of the SURE, the Recovery and Resilience Facility (RRF) and NextGenerationEU, to which the EU committed EUR 800 billion for grants and loans;</w:t>
            </w:r>
          </w:p>
        </w:tc>
        <w:tc>
          <w:tcPr>
            <w:tcW w:w="4876" w:type="dxa"/>
          </w:tcPr>
          <w:p w14:paraId="6E91BC08" w14:textId="77777777" w:rsidR="007654A0" w:rsidRPr="007F5932" w:rsidRDefault="007654A0" w:rsidP="003F54C4">
            <w:pPr>
              <w:pStyle w:val="Normal6a"/>
            </w:pPr>
            <w:r w:rsidRPr="007F5932">
              <w:t>144.</w:t>
            </w:r>
            <w:r w:rsidRPr="007F5932">
              <w:tab/>
              <w:t xml:space="preserve">Welcomes the measures and instruments that followed, with the development of the SURE, the Recovery and Resilience Facility (RRF) and NextGenerationEU, to which the EU committed EUR 800 billion for grants and loans; </w:t>
            </w:r>
            <w:r w:rsidRPr="007F5932">
              <w:rPr>
                <w:b/>
                <w:i/>
              </w:rPr>
              <w:t>emphasises that the immediate disbursement and use of NextGenerationEU funds through the Recovery and Resilience Facility, without further delaying it with political actions and re-establish equal level playing field among Member States is vital to support recovery and invest for the future in all EU regions and municipalities facing extreme geopolitical and economic uncertainty;</w:t>
            </w:r>
          </w:p>
        </w:tc>
      </w:tr>
    </w:tbl>
    <w:p w14:paraId="345DC571"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0C6C4789" w14:textId="77777777" w:rsidR="007654A0" w:rsidRPr="007F5932" w:rsidRDefault="007654A0" w:rsidP="007654A0">
      <w:r w:rsidRPr="007F5932">
        <w:rPr>
          <w:rStyle w:val="HideTWBExt"/>
        </w:rPr>
        <w:t>&lt;/Amend&gt;</w:t>
      </w:r>
    </w:p>
    <w:p w14:paraId="08B3DAB3"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2128</w:t>
      </w:r>
      <w:r w:rsidRPr="007F5932">
        <w:rPr>
          <w:rStyle w:val="HideTWBExt"/>
          <w:b w:val="0"/>
        </w:rPr>
        <w:t>&lt;/NumAm&gt;</w:t>
      </w:r>
    </w:p>
    <w:p w14:paraId="76D9AC23" w14:textId="77777777" w:rsidR="007654A0" w:rsidRPr="007F5932" w:rsidRDefault="007654A0" w:rsidP="007654A0">
      <w:pPr>
        <w:pStyle w:val="NormalBold"/>
      </w:pPr>
      <w:r w:rsidRPr="007F5932">
        <w:rPr>
          <w:rStyle w:val="HideTWBExt"/>
          <w:b w:val="0"/>
        </w:rPr>
        <w:t>&lt;RepeatBlock-By&gt;&lt;Members&gt;</w:t>
      </w:r>
      <w:r w:rsidRPr="007F5932">
        <w:t>Mohammed Chahim, Kathleen Van Brempt, Sara Cerdas, Juozas Olekas</w:t>
      </w:r>
      <w:r w:rsidRPr="007F5932">
        <w:rPr>
          <w:rStyle w:val="HideTWBExt"/>
          <w:b w:val="0"/>
        </w:rPr>
        <w:t>&lt;/Members&gt;</w:t>
      </w:r>
    </w:p>
    <w:p w14:paraId="17ADB3E0" w14:textId="77777777" w:rsidR="007654A0" w:rsidRPr="007F5932" w:rsidRDefault="007654A0" w:rsidP="007654A0">
      <w:pPr>
        <w:pStyle w:val="NormalBold"/>
      </w:pPr>
      <w:r w:rsidRPr="007F5932">
        <w:rPr>
          <w:rStyle w:val="HideTWBExt"/>
          <w:b w:val="0"/>
        </w:rPr>
        <w:t>&lt;/RepeatBlock-By&gt;</w:t>
      </w:r>
    </w:p>
    <w:p w14:paraId="7DDA6745"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EB8CC89" w14:textId="77777777" w:rsidR="007654A0" w:rsidRPr="007F5932" w:rsidRDefault="007654A0" w:rsidP="007654A0">
      <w:pPr>
        <w:pStyle w:val="NormalBold"/>
      </w:pPr>
      <w:r w:rsidRPr="007F5932">
        <w:rPr>
          <w:rStyle w:val="HideTWBExt"/>
          <w:b w:val="0"/>
        </w:rPr>
        <w:t>&lt;Article&gt;</w:t>
      </w:r>
      <w:r w:rsidRPr="007F5932">
        <w:t>Paragraph 144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A7BB112" w14:textId="77777777" w:rsidTr="003F54C4">
        <w:trPr>
          <w:trHeight w:hRule="exact" w:val="240"/>
          <w:jc w:val="center"/>
        </w:trPr>
        <w:tc>
          <w:tcPr>
            <w:tcW w:w="9752" w:type="dxa"/>
            <w:gridSpan w:val="2"/>
          </w:tcPr>
          <w:p w14:paraId="528B7105" w14:textId="77777777" w:rsidR="007654A0" w:rsidRPr="007F5932" w:rsidRDefault="007654A0" w:rsidP="003F54C4"/>
        </w:tc>
      </w:tr>
      <w:tr w:rsidR="000B38BF" w:rsidRPr="007F5932" w14:paraId="6BB24910" w14:textId="77777777" w:rsidTr="003F54C4">
        <w:trPr>
          <w:trHeight w:val="240"/>
          <w:jc w:val="center"/>
        </w:trPr>
        <w:tc>
          <w:tcPr>
            <w:tcW w:w="4876" w:type="dxa"/>
          </w:tcPr>
          <w:p w14:paraId="0644DABB" w14:textId="77777777" w:rsidR="007654A0" w:rsidRPr="007F5932" w:rsidRDefault="007654A0" w:rsidP="003F54C4">
            <w:pPr>
              <w:pStyle w:val="AmColumnHeading"/>
            </w:pPr>
            <w:r w:rsidRPr="007F5932">
              <w:t>Motion for a resolution</w:t>
            </w:r>
          </w:p>
        </w:tc>
        <w:tc>
          <w:tcPr>
            <w:tcW w:w="4876" w:type="dxa"/>
          </w:tcPr>
          <w:p w14:paraId="1A87ED96" w14:textId="77777777" w:rsidR="007654A0" w:rsidRPr="007F5932" w:rsidRDefault="007654A0" w:rsidP="003F54C4">
            <w:pPr>
              <w:pStyle w:val="AmColumnHeading"/>
            </w:pPr>
            <w:r w:rsidRPr="007F5932">
              <w:t>Amendment</w:t>
            </w:r>
          </w:p>
        </w:tc>
      </w:tr>
      <w:tr w:rsidR="000B38BF" w:rsidRPr="007F5932" w14:paraId="32E0E3DD" w14:textId="77777777" w:rsidTr="003F54C4">
        <w:trPr>
          <w:jc w:val="center"/>
        </w:trPr>
        <w:tc>
          <w:tcPr>
            <w:tcW w:w="4876" w:type="dxa"/>
          </w:tcPr>
          <w:p w14:paraId="31A9E625" w14:textId="77777777" w:rsidR="007654A0" w:rsidRPr="007F5932" w:rsidRDefault="007654A0" w:rsidP="003F54C4">
            <w:pPr>
              <w:pStyle w:val="Normal6a"/>
            </w:pPr>
            <w:r w:rsidRPr="007F5932">
              <w:t>144.</w:t>
            </w:r>
            <w:r w:rsidRPr="007F5932">
              <w:tab/>
              <w:t>Welcomes the measures and instruments that followed, with the development of the SURE, the Recovery and Resilience Facility (RRF) and NextGenerationEU, to which the EU committed EUR 800 billion for grants and loans;</w:t>
            </w:r>
          </w:p>
        </w:tc>
        <w:tc>
          <w:tcPr>
            <w:tcW w:w="4876" w:type="dxa"/>
          </w:tcPr>
          <w:p w14:paraId="5DEEF2AE" w14:textId="77777777" w:rsidR="007654A0" w:rsidRPr="007F5932" w:rsidRDefault="007654A0" w:rsidP="003F54C4">
            <w:pPr>
              <w:pStyle w:val="Normal6a"/>
            </w:pPr>
            <w:r w:rsidRPr="007F5932">
              <w:t>144.</w:t>
            </w:r>
            <w:r w:rsidRPr="007F5932">
              <w:tab/>
              <w:t xml:space="preserve">Welcomes the measures and instruments that followed, with the development of the SURE, the Recovery and Resilience Facility (RRF) and NextGenerationEU, to which the EU committed EUR 800 billion for grants and loans; </w:t>
            </w:r>
            <w:r w:rsidRPr="007F5932">
              <w:rPr>
                <w:b/>
                <w:i/>
              </w:rPr>
              <w:t>Underline that the RRF &amp; SURE were instrumental in mitigating the economic and social impact of pandemic in keeping our citizens at work; recognise however, the underuse of these instruments and need to move towards structural financial support measures in the long term;</w:t>
            </w:r>
          </w:p>
        </w:tc>
      </w:tr>
    </w:tbl>
    <w:p w14:paraId="78926947"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23DDBA63" w14:textId="77777777" w:rsidR="007654A0" w:rsidRPr="007F5932" w:rsidRDefault="007654A0" w:rsidP="007654A0">
      <w:r w:rsidRPr="007F5932">
        <w:rPr>
          <w:rStyle w:val="HideTWBExt"/>
        </w:rPr>
        <w:t>&lt;/Amend&gt;</w:t>
      </w:r>
    </w:p>
    <w:p w14:paraId="3CE32587"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2129</w:t>
      </w:r>
      <w:r w:rsidRPr="007F5932">
        <w:rPr>
          <w:rStyle w:val="HideTWBExt"/>
          <w:b w:val="0"/>
        </w:rPr>
        <w:t>&lt;/NumAm&gt;</w:t>
      </w:r>
    </w:p>
    <w:p w14:paraId="71237F23" w14:textId="77777777" w:rsidR="007654A0" w:rsidRPr="007F5932" w:rsidRDefault="007654A0" w:rsidP="007654A0">
      <w:pPr>
        <w:pStyle w:val="NormalBold"/>
      </w:pPr>
      <w:r w:rsidRPr="007F5932">
        <w:rPr>
          <w:rStyle w:val="HideTWBExt"/>
          <w:b w:val="0"/>
        </w:rPr>
        <w:t>&lt;RepeatBlock-By&gt;&lt;Members&gt;</w:t>
      </w:r>
      <w:r w:rsidRPr="007F5932">
        <w:t>Andreas Glück</w:t>
      </w:r>
      <w:r w:rsidRPr="007F5932">
        <w:rPr>
          <w:rStyle w:val="HideTWBExt"/>
          <w:b w:val="0"/>
        </w:rPr>
        <w:t>&lt;/Members&gt;</w:t>
      </w:r>
    </w:p>
    <w:p w14:paraId="79D14C69" w14:textId="77777777" w:rsidR="007654A0" w:rsidRPr="007F5932" w:rsidRDefault="007654A0" w:rsidP="007654A0">
      <w:pPr>
        <w:pStyle w:val="NormalBold"/>
      </w:pPr>
      <w:r w:rsidRPr="007F5932">
        <w:rPr>
          <w:rStyle w:val="HideTWBExt"/>
          <w:b w:val="0"/>
        </w:rPr>
        <w:t>&lt;/RepeatBlock-By&gt;</w:t>
      </w:r>
    </w:p>
    <w:p w14:paraId="6D6D4B28"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4E936D8" w14:textId="77777777" w:rsidR="007654A0" w:rsidRPr="007F5932" w:rsidRDefault="007654A0" w:rsidP="007654A0">
      <w:pPr>
        <w:pStyle w:val="NormalBold"/>
      </w:pPr>
      <w:r w:rsidRPr="007F5932">
        <w:rPr>
          <w:rStyle w:val="HideTWBExt"/>
          <w:b w:val="0"/>
        </w:rPr>
        <w:t>&lt;Article&gt;</w:t>
      </w:r>
      <w:r w:rsidRPr="007F5932">
        <w:t>Paragraph 144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D82A36B" w14:textId="77777777" w:rsidTr="003F54C4">
        <w:trPr>
          <w:trHeight w:hRule="exact" w:val="240"/>
          <w:jc w:val="center"/>
        </w:trPr>
        <w:tc>
          <w:tcPr>
            <w:tcW w:w="9752" w:type="dxa"/>
            <w:gridSpan w:val="2"/>
          </w:tcPr>
          <w:p w14:paraId="51E9B2F1" w14:textId="77777777" w:rsidR="007654A0" w:rsidRPr="007F5932" w:rsidRDefault="007654A0" w:rsidP="003F54C4"/>
        </w:tc>
      </w:tr>
      <w:tr w:rsidR="000B38BF" w:rsidRPr="007F5932" w14:paraId="3648F807" w14:textId="77777777" w:rsidTr="003F54C4">
        <w:trPr>
          <w:trHeight w:val="240"/>
          <w:jc w:val="center"/>
        </w:trPr>
        <w:tc>
          <w:tcPr>
            <w:tcW w:w="4876" w:type="dxa"/>
          </w:tcPr>
          <w:p w14:paraId="67C3E782" w14:textId="77777777" w:rsidR="007654A0" w:rsidRPr="007F5932" w:rsidRDefault="007654A0" w:rsidP="003F54C4">
            <w:pPr>
              <w:pStyle w:val="AmColumnHeading"/>
            </w:pPr>
            <w:r w:rsidRPr="007F5932">
              <w:t>Motion for a resolution</w:t>
            </w:r>
          </w:p>
        </w:tc>
        <w:tc>
          <w:tcPr>
            <w:tcW w:w="4876" w:type="dxa"/>
          </w:tcPr>
          <w:p w14:paraId="61954370" w14:textId="77777777" w:rsidR="007654A0" w:rsidRPr="007F5932" w:rsidRDefault="007654A0" w:rsidP="003F54C4">
            <w:pPr>
              <w:pStyle w:val="AmColumnHeading"/>
            </w:pPr>
            <w:r w:rsidRPr="007F5932">
              <w:t>Amendment</w:t>
            </w:r>
          </w:p>
        </w:tc>
      </w:tr>
      <w:tr w:rsidR="000B38BF" w:rsidRPr="007F5932" w14:paraId="24DA4F2F" w14:textId="77777777" w:rsidTr="003F54C4">
        <w:trPr>
          <w:jc w:val="center"/>
        </w:trPr>
        <w:tc>
          <w:tcPr>
            <w:tcW w:w="4876" w:type="dxa"/>
          </w:tcPr>
          <w:p w14:paraId="2860044E" w14:textId="77777777" w:rsidR="007654A0" w:rsidRPr="007F5932" w:rsidRDefault="007654A0" w:rsidP="003F54C4">
            <w:pPr>
              <w:pStyle w:val="Normal6a"/>
            </w:pPr>
            <w:r w:rsidRPr="007F5932">
              <w:t>144.</w:t>
            </w:r>
            <w:r w:rsidRPr="007F5932">
              <w:tab/>
            </w:r>
            <w:r w:rsidRPr="007F5932">
              <w:rPr>
                <w:b/>
                <w:i/>
              </w:rPr>
              <w:t>Welcomes</w:t>
            </w:r>
            <w:r w:rsidRPr="007F5932">
              <w:t xml:space="preserve"> the measures and instruments that followed, with the development of the SURE, the Recovery and Resilience Facility (RRF) and NextGenerationEU, to which the EU committed EUR 800 billion for grants and loans;</w:t>
            </w:r>
          </w:p>
        </w:tc>
        <w:tc>
          <w:tcPr>
            <w:tcW w:w="4876" w:type="dxa"/>
          </w:tcPr>
          <w:p w14:paraId="0691DD0F" w14:textId="77777777" w:rsidR="007654A0" w:rsidRPr="007F5932" w:rsidRDefault="007654A0" w:rsidP="003F54C4">
            <w:pPr>
              <w:pStyle w:val="Normal6a"/>
            </w:pPr>
            <w:r w:rsidRPr="007F5932">
              <w:t>144.</w:t>
            </w:r>
            <w:r w:rsidRPr="007F5932">
              <w:tab/>
            </w:r>
            <w:r w:rsidRPr="007F5932">
              <w:rPr>
                <w:b/>
                <w:i/>
              </w:rPr>
              <w:t>Notes</w:t>
            </w:r>
            <w:r w:rsidRPr="007F5932">
              <w:t xml:space="preserve"> the measures and instruments that followed, with the development of the SURE, the Recovery and Resilience Facility (RRF) and NextGenerationEU, to which the EU committed EUR 800 billion for grants and loans;</w:t>
            </w:r>
          </w:p>
        </w:tc>
      </w:tr>
    </w:tbl>
    <w:p w14:paraId="661C8388"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6EEEE0DB" w14:textId="77777777" w:rsidR="007654A0" w:rsidRPr="007F5932" w:rsidRDefault="007654A0" w:rsidP="007654A0">
      <w:r w:rsidRPr="007F5932">
        <w:rPr>
          <w:rStyle w:val="HideTWBExt"/>
        </w:rPr>
        <w:t>&lt;/Amend&gt;</w:t>
      </w:r>
    </w:p>
    <w:p w14:paraId="4154B2A2"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2130</w:t>
      </w:r>
      <w:r w:rsidRPr="007F5932">
        <w:rPr>
          <w:rStyle w:val="HideTWBExt"/>
          <w:b w:val="0"/>
        </w:rPr>
        <w:t>&lt;/NumAm&gt;</w:t>
      </w:r>
    </w:p>
    <w:p w14:paraId="6955CF2F" w14:textId="77777777" w:rsidR="007654A0" w:rsidRPr="007F5932" w:rsidRDefault="007654A0" w:rsidP="007654A0">
      <w:pPr>
        <w:pStyle w:val="NormalBold"/>
      </w:pPr>
      <w:r w:rsidRPr="007F5932">
        <w:rPr>
          <w:rStyle w:val="HideTWBExt"/>
          <w:b w:val="0"/>
        </w:rPr>
        <w:t>&lt;RepeatBlock-By&gt;&lt;Members&gt;</w:t>
      </w:r>
      <w:r w:rsidRPr="007F5932">
        <w:t>Francesca Donato, Ivan Vilibor Sinčić</w:t>
      </w:r>
      <w:r w:rsidRPr="007F5932">
        <w:rPr>
          <w:rStyle w:val="HideTWBExt"/>
          <w:b w:val="0"/>
        </w:rPr>
        <w:t>&lt;/Members&gt;</w:t>
      </w:r>
    </w:p>
    <w:p w14:paraId="1BFA3237" w14:textId="77777777" w:rsidR="007654A0" w:rsidRPr="007F5932" w:rsidRDefault="007654A0" w:rsidP="007654A0">
      <w:pPr>
        <w:pStyle w:val="NormalBold"/>
      </w:pPr>
      <w:r w:rsidRPr="007F5932">
        <w:rPr>
          <w:rStyle w:val="HideTWBExt"/>
          <w:b w:val="0"/>
        </w:rPr>
        <w:t>&lt;/RepeatBlock-By&gt;</w:t>
      </w:r>
    </w:p>
    <w:p w14:paraId="68653049"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CFA453A" w14:textId="77777777" w:rsidR="007654A0" w:rsidRPr="007F5932" w:rsidRDefault="007654A0" w:rsidP="007654A0">
      <w:pPr>
        <w:pStyle w:val="NormalBold"/>
      </w:pPr>
      <w:r w:rsidRPr="007F5932">
        <w:rPr>
          <w:rStyle w:val="HideTWBExt"/>
          <w:b w:val="0"/>
        </w:rPr>
        <w:t>&lt;Article&gt;</w:t>
      </w:r>
      <w:r w:rsidRPr="007F5932">
        <w:t>Paragraph 144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FE84542" w14:textId="77777777" w:rsidTr="003F54C4">
        <w:trPr>
          <w:trHeight w:hRule="exact" w:val="240"/>
          <w:jc w:val="center"/>
        </w:trPr>
        <w:tc>
          <w:tcPr>
            <w:tcW w:w="9752" w:type="dxa"/>
            <w:gridSpan w:val="2"/>
          </w:tcPr>
          <w:p w14:paraId="783E7A57" w14:textId="77777777" w:rsidR="007654A0" w:rsidRPr="007F5932" w:rsidRDefault="007654A0" w:rsidP="003F54C4"/>
        </w:tc>
      </w:tr>
      <w:tr w:rsidR="000B38BF" w:rsidRPr="007F5932" w14:paraId="08E04565" w14:textId="77777777" w:rsidTr="003F54C4">
        <w:trPr>
          <w:trHeight w:val="240"/>
          <w:jc w:val="center"/>
        </w:trPr>
        <w:tc>
          <w:tcPr>
            <w:tcW w:w="4876" w:type="dxa"/>
          </w:tcPr>
          <w:p w14:paraId="5CB5ACF2" w14:textId="77777777" w:rsidR="007654A0" w:rsidRPr="007F5932" w:rsidRDefault="007654A0" w:rsidP="003F54C4">
            <w:pPr>
              <w:pStyle w:val="AmColumnHeading"/>
            </w:pPr>
            <w:r w:rsidRPr="007F5932">
              <w:t>Motion for a resolution</w:t>
            </w:r>
          </w:p>
        </w:tc>
        <w:tc>
          <w:tcPr>
            <w:tcW w:w="4876" w:type="dxa"/>
          </w:tcPr>
          <w:p w14:paraId="40B8B40E" w14:textId="77777777" w:rsidR="007654A0" w:rsidRPr="007F5932" w:rsidRDefault="007654A0" w:rsidP="003F54C4">
            <w:pPr>
              <w:pStyle w:val="AmColumnHeading"/>
            </w:pPr>
            <w:r w:rsidRPr="007F5932">
              <w:t>Amendment</w:t>
            </w:r>
          </w:p>
        </w:tc>
      </w:tr>
      <w:tr w:rsidR="000B38BF" w:rsidRPr="007F5932" w14:paraId="040DC6C9" w14:textId="77777777" w:rsidTr="003F54C4">
        <w:trPr>
          <w:jc w:val="center"/>
        </w:trPr>
        <w:tc>
          <w:tcPr>
            <w:tcW w:w="4876" w:type="dxa"/>
          </w:tcPr>
          <w:p w14:paraId="1ED2F209" w14:textId="77777777" w:rsidR="007654A0" w:rsidRPr="007F5932" w:rsidRDefault="007654A0" w:rsidP="003F54C4">
            <w:pPr>
              <w:pStyle w:val="Normal6a"/>
            </w:pPr>
            <w:r w:rsidRPr="007F5932">
              <w:t>144.</w:t>
            </w:r>
            <w:r w:rsidRPr="007F5932">
              <w:tab/>
            </w:r>
            <w:r w:rsidRPr="007F5932">
              <w:rPr>
                <w:b/>
                <w:bCs/>
                <w:i/>
                <w:iCs/>
              </w:rPr>
              <w:t>Welcomes</w:t>
            </w:r>
            <w:r w:rsidRPr="007F5932">
              <w:t xml:space="preserve"> the measures and instruments that followed, with the development of the SURE, the Recovery and Resilience Facility (RRF) and NextGenerationEU, to which the EU committed EUR 800 billion for grants and loans;</w:t>
            </w:r>
          </w:p>
        </w:tc>
        <w:tc>
          <w:tcPr>
            <w:tcW w:w="4876" w:type="dxa"/>
          </w:tcPr>
          <w:p w14:paraId="1D9BFB8B" w14:textId="77777777" w:rsidR="007654A0" w:rsidRPr="007F5932" w:rsidRDefault="007654A0" w:rsidP="003F54C4">
            <w:pPr>
              <w:pStyle w:val="Normal6a"/>
            </w:pPr>
            <w:r w:rsidRPr="007F5932">
              <w:t>144.</w:t>
            </w:r>
            <w:r w:rsidRPr="007F5932">
              <w:tab/>
            </w:r>
            <w:r w:rsidRPr="007F5932">
              <w:rPr>
                <w:b/>
                <w:bCs/>
                <w:i/>
                <w:iCs/>
              </w:rPr>
              <w:t>Notes</w:t>
            </w:r>
            <w:r w:rsidRPr="007F5932">
              <w:t xml:space="preserve"> the measures and instruments that followed, with the development of the SURE, the Recovery and Resilience Facility (RRF) and NextGenerationEU, to which the EU committed EUR 800 billion for grants and loans;</w:t>
            </w:r>
          </w:p>
        </w:tc>
      </w:tr>
    </w:tbl>
    <w:p w14:paraId="1F8FC4D8"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{IT}</w:t>
      </w:r>
      <w:r w:rsidRPr="007F5932">
        <w:t>it</w:t>
      </w:r>
      <w:r w:rsidRPr="007F5932">
        <w:rPr>
          <w:rStyle w:val="HideTWBExt"/>
        </w:rPr>
        <w:t>&lt;/Original&gt;</w:t>
      </w:r>
    </w:p>
    <w:p w14:paraId="697F524E" w14:textId="77777777" w:rsidR="007654A0" w:rsidRPr="007F5932" w:rsidRDefault="007654A0" w:rsidP="007654A0">
      <w:r w:rsidRPr="007F5932">
        <w:rPr>
          <w:rStyle w:val="HideTWBExt"/>
        </w:rPr>
        <w:t>&lt;/Amend&gt;</w:t>
      </w:r>
    </w:p>
    <w:p w14:paraId="5B244157"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2131</w:t>
      </w:r>
      <w:r w:rsidRPr="007F5932">
        <w:rPr>
          <w:rStyle w:val="HideTWBExt"/>
          <w:b w:val="0"/>
        </w:rPr>
        <w:t>&lt;/NumAm&gt;</w:t>
      </w:r>
    </w:p>
    <w:p w14:paraId="18EB9A39" w14:textId="77777777" w:rsidR="007654A0" w:rsidRPr="007F5932" w:rsidRDefault="007654A0" w:rsidP="007654A0">
      <w:pPr>
        <w:pStyle w:val="NormalBold"/>
      </w:pPr>
      <w:r w:rsidRPr="007F5932">
        <w:rPr>
          <w:rStyle w:val="HideTWBExt"/>
          <w:b w:val="0"/>
        </w:rPr>
        <w:t>&lt;RepeatBlock-By&gt;&lt;Members&gt;</w:t>
      </w:r>
      <w:r w:rsidRPr="007F5932">
        <w:t>Mohammed Chahim, Kathleen Van Brempt, Sara Cerdas, Juozas Olekas</w:t>
      </w:r>
      <w:r w:rsidRPr="007F5932">
        <w:rPr>
          <w:rStyle w:val="HideTWBExt"/>
          <w:b w:val="0"/>
        </w:rPr>
        <w:t>&lt;/Members&gt;</w:t>
      </w:r>
    </w:p>
    <w:p w14:paraId="21883A9A" w14:textId="77777777" w:rsidR="007654A0" w:rsidRPr="007F5932" w:rsidRDefault="007654A0" w:rsidP="007654A0">
      <w:pPr>
        <w:pStyle w:val="NormalBold"/>
      </w:pPr>
      <w:r w:rsidRPr="007F5932">
        <w:rPr>
          <w:rStyle w:val="HideTWBExt"/>
          <w:b w:val="0"/>
        </w:rPr>
        <w:t>&lt;/RepeatBlock-By&gt;</w:t>
      </w:r>
    </w:p>
    <w:p w14:paraId="023CDAC6"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3A19393" w14:textId="77777777" w:rsidR="007654A0" w:rsidRPr="007F5932" w:rsidRDefault="007654A0" w:rsidP="007654A0">
      <w:pPr>
        <w:pStyle w:val="NormalBold"/>
      </w:pPr>
      <w:r w:rsidRPr="007F5932">
        <w:rPr>
          <w:rStyle w:val="HideTWBExt"/>
          <w:b w:val="0"/>
        </w:rPr>
        <w:t>&lt;Article&gt;</w:t>
      </w:r>
      <w:r w:rsidRPr="007F5932">
        <w:t>Paragraph 144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A9B955C" w14:textId="77777777" w:rsidTr="003F54C4">
        <w:trPr>
          <w:trHeight w:hRule="exact" w:val="240"/>
          <w:jc w:val="center"/>
        </w:trPr>
        <w:tc>
          <w:tcPr>
            <w:tcW w:w="9752" w:type="dxa"/>
            <w:gridSpan w:val="2"/>
          </w:tcPr>
          <w:p w14:paraId="18A770B5" w14:textId="77777777" w:rsidR="007654A0" w:rsidRPr="007F5932" w:rsidRDefault="007654A0" w:rsidP="003F54C4"/>
        </w:tc>
      </w:tr>
      <w:tr w:rsidR="000B38BF" w:rsidRPr="007F5932" w14:paraId="7581B4E5" w14:textId="77777777" w:rsidTr="003F54C4">
        <w:trPr>
          <w:trHeight w:val="240"/>
          <w:jc w:val="center"/>
        </w:trPr>
        <w:tc>
          <w:tcPr>
            <w:tcW w:w="4876" w:type="dxa"/>
          </w:tcPr>
          <w:p w14:paraId="6DBDE0CE" w14:textId="77777777" w:rsidR="007654A0" w:rsidRPr="007F5932" w:rsidRDefault="007654A0" w:rsidP="003F54C4">
            <w:pPr>
              <w:pStyle w:val="AmColumnHeading"/>
            </w:pPr>
            <w:r w:rsidRPr="007F5932">
              <w:t>Motion for a resolution</w:t>
            </w:r>
          </w:p>
        </w:tc>
        <w:tc>
          <w:tcPr>
            <w:tcW w:w="4876" w:type="dxa"/>
          </w:tcPr>
          <w:p w14:paraId="28663EBE" w14:textId="77777777" w:rsidR="007654A0" w:rsidRPr="007F5932" w:rsidRDefault="007654A0" w:rsidP="003F54C4">
            <w:pPr>
              <w:pStyle w:val="AmColumnHeading"/>
            </w:pPr>
            <w:r w:rsidRPr="007F5932">
              <w:t>Amendment</w:t>
            </w:r>
          </w:p>
        </w:tc>
      </w:tr>
      <w:tr w:rsidR="000B38BF" w:rsidRPr="007F5932" w14:paraId="7E397E54" w14:textId="77777777" w:rsidTr="003F54C4">
        <w:trPr>
          <w:jc w:val="center"/>
        </w:trPr>
        <w:tc>
          <w:tcPr>
            <w:tcW w:w="4876" w:type="dxa"/>
          </w:tcPr>
          <w:p w14:paraId="0C05A609" w14:textId="77777777" w:rsidR="007654A0" w:rsidRPr="007F5932" w:rsidRDefault="007654A0" w:rsidP="003F54C4">
            <w:pPr>
              <w:pStyle w:val="Normal6a"/>
            </w:pPr>
          </w:p>
        </w:tc>
        <w:tc>
          <w:tcPr>
            <w:tcW w:w="4876" w:type="dxa"/>
          </w:tcPr>
          <w:p w14:paraId="4FBF7006" w14:textId="5B65148F" w:rsidR="007654A0" w:rsidRPr="007F5932" w:rsidRDefault="007654A0" w:rsidP="00202E9E">
            <w:pPr>
              <w:pStyle w:val="Normal6a"/>
            </w:pPr>
            <w:r w:rsidRPr="007F5932">
              <w:rPr>
                <w:b/>
                <w:i/>
              </w:rPr>
              <w:t>144a.</w:t>
            </w:r>
            <w:r w:rsidRPr="007F5932">
              <w:tab/>
            </w:r>
            <w:r w:rsidRPr="007F5932">
              <w:rPr>
                <w:b/>
                <w:i/>
              </w:rPr>
              <w:t>Underlines that all temporary instruments that were aimed at protecting vulnerable households need to become permanent; recommends that SURE instrument be made permanent to address labour market issues, facilitate up and reskilling of workers, address unfair working conditions and safeguard employment for the most vulnerable groups in society;</w:t>
            </w:r>
          </w:p>
        </w:tc>
      </w:tr>
    </w:tbl>
    <w:p w14:paraId="7EB048C9"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4BE532FE" w14:textId="77777777" w:rsidR="007654A0" w:rsidRPr="007F5932" w:rsidRDefault="007654A0" w:rsidP="007654A0">
      <w:r w:rsidRPr="007F5932">
        <w:rPr>
          <w:rStyle w:val="HideTWBExt"/>
        </w:rPr>
        <w:t>&lt;/Amend&gt;</w:t>
      </w:r>
    </w:p>
    <w:p w14:paraId="62A3F5D8"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2132</w:t>
      </w:r>
      <w:r w:rsidRPr="007F5932">
        <w:rPr>
          <w:rStyle w:val="HideTWBExt"/>
          <w:b w:val="0"/>
        </w:rPr>
        <w:t>&lt;/NumAm&gt;</w:t>
      </w:r>
    </w:p>
    <w:p w14:paraId="471B3EA1" w14:textId="77777777" w:rsidR="007654A0" w:rsidRPr="007F5932" w:rsidRDefault="007654A0" w:rsidP="007654A0">
      <w:pPr>
        <w:pStyle w:val="NormalBold"/>
      </w:pPr>
      <w:r w:rsidRPr="007F5932">
        <w:rPr>
          <w:rStyle w:val="HideTWBExt"/>
          <w:b w:val="0"/>
        </w:rPr>
        <w:t>&lt;RepeatBlock-By&gt;&lt;Members&gt;</w:t>
      </w:r>
      <w:r w:rsidRPr="007F5932">
        <w:t>José Ramón Bauzá Díaz, Véronique Trillet-Lenoir, Alin Mituța, Martina Dlabajová, Vlad-Marius Botoş, Olivier Chastel, Irena Joveva, Max Orville</w:t>
      </w:r>
      <w:r w:rsidRPr="007F5932">
        <w:rPr>
          <w:rStyle w:val="HideTWBExt"/>
          <w:b w:val="0"/>
        </w:rPr>
        <w:t>&lt;/Members&gt;</w:t>
      </w:r>
    </w:p>
    <w:p w14:paraId="7B3E7430" w14:textId="77777777" w:rsidR="007654A0" w:rsidRPr="007F5932" w:rsidRDefault="007654A0" w:rsidP="007654A0">
      <w:pPr>
        <w:pStyle w:val="NormalBold"/>
      </w:pPr>
      <w:r w:rsidRPr="007F5932">
        <w:rPr>
          <w:rStyle w:val="HideTWBExt"/>
          <w:b w:val="0"/>
        </w:rPr>
        <w:t>&lt;/RepeatBlock-By&gt;</w:t>
      </w:r>
    </w:p>
    <w:p w14:paraId="25FC3D24"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8C2508A" w14:textId="77777777" w:rsidR="007654A0" w:rsidRPr="007F5932" w:rsidRDefault="007654A0" w:rsidP="007654A0">
      <w:pPr>
        <w:pStyle w:val="NormalBold"/>
      </w:pPr>
      <w:r w:rsidRPr="007F5932">
        <w:rPr>
          <w:rStyle w:val="HideTWBExt"/>
          <w:b w:val="0"/>
        </w:rPr>
        <w:t>&lt;Article&gt;</w:t>
      </w:r>
      <w:r w:rsidRPr="007F5932">
        <w:t>Paragraph 144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6B49580" w14:textId="77777777" w:rsidTr="003F54C4">
        <w:trPr>
          <w:trHeight w:hRule="exact" w:val="240"/>
          <w:jc w:val="center"/>
        </w:trPr>
        <w:tc>
          <w:tcPr>
            <w:tcW w:w="9752" w:type="dxa"/>
            <w:gridSpan w:val="2"/>
          </w:tcPr>
          <w:p w14:paraId="31989C65" w14:textId="77777777" w:rsidR="007654A0" w:rsidRPr="007F5932" w:rsidRDefault="007654A0" w:rsidP="003F54C4"/>
        </w:tc>
      </w:tr>
      <w:tr w:rsidR="000B38BF" w:rsidRPr="007F5932" w14:paraId="5DBF32C1" w14:textId="77777777" w:rsidTr="003F54C4">
        <w:trPr>
          <w:trHeight w:val="240"/>
          <w:jc w:val="center"/>
        </w:trPr>
        <w:tc>
          <w:tcPr>
            <w:tcW w:w="4876" w:type="dxa"/>
          </w:tcPr>
          <w:p w14:paraId="18D81BEE" w14:textId="77777777" w:rsidR="007654A0" w:rsidRPr="007F5932" w:rsidRDefault="007654A0" w:rsidP="003F54C4">
            <w:pPr>
              <w:pStyle w:val="AmColumnHeading"/>
            </w:pPr>
            <w:r w:rsidRPr="007F5932">
              <w:t>Motion for a resolution</w:t>
            </w:r>
          </w:p>
        </w:tc>
        <w:tc>
          <w:tcPr>
            <w:tcW w:w="4876" w:type="dxa"/>
          </w:tcPr>
          <w:p w14:paraId="35B4376D" w14:textId="77777777" w:rsidR="007654A0" w:rsidRPr="007F5932" w:rsidRDefault="007654A0" w:rsidP="003F54C4">
            <w:pPr>
              <w:pStyle w:val="AmColumnHeading"/>
            </w:pPr>
            <w:r w:rsidRPr="007F5932">
              <w:t>Amendment</w:t>
            </w:r>
          </w:p>
        </w:tc>
      </w:tr>
      <w:tr w:rsidR="000B38BF" w:rsidRPr="007F5932" w14:paraId="2C77564C" w14:textId="77777777" w:rsidTr="003F54C4">
        <w:trPr>
          <w:jc w:val="center"/>
        </w:trPr>
        <w:tc>
          <w:tcPr>
            <w:tcW w:w="4876" w:type="dxa"/>
          </w:tcPr>
          <w:p w14:paraId="0B0AEE02" w14:textId="77777777" w:rsidR="007654A0" w:rsidRPr="007F5932" w:rsidRDefault="007654A0" w:rsidP="003F54C4">
            <w:pPr>
              <w:pStyle w:val="Normal6a"/>
            </w:pPr>
          </w:p>
        </w:tc>
        <w:tc>
          <w:tcPr>
            <w:tcW w:w="4876" w:type="dxa"/>
          </w:tcPr>
          <w:p w14:paraId="3D5978AD" w14:textId="429C4FD3" w:rsidR="007654A0" w:rsidRPr="007F5932" w:rsidRDefault="007654A0" w:rsidP="00202E9E">
            <w:pPr>
              <w:pStyle w:val="Normal6a"/>
            </w:pPr>
            <w:r w:rsidRPr="007F5932">
              <w:rPr>
                <w:b/>
                <w:i/>
              </w:rPr>
              <w:t>144a.</w:t>
            </w:r>
            <w:r w:rsidRPr="007F5932">
              <w:tab/>
            </w:r>
            <w:r w:rsidRPr="007F5932">
              <w:rPr>
                <w:b/>
                <w:i/>
              </w:rPr>
              <w:t>Stresses that delays in approving national recovery and resilience plans by Member States severely affect the ability of local and regional authorities to adequately address the effects of the pandemic on their communities, businesses and citizens, and may result in a long-term worsening of the local and regional economic situation;</w:t>
            </w:r>
          </w:p>
        </w:tc>
      </w:tr>
    </w:tbl>
    <w:p w14:paraId="79366617"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36F7814F" w14:textId="77777777" w:rsidR="007654A0" w:rsidRPr="007F5932" w:rsidRDefault="007654A0" w:rsidP="007654A0">
      <w:r w:rsidRPr="007F5932">
        <w:rPr>
          <w:rStyle w:val="HideTWBExt"/>
        </w:rPr>
        <w:t>&lt;/Amend&gt;</w:t>
      </w:r>
    </w:p>
    <w:p w14:paraId="0A46811A"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2133</w:t>
      </w:r>
      <w:r w:rsidRPr="007F5932">
        <w:rPr>
          <w:rStyle w:val="HideTWBExt"/>
          <w:b w:val="0"/>
        </w:rPr>
        <w:t>&lt;/NumAm&gt;</w:t>
      </w:r>
    </w:p>
    <w:p w14:paraId="4DD36B95" w14:textId="77777777" w:rsidR="007654A0" w:rsidRPr="007F5932" w:rsidRDefault="007654A0" w:rsidP="007654A0">
      <w:pPr>
        <w:pStyle w:val="NormalBold"/>
      </w:pPr>
      <w:r w:rsidRPr="007F5932">
        <w:rPr>
          <w:rStyle w:val="HideTWBExt"/>
          <w:b w:val="0"/>
        </w:rPr>
        <w:t>&lt;RepeatBlock-By&gt;&lt;Members&gt;</w:t>
      </w:r>
      <w:r w:rsidRPr="007F5932">
        <w:t>Christine Anderson</w:t>
      </w:r>
      <w:r w:rsidRPr="007F5932">
        <w:rPr>
          <w:rStyle w:val="HideTWBExt"/>
          <w:b w:val="0"/>
        </w:rPr>
        <w:t>&lt;/Members&gt;</w:t>
      </w:r>
    </w:p>
    <w:p w14:paraId="42D30241" w14:textId="77777777" w:rsidR="007654A0" w:rsidRPr="007F5932" w:rsidRDefault="007654A0" w:rsidP="007654A0">
      <w:pPr>
        <w:pStyle w:val="NormalBold"/>
      </w:pPr>
      <w:r w:rsidRPr="007F5932">
        <w:rPr>
          <w:rStyle w:val="HideTWBExt"/>
          <w:b w:val="0"/>
        </w:rPr>
        <w:t>&lt;/RepeatBlock-By&gt;</w:t>
      </w:r>
    </w:p>
    <w:p w14:paraId="340A4A43"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9CFAD3B" w14:textId="77777777" w:rsidR="007654A0" w:rsidRPr="007F5932" w:rsidRDefault="007654A0" w:rsidP="007654A0">
      <w:pPr>
        <w:pStyle w:val="NormalBold"/>
      </w:pPr>
      <w:r w:rsidRPr="007F5932">
        <w:rPr>
          <w:rStyle w:val="HideTWBExt"/>
          <w:b w:val="0"/>
        </w:rPr>
        <w:t>&lt;Article&gt;</w:t>
      </w:r>
      <w:r w:rsidRPr="007F5932">
        <w:t>Paragraph 145</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0015F67" w14:textId="77777777" w:rsidTr="003F54C4">
        <w:trPr>
          <w:trHeight w:hRule="exact" w:val="240"/>
          <w:jc w:val="center"/>
        </w:trPr>
        <w:tc>
          <w:tcPr>
            <w:tcW w:w="9752" w:type="dxa"/>
            <w:gridSpan w:val="2"/>
          </w:tcPr>
          <w:p w14:paraId="7F356F72" w14:textId="77777777" w:rsidR="007654A0" w:rsidRPr="007F5932" w:rsidRDefault="007654A0" w:rsidP="003F54C4"/>
        </w:tc>
      </w:tr>
      <w:tr w:rsidR="000B38BF" w:rsidRPr="007F5932" w14:paraId="3C7F2DBF" w14:textId="77777777" w:rsidTr="003F54C4">
        <w:trPr>
          <w:trHeight w:val="240"/>
          <w:jc w:val="center"/>
        </w:trPr>
        <w:tc>
          <w:tcPr>
            <w:tcW w:w="4876" w:type="dxa"/>
          </w:tcPr>
          <w:p w14:paraId="0FB5B6FB" w14:textId="77777777" w:rsidR="007654A0" w:rsidRPr="007F5932" w:rsidRDefault="007654A0" w:rsidP="003F54C4">
            <w:pPr>
              <w:pStyle w:val="AmColumnHeading"/>
            </w:pPr>
            <w:r w:rsidRPr="007F5932">
              <w:t>Motion for a resolution</w:t>
            </w:r>
          </w:p>
        </w:tc>
        <w:tc>
          <w:tcPr>
            <w:tcW w:w="4876" w:type="dxa"/>
          </w:tcPr>
          <w:p w14:paraId="49397660" w14:textId="77777777" w:rsidR="007654A0" w:rsidRPr="007F5932" w:rsidRDefault="007654A0" w:rsidP="003F54C4">
            <w:pPr>
              <w:pStyle w:val="AmColumnHeading"/>
            </w:pPr>
            <w:r w:rsidRPr="007F5932">
              <w:t>Amendment</w:t>
            </w:r>
          </w:p>
        </w:tc>
      </w:tr>
      <w:tr w:rsidR="000B38BF" w:rsidRPr="007F5932" w14:paraId="30144CC1" w14:textId="77777777" w:rsidTr="003F54C4">
        <w:trPr>
          <w:jc w:val="center"/>
        </w:trPr>
        <w:tc>
          <w:tcPr>
            <w:tcW w:w="4876" w:type="dxa"/>
          </w:tcPr>
          <w:p w14:paraId="760ACF4D" w14:textId="77777777" w:rsidR="007654A0" w:rsidRPr="007F5932" w:rsidRDefault="007654A0" w:rsidP="003F54C4">
            <w:pPr>
              <w:pStyle w:val="Normal6a"/>
            </w:pPr>
            <w:r w:rsidRPr="007F5932">
              <w:rPr>
                <w:b/>
                <w:i/>
              </w:rPr>
              <w:t>145.</w:t>
            </w:r>
            <w:r w:rsidRPr="007F5932">
              <w:tab/>
            </w:r>
            <w:r w:rsidRPr="007F5932">
              <w:rPr>
                <w:b/>
                <w:i/>
              </w:rPr>
              <w:t>Highlights that to date EUR 100 billion of financial assistance has been allocated by SURE across 19 Member States, NextGenerationEU loans have been disbursed to seven Member States and allocation to other Member States is ongoing;</w:t>
            </w:r>
          </w:p>
        </w:tc>
        <w:tc>
          <w:tcPr>
            <w:tcW w:w="4876" w:type="dxa"/>
          </w:tcPr>
          <w:p w14:paraId="17BFB1CA" w14:textId="77777777" w:rsidR="007654A0" w:rsidRPr="007F5932" w:rsidRDefault="007654A0" w:rsidP="003F54C4">
            <w:pPr>
              <w:pStyle w:val="Normal6a"/>
            </w:pPr>
            <w:r w:rsidRPr="007F5932">
              <w:rPr>
                <w:b/>
                <w:i/>
              </w:rPr>
              <w:t>deleted</w:t>
            </w:r>
          </w:p>
        </w:tc>
      </w:tr>
    </w:tbl>
    <w:p w14:paraId="15D14EB3"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{DE}</w:t>
      </w:r>
      <w:r w:rsidRPr="007F5932">
        <w:t>de</w:t>
      </w:r>
      <w:r w:rsidRPr="007F5932">
        <w:rPr>
          <w:rStyle w:val="HideTWBExt"/>
        </w:rPr>
        <w:t>&lt;/Original&gt;</w:t>
      </w:r>
    </w:p>
    <w:p w14:paraId="19C4E08D" w14:textId="77777777" w:rsidR="007654A0" w:rsidRPr="007F5932" w:rsidRDefault="007654A0" w:rsidP="007654A0">
      <w:r w:rsidRPr="007F5932">
        <w:rPr>
          <w:rStyle w:val="HideTWBExt"/>
        </w:rPr>
        <w:t>&lt;/Amend&gt;</w:t>
      </w:r>
    </w:p>
    <w:p w14:paraId="43107A6B"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2134</w:t>
      </w:r>
      <w:r w:rsidRPr="007F5932">
        <w:rPr>
          <w:rStyle w:val="HideTWBExt"/>
          <w:b w:val="0"/>
        </w:rPr>
        <w:t>&lt;/NumAm&gt;</w:t>
      </w:r>
    </w:p>
    <w:p w14:paraId="6A35213A" w14:textId="77777777" w:rsidR="007654A0" w:rsidRPr="007F5932" w:rsidRDefault="007654A0" w:rsidP="007654A0">
      <w:pPr>
        <w:pStyle w:val="NormalBold"/>
      </w:pPr>
      <w:r w:rsidRPr="007F5932">
        <w:rPr>
          <w:rStyle w:val="HideTWBExt"/>
          <w:b w:val="0"/>
        </w:rPr>
        <w:t>&lt;RepeatBlock-By&gt;&lt;Members&gt;</w:t>
      </w:r>
      <w:r w:rsidRPr="007F5932">
        <w:t>Francesca Donato, Ivan Vilibor Sinčić</w:t>
      </w:r>
      <w:r w:rsidRPr="007F5932">
        <w:rPr>
          <w:rStyle w:val="HideTWBExt"/>
          <w:b w:val="0"/>
        </w:rPr>
        <w:t>&lt;/Members&gt;</w:t>
      </w:r>
    </w:p>
    <w:p w14:paraId="13489D6B" w14:textId="77777777" w:rsidR="007654A0" w:rsidRPr="007F5932" w:rsidRDefault="007654A0" w:rsidP="007654A0">
      <w:pPr>
        <w:pStyle w:val="NormalBold"/>
      </w:pPr>
      <w:r w:rsidRPr="007F5932">
        <w:rPr>
          <w:rStyle w:val="HideTWBExt"/>
          <w:b w:val="0"/>
        </w:rPr>
        <w:t>&lt;/RepeatBlock-By&gt;</w:t>
      </w:r>
    </w:p>
    <w:p w14:paraId="63CBC233"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AE5FE70" w14:textId="77777777" w:rsidR="007654A0" w:rsidRPr="007F5932" w:rsidRDefault="007654A0" w:rsidP="007654A0">
      <w:pPr>
        <w:pStyle w:val="NormalBold"/>
      </w:pPr>
      <w:r w:rsidRPr="007F5932">
        <w:rPr>
          <w:rStyle w:val="HideTWBExt"/>
          <w:b w:val="0"/>
        </w:rPr>
        <w:t>&lt;Article&gt;</w:t>
      </w:r>
      <w:r w:rsidRPr="007F5932">
        <w:t>Paragraph 145</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52B75D2" w14:textId="77777777" w:rsidTr="003F54C4">
        <w:trPr>
          <w:trHeight w:hRule="exact" w:val="240"/>
          <w:jc w:val="center"/>
        </w:trPr>
        <w:tc>
          <w:tcPr>
            <w:tcW w:w="9752" w:type="dxa"/>
            <w:gridSpan w:val="2"/>
          </w:tcPr>
          <w:p w14:paraId="045ED559" w14:textId="77777777" w:rsidR="007654A0" w:rsidRPr="007F5932" w:rsidRDefault="007654A0" w:rsidP="003F54C4"/>
        </w:tc>
      </w:tr>
      <w:tr w:rsidR="000B38BF" w:rsidRPr="007F5932" w14:paraId="3CE71773" w14:textId="77777777" w:rsidTr="003F54C4">
        <w:trPr>
          <w:trHeight w:val="240"/>
          <w:jc w:val="center"/>
        </w:trPr>
        <w:tc>
          <w:tcPr>
            <w:tcW w:w="4876" w:type="dxa"/>
          </w:tcPr>
          <w:p w14:paraId="2F53E5DD" w14:textId="77777777" w:rsidR="007654A0" w:rsidRPr="007F5932" w:rsidRDefault="007654A0" w:rsidP="003F54C4">
            <w:pPr>
              <w:pStyle w:val="AmColumnHeading"/>
            </w:pPr>
            <w:r w:rsidRPr="007F5932">
              <w:t>Motion for a resolution</w:t>
            </w:r>
          </w:p>
        </w:tc>
        <w:tc>
          <w:tcPr>
            <w:tcW w:w="4876" w:type="dxa"/>
          </w:tcPr>
          <w:p w14:paraId="40A60A54" w14:textId="77777777" w:rsidR="007654A0" w:rsidRPr="007F5932" w:rsidRDefault="007654A0" w:rsidP="003F54C4">
            <w:pPr>
              <w:pStyle w:val="AmColumnHeading"/>
            </w:pPr>
            <w:r w:rsidRPr="007F5932">
              <w:t>Amendment</w:t>
            </w:r>
          </w:p>
        </w:tc>
      </w:tr>
      <w:tr w:rsidR="000B38BF" w:rsidRPr="007F5932" w14:paraId="524DFD2A" w14:textId="77777777" w:rsidTr="003F54C4">
        <w:trPr>
          <w:jc w:val="center"/>
        </w:trPr>
        <w:tc>
          <w:tcPr>
            <w:tcW w:w="4876" w:type="dxa"/>
          </w:tcPr>
          <w:p w14:paraId="087B75F1" w14:textId="77777777" w:rsidR="007654A0" w:rsidRPr="007F5932" w:rsidRDefault="007654A0" w:rsidP="003F54C4">
            <w:pPr>
              <w:pStyle w:val="Normal6a"/>
            </w:pPr>
            <w:r w:rsidRPr="007F5932">
              <w:t>145.</w:t>
            </w:r>
            <w:r w:rsidRPr="007F5932">
              <w:tab/>
              <w:t>Highlights that to date EUR 100 billion of financial assistance has been allocated by SURE across 19 Member States, NextGenerationEU loans have been disbursed to seven Member States and allocation to other Member States is ongoing;</w:t>
            </w:r>
          </w:p>
        </w:tc>
        <w:tc>
          <w:tcPr>
            <w:tcW w:w="4876" w:type="dxa"/>
          </w:tcPr>
          <w:p w14:paraId="036845E4" w14:textId="77777777" w:rsidR="007654A0" w:rsidRPr="007F5932" w:rsidRDefault="007654A0" w:rsidP="003F54C4">
            <w:pPr>
              <w:pStyle w:val="Normal6a"/>
            </w:pPr>
            <w:r w:rsidRPr="007F5932">
              <w:t>145.</w:t>
            </w:r>
            <w:r w:rsidRPr="007F5932">
              <w:tab/>
            </w:r>
            <w:r w:rsidRPr="007F5932">
              <w:rPr>
                <w:i/>
                <w:iCs/>
              </w:rPr>
              <w:t>(Does not affect the English version)</w:t>
            </w:r>
          </w:p>
        </w:tc>
      </w:tr>
    </w:tbl>
    <w:p w14:paraId="14F61D16"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{IT}</w:t>
      </w:r>
      <w:r w:rsidRPr="007F5932">
        <w:t>it</w:t>
      </w:r>
      <w:r w:rsidRPr="007F5932">
        <w:rPr>
          <w:rStyle w:val="HideTWBExt"/>
        </w:rPr>
        <w:t>&lt;/Original&gt;</w:t>
      </w:r>
    </w:p>
    <w:p w14:paraId="40C68CE4" w14:textId="77777777" w:rsidR="007654A0" w:rsidRPr="007F5932" w:rsidRDefault="007654A0" w:rsidP="007654A0">
      <w:r w:rsidRPr="007F5932">
        <w:rPr>
          <w:rStyle w:val="HideTWBExt"/>
        </w:rPr>
        <w:t>&lt;/Amend&gt;</w:t>
      </w:r>
    </w:p>
    <w:p w14:paraId="0B8ADCC1"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2135</w:t>
      </w:r>
      <w:r w:rsidRPr="007F5932">
        <w:rPr>
          <w:rStyle w:val="HideTWBExt"/>
          <w:b w:val="0"/>
        </w:rPr>
        <w:t>&lt;/NumAm&gt;</w:t>
      </w:r>
    </w:p>
    <w:p w14:paraId="6943964D" w14:textId="77777777" w:rsidR="007654A0" w:rsidRPr="007F5932" w:rsidRDefault="007654A0" w:rsidP="007654A0">
      <w:pPr>
        <w:pStyle w:val="NormalBold"/>
      </w:pPr>
      <w:r w:rsidRPr="007F5932">
        <w:rPr>
          <w:rStyle w:val="HideTWBExt"/>
          <w:b w:val="0"/>
        </w:rPr>
        <w:t>&lt;RepeatBlock-By&gt;&lt;Members&gt;</w:t>
      </w:r>
      <w:r w:rsidRPr="007F5932">
        <w:t>Mohammed Chahim, Kathleen Van Brempt, Sara Cerdas, Juozas Olekas</w:t>
      </w:r>
      <w:r w:rsidRPr="007F5932">
        <w:rPr>
          <w:rStyle w:val="HideTWBExt"/>
          <w:b w:val="0"/>
        </w:rPr>
        <w:t>&lt;/Members&gt;</w:t>
      </w:r>
    </w:p>
    <w:p w14:paraId="60E9FF08" w14:textId="77777777" w:rsidR="007654A0" w:rsidRPr="007F5932" w:rsidRDefault="007654A0" w:rsidP="007654A0">
      <w:pPr>
        <w:pStyle w:val="NormalBold"/>
      </w:pPr>
      <w:r w:rsidRPr="007F5932">
        <w:rPr>
          <w:rStyle w:val="HideTWBExt"/>
          <w:b w:val="0"/>
        </w:rPr>
        <w:t>&lt;/RepeatBlock-By&gt;</w:t>
      </w:r>
    </w:p>
    <w:p w14:paraId="0BE9C7CD"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2A2BA8C" w14:textId="77777777" w:rsidR="007654A0" w:rsidRPr="007F5932" w:rsidRDefault="007654A0" w:rsidP="007654A0">
      <w:pPr>
        <w:pStyle w:val="NormalBold"/>
      </w:pPr>
      <w:r w:rsidRPr="007F5932">
        <w:rPr>
          <w:rStyle w:val="HideTWBExt"/>
          <w:b w:val="0"/>
        </w:rPr>
        <w:t>&lt;Article&gt;</w:t>
      </w:r>
      <w:r w:rsidRPr="007F5932">
        <w:t>Paragraph 145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428736C" w14:textId="77777777" w:rsidTr="003F54C4">
        <w:trPr>
          <w:trHeight w:hRule="exact" w:val="240"/>
          <w:jc w:val="center"/>
        </w:trPr>
        <w:tc>
          <w:tcPr>
            <w:tcW w:w="9752" w:type="dxa"/>
            <w:gridSpan w:val="2"/>
          </w:tcPr>
          <w:p w14:paraId="57DB53BE" w14:textId="77777777" w:rsidR="007654A0" w:rsidRPr="007F5932" w:rsidRDefault="007654A0" w:rsidP="003F54C4"/>
        </w:tc>
      </w:tr>
      <w:tr w:rsidR="000B38BF" w:rsidRPr="007F5932" w14:paraId="0BB0538F" w14:textId="77777777" w:rsidTr="003F54C4">
        <w:trPr>
          <w:trHeight w:val="240"/>
          <w:jc w:val="center"/>
        </w:trPr>
        <w:tc>
          <w:tcPr>
            <w:tcW w:w="4876" w:type="dxa"/>
          </w:tcPr>
          <w:p w14:paraId="6EE0B014" w14:textId="77777777" w:rsidR="007654A0" w:rsidRPr="007F5932" w:rsidRDefault="007654A0" w:rsidP="003F54C4">
            <w:pPr>
              <w:pStyle w:val="AmColumnHeading"/>
            </w:pPr>
            <w:r w:rsidRPr="007F5932">
              <w:t>Motion for a resolution</w:t>
            </w:r>
          </w:p>
        </w:tc>
        <w:tc>
          <w:tcPr>
            <w:tcW w:w="4876" w:type="dxa"/>
          </w:tcPr>
          <w:p w14:paraId="3CCFD1CC" w14:textId="77777777" w:rsidR="007654A0" w:rsidRPr="007F5932" w:rsidRDefault="007654A0" w:rsidP="003F54C4">
            <w:pPr>
              <w:pStyle w:val="AmColumnHeading"/>
            </w:pPr>
            <w:r w:rsidRPr="007F5932">
              <w:t>Amendment</w:t>
            </w:r>
          </w:p>
        </w:tc>
      </w:tr>
      <w:tr w:rsidR="000B38BF" w:rsidRPr="007F5932" w14:paraId="1CEF41C0" w14:textId="77777777" w:rsidTr="003F54C4">
        <w:trPr>
          <w:jc w:val="center"/>
        </w:trPr>
        <w:tc>
          <w:tcPr>
            <w:tcW w:w="4876" w:type="dxa"/>
          </w:tcPr>
          <w:p w14:paraId="06823D44" w14:textId="77777777" w:rsidR="007654A0" w:rsidRPr="007F5932" w:rsidRDefault="007654A0" w:rsidP="003F54C4">
            <w:pPr>
              <w:pStyle w:val="Normal6a"/>
            </w:pPr>
          </w:p>
        </w:tc>
        <w:tc>
          <w:tcPr>
            <w:tcW w:w="4876" w:type="dxa"/>
          </w:tcPr>
          <w:p w14:paraId="4D75028A" w14:textId="0899660F" w:rsidR="007654A0" w:rsidRPr="007F5932" w:rsidRDefault="007654A0" w:rsidP="00202E9E">
            <w:pPr>
              <w:pStyle w:val="Normal6a"/>
            </w:pPr>
            <w:r w:rsidRPr="007F5932">
              <w:rPr>
                <w:b/>
                <w:i/>
              </w:rPr>
              <w:t>145a.</w:t>
            </w:r>
            <w:r w:rsidRPr="007F5932">
              <w:tab/>
            </w:r>
            <w:r w:rsidRPr="007F5932">
              <w:rPr>
                <w:b/>
                <w:i/>
              </w:rPr>
              <w:t>Calls for more emphasis on social targets in terms of social inclusivity in addition to the digital and climate targets in the recovery investment framework and for Social Recovery Strategy Plans to be put forward by Member States taking into account the recent Fit for 55 legislative deals on ETS and the Social Climate Fund;</w:t>
            </w:r>
          </w:p>
        </w:tc>
      </w:tr>
    </w:tbl>
    <w:p w14:paraId="21BA1F85"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7C57F0B4" w14:textId="77777777" w:rsidR="007654A0" w:rsidRPr="007F5932" w:rsidRDefault="007654A0" w:rsidP="007654A0">
      <w:r w:rsidRPr="007F5932">
        <w:rPr>
          <w:rStyle w:val="HideTWBExt"/>
        </w:rPr>
        <w:t>&lt;/Amend&gt;</w:t>
      </w:r>
    </w:p>
    <w:p w14:paraId="1C34F967"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2136</w:t>
      </w:r>
      <w:r w:rsidRPr="007F5932">
        <w:rPr>
          <w:rStyle w:val="HideTWBExt"/>
          <w:b w:val="0"/>
        </w:rPr>
        <w:t>&lt;/NumAm&gt;</w:t>
      </w:r>
    </w:p>
    <w:p w14:paraId="3750B27E" w14:textId="77777777" w:rsidR="007654A0" w:rsidRPr="007F5932" w:rsidRDefault="007654A0" w:rsidP="007654A0">
      <w:pPr>
        <w:pStyle w:val="NormalBold"/>
      </w:pPr>
      <w:r w:rsidRPr="007F5932">
        <w:rPr>
          <w:rStyle w:val="HideTWBExt"/>
          <w:b w:val="0"/>
        </w:rPr>
        <w:t>&lt;RepeatBlock-By&gt;&lt;Members&gt;</w:t>
      </w:r>
      <w:r w:rsidRPr="007F5932">
        <w:t>Christine Anderson</w:t>
      </w:r>
      <w:r w:rsidRPr="007F5932">
        <w:rPr>
          <w:rStyle w:val="HideTWBExt"/>
          <w:b w:val="0"/>
        </w:rPr>
        <w:t>&lt;/Members&gt;</w:t>
      </w:r>
    </w:p>
    <w:p w14:paraId="2DDC6FF4" w14:textId="77777777" w:rsidR="007654A0" w:rsidRPr="007F5932" w:rsidRDefault="007654A0" w:rsidP="007654A0">
      <w:pPr>
        <w:pStyle w:val="NormalBold"/>
      </w:pPr>
      <w:r w:rsidRPr="007F5932">
        <w:rPr>
          <w:rStyle w:val="HideTWBExt"/>
          <w:b w:val="0"/>
        </w:rPr>
        <w:t>&lt;/RepeatBlock-By&gt;</w:t>
      </w:r>
    </w:p>
    <w:p w14:paraId="7CBFB7DB"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1FD530E" w14:textId="77777777" w:rsidR="007654A0" w:rsidRPr="007F5932" w:rsidRDefault="007654A0" w:rsidP="007654A0">
      <w:pPr>
        <w:pStyle w:val="NormalBold"/>
      </w:pPr>
      <w:r w:rsidRPr="007F5932">
        <w:rPr>
          <w:rStyle w:val="HideTWBExt"/>
          <w:b w:val="0"/>
        </w:rPr>
        <w:t>&lt;Article&gt;</w:t>
      </w:r>
      <w:r w:rsidRPr="007F5932">
        <w:t>Paragraph 146</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AFC67AB" w14:textId="77777777" w:rsidTr="003F54C4">
        <w:trPr>
          <w:trHeight w:hRule="exact" w:val="240"/>
          <w:jc w:val="center"/>
        </w:trPr>
        <w:tc>
          <w:tcPr>
            <w:tcW w:w="9752" w:type="dxa"/>
            <w:gridSpan w:val="2"/>
          </w:tcPr>
          <w:p w14:paraId="4E681BB9" w14:textId="77777777" w:rsidR="007654A0" w:rsidRPr="007F5932" w:rsidRDefault="007654A0" w:rsidP="003F54C4"/>
        </w:tc>
      </w:tr>
      <w:tr w:rsidR="000B38BF" w:rsidRPr="007F5932" w14:paraId="10F4050C" w14:textId="77777777" w:rsidTr="003F54C4">
        <w:trPr>
          <w:trHeight w:val="240"/>
          <w:jc w:val="center"/>
        </w:trPr>
        <w:tc>
          <w:tcPr>
            <w:tcW w:w="4876" w:type="dxa"/>
          </w:tcPr>
          <w:p w14:paraId="1021CE56" w14:textId="77777777" w:rsidR="007654A0" w:rsidRPr="007F5932" w:rsidRDefault="007654A0" w:rsidP="003F54C4">
            <w:pPr>
              <w:pStyle w:val="AmColumnHeading"/>
            </w:pPr>
            <w:r w:rsidRPr="007F5932">
              <w:t>Motion for a resolution</w:t>
            </w:r>
          </w:p>
        </w:tc>
        <w:tc>
          <w:tcPr>
            <w:tcW w:w="4876" w:type="dxa"/>
          </w:tcPr>
          <w:p w14:paraId="7BF56A18" w14:textId="77777777" w:rsidR="007654A0" w:rsidRPr="007F5932" w:rsidRDefault="007654A0" w:rsidP="003F54C4">
            <w:pPr>
              <w:pStyle w:val="AmColumnHeading"/>
            </w:pPr>
            <w:r w:rsidRPr="007F5932">
              <w:t>Amendment</w:t>
            </w:r>
          </w:p>
        </w:tc>
      </w:tr>
      <w:tr w:rsidR="000B38BF" w:rsidRPr="007F5932" w14:paraId="4BB9110B" w14:textId="77777777" w:rsidTr="003F54C4">
        <w:trPr>
          <w:jc w:val="center"/>
        </w:trPr>
        <w:tc>
          <w:tcPr>
            <w:tcW w:w="4876" w:type="dxa"/>
          </w:tcPr>
          <w:p w14:paraId="7C72473E" w14:textId="77777777" w:rsidR="007654A0" w:rsidRPr="007F5932" w:rsidRDefault="007654A0" w:rsidP="003F54C4">
            <w:pPr>
              <w:pStyle w:val="Normal6a"/>
            </w:pPr>
            <w:r w:rsidRPr="007F5932">
              <w:rPr>
                <w:b/>
                <w:i/>
              </w:rPr>
              <w:t>146.</w:t>
            </w:r>
            <w:r w:rsidRPr="007F5932">
              <w:tab/>
            </w:r>
            <w:r w:rsidRPr="007F5932">
              <w:rPr>
                <w:b/>
                <w:i/>
              </w:rPr>
              <w:t>Notes that across Europe EU economic support instruments have helped 31 million people keep their jobs and 2.5 million firms keep their business running and that these support instruments, in conjunction with existing national temporary schemes, have helped reduce unemployment in Europe by 1.5 million;</w:t>
            </w:r>
          </w:p>
        </w:tc>
        <w:tc>
          <w:tcPr>
            <w:tcW w:w="4876" w:type="dxa"/>
          </w:tcPr>
          <w:p w14:paraId="472403F8" w14:textId="77777777" w:rsidR="007654A0" w:rsidRPr="007F5932" w:rsidRDefault="007654A0" w:rsidP="003F54C4">
            <w:pPr>
              <w:pStyle w:val="Normal6a"/>
            </w:pPr>
            <w:r w:rsidRPr="007F5932">
              <w:rPr>
                <w:b/>
                <w:i/>
              </w:rPr>
              <w:t>deleted</w:t>
            </w:r>
          </w:p>
        </w:tc>
      </w:tr>
    </w:tbl>
    <w:p w14:paraId="15CFA592"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{DE}</w:t>
      </w:r>
      <w:r w:rsidRPr="007F5932">
        <w:t>de</w:t>
      </w:r>
      <w:r w:rsidRPr="007F5932">
        <w:rPr>
          <w:rStyle w:val="HideTWBExt"/>
        </w:rPr>
        <w:t>&lt;/Original&gt;</w:t>
      </w:r>
    </w:p>
    <w:p w14:paraId="5A0F8BF5" w14:textId="77777777" w:rsidR="007654A0" w:rsidRPr="007F5932" w:rsidRDefault="007654A0" w:rsidP="007654A0">
      <w:r w:rsidRPr="007F5932">
        <w:rPr>
          <w:rStyle w:val="HideTWBExt"/>
        </w:rPr>
        <w:t>&lt;/Amend&gt;</w:t>
      </w:r>
    </w:p>
    <w:p w14:paraId="45AC8381"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2137</w:t>
      </w:r>
      <w:r w:rsidRPr="007F5932">
        <w:rPr>
          <w:rStyle w:val="HideTWBExt"/>
          <w:b w:val="0"/>
        </w:rPr>
        <w:t>&lt;/NumAm&gt;</w:t>
      </w:r>
    </w:p>
    <w:p w14:paraId="063DBDB0" w14:textId="77777777" w:rsidR="007654A0" w:rsidRPr="007F5932" w:rsidRDefault="007654A0" w:rsidP="007654A0">
      <w:pPr>
        <w:pStyle w:val="NormalBold"/>
      </w:pPr>
      <w:r w:rsidRPr="007F5932">
        <w:rPr>
          <w:rStyle w:val="HideTWBExt"/>
          <w:b w:val="0"/>
        </w:rPr>
        <w:t>&lt;RepeatBlock-By&gt;&lt;Members&gt;</w:t>
      </w:r>
      <w:r w:rsidRPr="007F5932">
        <w:t>Virginie Joron</w:t>
      </w:r>
      <w:r w:rsidRPr="007F5932">
        <w:rPr>
          <w:rStyle w:val="HideTWBExt"/>
          <w:b w:val="0"/>
        </w:rPr>
        <w:t>&lt;/Members&gt;</w:t>
      </w:r>
    </w:p>
    <w:p w14:paraId="09A2C9E7" w14:textId="77777777" w:rsidR="007654A0" w:rsidRPr="007F5932" w:rsidRDefault="007654A0" w:rsidP="007654A0">
      <w:pPr>
        <w:pStyle w:val="NormalBold"/>
      </w:pPr>
      <w:r w:rsidRPr="007F5932">
        <w:rPr>
          <w:rStyle w:val="HideTWBExt"/>
          <w:b w:val="0"/>
        </w:rPr>
        <w:t>&lt;/RepeatBlock-By&gt;</w:t>
      </w:r>
    </w:p>
    <w:p w14:paraId="452868E7"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A4D326C" w14:textId="77777777" w:rsidR="007654A0" w:rsidRPr="007F5932" w:rsidRDefault="007654A0" w:rsidP="007654A0">
      <w:pPr>
        <w:pStyle w:val="NormalBold"/>
      </w:pPr>
      <w:r w:rsidRPr="007F5932">
        <w:rPr>
          <w:rStyle w:val="HideTWBExt"/>
          <w:b w:val="0"/>
        </w:rPr>
        <w:t>&lt;Article&gt;</w:t>
      </w:r>
      <w:r w:rsidRPr="007F5932">
        <w:t>Paragraph 146</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35635A8" w14:textId="77777777" w:rsidTr="003F54C4">
        <w:trPr>
          <w:trHeight w:hRule="exact" w:val="240"/>
          <w:jc w:val="center"/>
        </w:trPr>
        <w:tc>
          <w:tcPr>
            <w:tcW w:w="9752" w:type="dxa"/>
            <w:gridSpan w:val="2"/>
          </w:tcPr>
          <w:p w14:paraId="3E941E2B" w14:textId="77777777" w:rsidR="007654A0" w:rsidRPr="007F5932" w:rsidRDefault="007654A0" w:rsidP="003F54C4"/>
        </w:tc>
      </w:tr>
      <w:tr w:rsidR="000B38BF" w:rsidRPr="007F5932" w14:paraId="5273EE42" w14:textId="77777777" w:rsidTr="003F54C4">
        <w:trPr>
          <w:trHeight w:val="240"/>
          <w:jc w:val="center"/>
        </w:trPr>
        <w:tc>
          <w:tcPr>
            <w:tcW w:w="4876" w:type="dxa"/>
          </w:tcPr>
          <w:p w14:paraId="2D55464C" w14:textId="77777777" w:rsidR="007654A0" w:rsidRPr="007F5932" w:rsidRDefault="007654A0" w:rsidP="003F54C4">
            <w:pPr>
              <w:pStyle w:val="AmColumnHeading"/>
            </w:pPr>
            <w:r w:rsidRPr="007F5932">
              <w:t>Motion for a resolution</w:t>
            </w:r>
          </w:p>
        </w:tc>
        <w:tc>
          <w:tcPr>
            <w:tcW w:w="4876" w:type="dxa"/>
          </w:tcPr>
          <w:p w14:paraId="3B76AA66" w14:textId="77777777" w:rsidR="007654A0" w:rsidRPr="007F5932" w:rsidRDefault="007654A0" w:rsidP="003F54C4">
            <w:pPr>
              <w:pStyle w:val="AmColumnHeading"/>
            </w:pPr>
            <w:r w:rsidRPr="007F5932">
              <w:t>Amendment</w:t>
            </w:r>
          </w:p>
        </w:tc>
      </w:tr>
      <w:tr w:rsidR="000B38BF" w:rsidRPr="007F5932" w14:paraId="7E45C56A" w14:textId="77777777" w:rsidTr="003F54C4">
        <w:trPr>
          <w:jc w:val="center"/>
        </w:trPr>
        <w:tc>
          <w:tcPr>
            <w:tcW w:w="4876" w:type="dxa"/>
          </w:tcPr>
          <w:p w14:paraId="448846B3" w14:textId="77777777" w:rsidR="007654A0" w:rsidRPr="007F5932" w:rsidRDefault="007654A0" w:rsidP="003F54C4">
            <w:pPr>
              <w:pStyle w:val="Normal6a"/>
            </w:pPr>
            <w:r w:rsidRPr="007F5932">
              <w:t>146.</w:t>
            </w:r>
            <w:r w:rsidRPr="007F5932">
              <w:tab/>
              <w:t>Notes that across Europe EU economic support instruments have helped 31 million people keep their jobs and 2.5 million firms keep their business running and that these support instruments, in conjunction with existing national temporary schemes, have helped reduce unemployment in Europe by 1.5 million;</w:t>
            </w:r>
          </w:p>
        </w:tc>
        <w:tc>
          <w:tcPr>
            <w:tcW w:w="4876" w:type="dxa"/>
          </w:tcPr>
          <w:p w14:paraId="3B0D0A02" w14:textId="77777777" w:rsidR="007654A0" w:rsidRPr="007F5932" w:rsidRDefault="007654A0" w:rsidP="003F54C4">
            <w:pPr>
              <w:pStyle w:val="Normal6a"/>
            </w:pPr>
            <w:r w:rsidRPr="007F5932">
              <w:t>146.</w:t>
            </w:r>
            <w:r w:rsidRPr="007F5932">
              <w:tab/>
              <w:t xml:space="preserve">Notes that across Europe EU economic support instruments </w:t>
            </w:r>
            <w:r w:rsidRPr="007F5932">
              <w:rPr>
                <w:b/>
                <w:i/>
              </w:rPr>
              <w:t>for the Member States</w:t>
            </w:r>
            <w:r w:rsidRPr="007F5932">
              <w:t xml:space="preserve"> have helped 31 million people keep their jobs and 2.5 million firms keep their business running and that these support instruments, in conjunction with existing national temporary schemes, have helped reduce unemployment in Europe by 1.5 million;</w:t>
            </w:r>
          </w:p>
        </w:tc>
      </w:tr>
    </w:tbl>
    <w:p w14:paraId="55B379C7"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{FR}</w:t>
      </w:r>
      <w:r w:rsidRPr="007F5932">
        <w:t>fr</w:t>
      </w:r>
      <w:r w:rsidRPr="007F5932">
        <w:rPr>
          <w:rStyle w:val="HideTWBExt"/>
        </w:rPr>
        <w:t>&lt;/Original&gt;</w:t>
      </w:r>
    </w:p>
    <w:p w14:paraId="6153B450" w14:textId="77777777" w:rsidR="007654A0" w:rsidRPr="007F5932" w:rsidRDefault="007654A0" w:rsidP="007654A0">
      <w:r w:rsidRPr="007F5932">
        <w:rPr>
          <w:rStyle w:val="HideTWBExt"/>
        </w:rPr>
        <w:t>&lt;/Amend&gt;</w:t>
      </w:r>
    </w:p>
    <w:p w14:paraId="49128120"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2138</w:t>
      </w:r>
      <w:r w:rsidRPr="007F5932">
        <w:rPr>
          <w:rStyle w:val="HideTWBExt"/>
          <w:b w:val="0"/>
        </w:rPr>
        <w:t>&lt;/NumAm&gt;</w:t>
      </w:r>
    </w:p>
    <w:p w14:paraId="65F07D97" w14:textId="77777777" w:rsidR="007654A0" w:rsidRPr="007F5932" w:rsidRDefault="007654A0" w:rsidP="007654A0">
      <w:pPr>
        <w:pStyle w:val="NormalBold"/>
      </w:pPr>
      <w:r w:rsidRPr="007F5932">
        <w:rPr>
          <w:rStyle w:val="HideTWBExt"/>
          <w:b w:val="0"/>
        </w:rPr>
        <w:t>&lt;RepeatBlock-By&gt;&lt;Members&gt;</w:t>
      </w:r>
      <w:r w:rsidRPr="007F5932">
        <w:t>José Ramón Bauzá Díaz, Véronique Trillet-Lenoir, Alin Mituța, Martina Dlabajová, Vlad-Marius Botoş, Olivier Chastel, Irena Joveva, Max Orville</w:t>
      </w:r>
      <w:r w:rsidRPr="007F5932">
        <w:rPr>
          <w:rStyle w:val="HideTWBExt"/>
          <w:b w:val="0"/>
        </w:rPr>
        <w:t>&lt;/Members&gt;</w:t>
      </w:r>
    </w:p>
    <w:p w14:paraId="560F094F" w14:textId="77777777" w:rsidR="007654A0" w:rsidRPr="007F5932" w:rsidRDefault="007654A0" w:rsidP="007654A0">
      <w:pPr>
        <w:pStyle w:val="NormalBold"/>
      </w:pPr>
      <w:r w:rsidRPr="007F5932">
        <w:rPr>
          <w:rStyle w:val="HideTWBExt"/>
          <w:b w:val="0"/>
        </w:rPr>
        <w:t>&lt;/RepeatBlock-By&gt;</w:t>
      </w:r>
    </w:p>
    <w:p w14:paraId="19E4F46B"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F8162BE" w14:textId="77777777" w:rsidR="007654A0" w:rsidRPr="007F5932" w:rsidRDefault="007654A0" w:rsidP="007654A0">
      <w:pPr>
        <w:pStyle w:val="NormalBold"/>
      </w:pPr>
      <w:r w:rsidRPr="007F5932">
        <w:rPr>
          <w:rStyle w:val="HideTWBExt"/>
          <w:b w:val="0"/>
        </w:rPr>
        <w:t>&lt;Article&gt;</w:t>
      </w:r>
      <w:r w:rsidRPr="007F5932">
        <w:t>Paragraph 146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EBF2467" w14:textId="77777777" w:rsidTr="003F54C4">
        <w:trPr>
          <w:trHeight w:hRule="exact" w:val="240"/>
          <w:jc w:val="center"/>
        </w:trPr>
        <w:tc>
          <w:tcPr>
            <w:tcW w:w="9752" w:type="dxa"/>
            <w:gridSpan w:val="2"/>
          </w:tcPr>
          <w:p w14:paraId="21B603DE" w14:textId="77777777" w:rsidR="007654A0" w:rsidRPr="007F5932" w:rsidRDefault="007654A0" w:rsidP="003F54C4"/>
        </w:tc>
      </w:tr>
      <w:tr w:rsidR="000B38BF" w:rsidRPr="007F5932" w14:paraId="13C280D0" w14:textId="77777777" w:rsidTr="003F54C4">
        <w:trPr>
          <w:trHeight w:val="240"/>
          <w:jc w:val="center"/>
        </w:trPr>
        <w:tc>
          <w:tcPr>
            <w:tcW w:w="4876" w:type="dxa"/>
          </w:tcPr>
          <w:p w14:paraId="65E46B91" w14:textId="77777777" w:rsidR="007654A0" w:rsidRPr="007F5932" w:rsidRDefault="007654A0" w:rsidP="003F54C4">
            <w:pPr>
              <w:pStyle w:val="AmColumnHeading"/>
            </w:pPr>
            <w:r w:rsidRPr="007F5932">
              <w:t>Motion for a resolution</w:t>
            </w:r>
          </w:p>
        </w:tc>
        <w:tc>
          <w:tcPr>
            <w:tcW w:w="4876" w:type="dxa"/>
          </w:tcPr>
          <w:p w14:paraId="06FF85F3" w14:textId="77777777" w:rsidR="007654A0" w:rsidRPr="007F5932" w:rsidRDefault="007654A0" w:rsidP="003F54C4">
            <w:pPr>
              <w:pStyle w:val="AmColumnHeading"/>
            </w:pPr>
            <w:r w:rsidRPr="007F5932">
              <w:t>Amendment</w:t>
            </w:r>
          </w:p>
        </w:tc>
      </w:tr>
      <w:tr w:rsidR="000B38BF" w:rsidRPr="007F5932" w14:paraId="0F6AAE3D" w14:textId="77777777" w:rsidTr="003F54C4">
        <w:trPr>
          <w:jc w:val="center"/>
        </w:trPr>
        <w:tc>
          <w:tcPr>
            <w:tcW w:w="4876" w:type="dxa"/>
          </w:tcPr>
          <w:p w14:paraId="27D4749F" w14:textId="77777777" w:rsidR="007654A0" w:rsidRPr="007F5932" w:rsidRDefault="007654A0" w:rsidP="003F54C4">
            <w:pPr>
              <w:pStyle w:val="Normal6a"/>
            </w:pPr>
          </w:p>
        </w:tc>
        <w:tc>
          <w:tcPr>
            <w:tcW w:w="4876" w:type="dxa"/>
          </w:tcPr>
          <w:p w14:paraId="1C8AAF10" w14:textId="2B1DCB3A" w:rsidR="007654A0" w:rsidRPr="007F5932" w:rsidRDefault="007654A0" w:rsidP="00202E9E">
            <w:pPr>
              <w:pStyle w:val="Normal6a"/>
            </w:pPr>
            <w:r w:rsidRPr="007F5932">
              <w:rPr>
                <w:b/>
                <w:i/>
              </w:rPr>
              <w:t>146a.</w:t>
            </w:r>
            <w:r w:rsidRPr="007F5932">
              <w:tab/>
            </w:r>
            <w:r w:rsidRPr="007F5932">
              <w:rPr>
                <w:b/>
                <w:i/>
              </w:rPr>
              <w:t>Recognizes the actions and measures implemented by some local and regional authorities of the Union, which prioritized the defense of public health and the fight against the pandemic while successfully preserving the economic activity, especially in the hospitality sector, by implementing health measures aimed at limiting the spread of the virus in these establishments;</w:t>
            </w:r>
          </w:p>
        </w:tc>
      </w:tr>
    </w:tbl>
    <w:p w14:paraId="0AAB2132"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62253622" w14:textId="77777777" w:rsidR="007654A0" w:rsidRPr="007F5932" w:rsidRDefault="007654A0" w:rsidP="007654A0">
      <w:r w:rsidRPr="007F5932">
        <w:rPr>
          <w:rStyle w:val="HideTWBExt"/>
        </w:rPr>
        <w:t>&lt;/Amend&gt;</w:t>
      </w:r>
    </w:p>
    <w:p w14:paraId="46E6DA29"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2139</w:t>
      </w:r>
      <w:r w:rsidRPr="007F5932">
        <w:rPr>
          <w:rStyle w:val="HideTWBExt"/>
          <w:b w:val="0"/>
        </w:rPr>
        <w:t>&lt;/NumAm&gt;</w:t>
      </w:r>
    </w:p>
    <w:p w14:paraId="214C42DE" w14:textId="77777777" w:rsidR="007654A0" w:rsidRPr="007F5932" w:rsidRDefault="007654A0" w:rsidP="007654A0">
      <w:pPr>
        <w:pStyle w:val="NormalBold"/>
      </w:pPr>
      <w:r w:rsidRPr="007F5932">
        <w:rPr>
          <w:rStyle w:val="HideTWBExt"/>
          <w:b w:val="0"/>
        </w:rPr>
        <w:t>&lt;RepeatBlock-By&gt;&lt;Members&gt;</w:t>
      </w:r>
      <w:r w:rsidRPr="007F5932">
        <w:t>Josianne Cutajar, Sara Cerdas, Adriana Maldonado López</w:t>
      </w:r>
      <w:r w:rsidRPr="007F5932">
        <w:rPr>
          <w:rStyle w:val="HideTWBExt"/>
          <w:b w:val="0"/>
        </w:rPr>
        <w:t>&lt;/Members&gt;</w:t>
      </w:r>
    </w:p>
    <w:p w14:paraId="05AE0EAD" w14:textId="77777777" w:rsidR="007654A0" w:rsidRPr="007F5932" w:rsidRDefault="007654A0" w:rsidP="007654A0">
      <w:pPr>
        <w:pStyle w:val="NormalBold"/>
      </w:pPr>
      <w:r w:rsidRPr="007F5932">
        <w:rPr>
          <w:rStyle w:val="HideTWBExt"/>
          <w:b w:val="0"/>
        </w:rPr>
        <w:t>&lt;/RepeatBlock-By&gt;</w:t>
      </w:r>
    </w:p>
    <w:p w14:paraId="0175B607"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BD4E058" w14:textId="77777777" w:rsidR="007654A0" w:rsidRPr="007F5932" w:rsidRDefault="007654A0" w:rsidP="007654A0">
      <w:pPr>
        <w:pStyle w:val="NormalBold"/>
      </w:pPr>
      <w:r w:rsidRPr="007F5932">
        <w:rPr>
          <w:rStyle w:val="HideTWBExt"/>
          <w:b w:val="0"/>
        </w:rPr>
        <w:t>&lt;Article&gt;</w:t>
      </w:r>
      <w:r w:rsidRPr="007F5932">
        <w:t>Paragraph 146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1226DE9" w14:textId="77777777" w:rsidTr="003F54C4">
        <w:trPr>
          <w:trHeight w:hRule="exact" w:val="240"/>
          <w:jc w:val="center"/>
        </w:trPr>
        <w:tc>
          <w:tcPr>
            <w:tcW w:w="9752" w:type="dxa"/>
            <w:gridSpan w:val="2"/>
          </w:tcPr>
          <w:p w14:paraId="50AF537B" w14:textId="77777777" w:rsidR="007654A0" w:rsidRPr="007F5932" w:rsidRDefault="007654A0" w:rsidP="003F54C4"/>
        </w:tc>
      </w:tr>
      <w:tr w:rsidR="000B38BF" w:rsidRPr="007F5932" w14:paraId="6865E7A7" w14:textId="77777777" w:rsidTr="003F54C4">
        <w:trPr>
          <w:trHeight w:val="240"/>
          <w:jc w:val="center"/>
        </w:trPr>
        <w:tc>
          <w:tcPr>
            <w:tcW w:w="4876" w:type="dxa"/>
          </w:tcPr>
          <w:p w14:paraId="50DF6C18" w14:textId="77777777" w:rsidR="007654A0" w:rsidRPr="007F5932" w:rsidRDefault="007654A0" w:rsidP="003F54C4">
            <w:pPr>
              <w:pStyle w:val="AmColumnHeading"/>
            </w:pPr>
            <w:r w:rsidRPr="007F5932">
              <w:t>Motion for a resolution</w:t>
            </w:r>
          </w:p>
        </w:tc>
        <w:tc>
          <w:tcPr>
            <w:tcW w:w="4876" w:type="dxa"/>
          </w:tcPr>
          <w:p w14:paraId="2642B6A7" w14:textId="77777777" w:rsidR="007654A0" w:rsidRPr="007F5932" w:rsidRDefault="007654A0" w:rsidP="003F54C4">
            <w:pPr>
              <w:pStyle w:val="AmColumnHeading"/>
            </w:pPr>
            <w:r w:rsidRPr="007F5932">
              <w:t>Amendment</w:t>
            </w:r>
          </w:p>
        </w:tc>
      </w:tr>
      <w:tr w:rsidR="000B38BF" w:rsidRPr="007F5932" w14:paraId="7E3B364B" w14:textId="77777777" w:rsidTr="003F54C4">
        <w:trPr>
          <w:jc w:val="center"/>
        </w:trPr>
        <w:tc>
          <w:tcPr>
            <w:tcW w:w="4876" w:type="dxa"/>
          </w:tcPr>
          <w:p w14:paraId="2874DA58" w14:textId="77777777" w:rsidR="007654A0" w:rsidRPr="007F5932" w:rsidRDefault="007654A0" w:rsidP="003F54C4">
            <w:pPr>
              <w:pStyle w:val="Normal6a"/>
            </w:pPr>
          </w:p>
        </w:tc>
        <w:tc>
          <w:tcPr>
            <w:tcW w:w="4876" w:type="dxa"/>
          </w:tcPr>
          <w:p w14:paraId="25E9324B" w14:textId="252CC0CA" w:rsidR="007654A0" w:rsidRPr="007F5932" w:rsidRDefault="007654A0" w:rsidP="00202E9E">
            <w:pPr>
              <w:pStyle w:val="Normal6a"/>
            </w:pPr>
            <w:r w:rsidRPr="007F5932">
              <w:rPr>
                <w:b/>
                <w:i/>
              </w:rPr>
              <w:t>146a.</w:t>
            </w:r>
            <w:r w:rsidRPr="007F5932">
              <w:tab/>
            </w:r>
            <w:r w:rsidRPr="007F5932">
              <w:rPr>
                <w:b/>
                <w:i/>
              </w:rPr>
              <w:t>Calls for the recognition of the resilience and entrepreneurship of family businesses, whose linkage with the local community and prioritisation of retaining employees, put them in a strong position to support the recovery of Europe’s economy;</w:t>
            </w:r>
          </w:p>
        </w:tc>
      </w:tr>
    </w:tbl>
    <w:p w14:paraId="409ECD4A"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2736550B" w14:textId="77777777" w:rsidR="007654A0" w:rsidRPr="007F5932" w:rsidRDefault="007654A0" w:rsidP="007654A0">
      <w:r w:rsidRPr="007F5932">
        <w:rPr>
          <w:rStyle w:val="HideTWBExt"/>
        </w:rPr>
        <w:t>&lt;/Amend&gt;</w:t>
      </w:r>
    </w:p>
    <w:p w14:paraId="0425E440"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2140</w:t>
      </w:r>
      <w:r w:rsidRPr="007F5932">
        <w:rPr>
          <w:rStyle w:val="HideTWBExt"/>
          <w:b w:val="0"/>
        </w:rPr>
        <w:t>&lt;/NumAm&gt;</w:t>
      </w:r>
    </w:p>
    <w:p w14:paraId="3CB20B18" w14:textId="77777777" w:rsidR="007654A0" w:rsidRPr="007F5932" w:rsidRDefault="007654A0" w:rsidP="007654A0">
      <w:pPr>
        <w:pStyle w:val="NormalBold"/>
      </w:pPr>
      <w:r w:rsidRPr="007F5932">
        <w:rPr>
          <w:rStyle w:val="HideTWBExt"/>
          <w:b w:val="0"/>
        </w:rPr>
        <w:t>&lt;RepeatBlock-By&gt;&lt;Members&gt;</w:t>
      </w:r>
      <w:r w:rsidRPr="007F5932">
        <w:t>Josianne Cutajar, Sara Cerdas, Adriana Maldonado López, Kathleen Van Brempt</w:t>
      </w:r>
      <w:r w:rsidRPr="007F5932">
        <w:rPr>
          <w:rStyle w:val="HideTWBExt"/>
          <w:b w:val="0"/>
        </w:rPr>
        <w:t>&lt;/Members&gt;</w:t>
      </w:r>
    </w:p>
    <w:p w14:paraId="15607921" w14:textId="77777777" w:rsidR="007654A0" w:rsidRPr="007F5932" w:rsidRDefault="007654A0" w:rsidP="007654A0">
      <w:pPr>
        <w:pStyle w:val="NormalBold"/>
      </w:pPr>
      <w:r w:rsidRPr="007F5932">
        <w:rPr>
          <w:rStyle w:val="HideTWBExt"/>
          <w:b w:val="0"/>
        </w:rPr>
        <w:t>&lt;/RepeatBlock-By&gt;</w:t>
      </w:r>
    </w:p>
    <w:p w14:paraId="31139F8F"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8DD101B" w14:textId="77777777" w:rsidR="007654A0" w:rsidRPr="007F5932" w:rsidRDefault="007654A0" w:rsidP="007654A0">
      <w:pPr>
        <w:pStyle w:val="NormalBold"/>
      </w:pPr>
      <w:r w:rsidRPr="007F5932">
        <w:rPr>
          <w:rStyle w:val="HideTWBExt"/>
          <w:b w:val="0"/>
        </w:rPr>
        <w:t>&lt;Article&gt;</w:t>
      </w:r>
      <w:r w:rsidRPr="007F5932">
        <w:t>Paragraph 146 b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09685B6" w14:textId="77777777" w:rsidTr="003F54C4">
        <w:trPr>
          <w:trHeight w:hRule="exact" w:val="240"/>
          <w:jc w:val="center"/>
        </w:trPr>
        <w:tc>
          <w:tcPr>
            <w:tcW w:w="9752" w:type="dxa"/>
            <w:gridSpan w:val="2"/>
          </w:tcPr>
          <w:p w14:paraId="33BFCFE0" w14:textId="77777777" w:rsidR="007654A0" w:rsidRPr="007F5932" w:rsidRDefault="007654A0" w:rsidP="003F54C4"/>
        </w:tc>
      </w:tr>
      <w:tr w:rsidR="000B38BF" w:rsidRPr="007F5932" w14:paraId="2993D85F" w14:textId="77777777" w:rsidTr="003F54C4">
        <w:trPr>
          <w:trHeight w:val="240"/>
          <w:jc w:val="center"/>
        </w:trPr>
        <w:tc>
          <w:tcPr>
            <w:tcW w:w="4876" w:type="dxa"/>
          </w:tcPr>
          <w:p w14:paraId="09947FF2" w14:textId="77777777" w:rsidR="007654A0" w:rsidRPr="007F5932" w:rsidRDefault="007654A0" w:rsidP="003F54C4">
            <w:pPr>
              <w:pStyle w:val="AmColumnHeading"/>
            </w:pPr>
            <w:r w:rsidRPr="007F5932">
              <w:t>Motion for a resolution</w:t>
            </w:r>
          </w:p>
        </w:tc>
        <w:tc>
          <w:tcPr>
            <w:tcW w:w="4876" w:type="dxa"/>
          </w:tcPr>
          <w:p w14:paraId="20FD1ED0" w14:textId="77777777" w:rsidR="007654A0" w:rsidRPr="007F5932" w:rsidRDefault="007654A0" w:rsidP="003F54C4">
            <w:pPr>
              <w:pStyle w:val="AmColumnHeading"/>
            </w:pPr>
            <w:r w:rsidRPr="007F5932">
              <w:t>Amendment</w:t>
            </w:r>
          </w:p>
        </w:tc>
      </w:tr>
      <w:tr w:rsidR="000B38BF" w:rsidRPr="007F5932" w14:paraId="4A26B91C" w14:textId="77777777" w:rsidTr="003F54C4">
        <w:trPr>
          <w:jc w:val="center"/>
        </w:trPr>
        <w:tc>
          <w:tcPr>
            <w:tcW w:w="4876" w:type="dxa"/>
          </w:tcPr>
          <w:p w14:paraId="27E080F1" w14:textId="77777777" w:rsidR="007654A0" w:rsidRPr="007F5932" w:rsidRDefault="007654A0" w:rsidP="003F54C4">
            <w:pPr>
              <w:pStyle w:val="Normal6a"/>
            </w:pPr>
          </w:p>
        </w:tc>
        <w:tc>
          <w:tcPr>
            <w:tcW w:w="4876" w:type="dxa"/>
          </w:tcPr>
          <w:p w14:paraId="6ABF5B84" w14:textId="2F20454A" w:rsidR="007654A0" w:rsidRPr="007F5932" w:rsidRDefault="007654A0" w:rsidP="00202E9E">
            <w:pPr>
              <w:pStyle w:val="Normal6a"/>
            </w:pPr>
            <w:r w:rsidRPr="007F5932">
              <w:rPr>
                <w:b/>
                <w:i/>
              </w:rPr>
              <w:t>146b.</w:t>
            </w:r>
            <w:r w:rsidRPr="007F5932">
              <w:tab/>
            </w:r>
            <w:r w:rsidRPr="007F5932">
              <w:rPr>
                <w:b/>
                <w:i/>
              </w:rPr>
              <w:t>Also calls for the recognition of the essential role played by transport workers whose contribution and continued efforts ensured the supply of vital products such as food, medicine and medical equipment during the COVID-19 pandemic;</w:t>
            </w:r>
          </w:p>
        </w:tc>
      </w:tr>
    </w:tbl>
    <w:p w14:paraId="4A983F10"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4DB82520" w14:textId="77777777" w:rsidR="007654A0" w:rsidRPr="007F5932" w:rsidRDefault="007654A0" w:rsidP="007654A0">
      <w:r w:rsidRPr="007F5932">
        <w:rPr>
          <w:rStyle w:val="HideTWBExt"/>
        </w:rPr>
        <w:t>&lt;/Amend&gt;</w:t>
      </w:r>
    </w:p>
    <w:p w14:paraId="50B25AE5"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2141</w:t>
      </w:r>
      <w:r w:rsidRPr="007F5932">
        <w:rPr>
          <w:rStyle w:val="HideTWBExt"/>
          <w:b w:val="0"/>
        </w:rPr>
        <w:t>&lt;/NumAm&gt;</w:t>
      </w:r>
    </w:p>
    <w:p w14:paraId="6555D2C3" w14:textId="77777777" w:rsidR="007654A0" w:rsidRPr="007F5932" w:rsidRDefault="007654A0" w:rsidP="007654A0">
      <w:pPr>
        <w:pStyle w:val="NormalBold"/>
      </w:pPr>
      <w:r w:rsidRPr="007F5932">
        <w:rPr>
          <w:rStyle w:val="HideTWBExt"/>
          <w:b w:val="0"/>
        </w:rPr>
        <w:t>&lt;RepeatBlock-By&gt;&lt;Members&gt;</w:t>
      </w:r>
      <w:r w:rsidRPr="007F5932">
        <w:t>Alessandra Moretti</w:t>
      </w:r>
      <w:r w:rsidRPr="007F5932">
        <w:rPr>
          <w:rStyle w:val="HideTWBExt"/>
          <w:b w:val="0"/>
        </w:rPr>
        <w:t>&lt;/Members&gt;</w:t>
      </w:r>
    </w:p>
    <w:p w14:paraId="28837F4C" w14:textId="77777777" w:rsidR="007654A0" w:rsidRPr="007F5932" w:rsidRDefault="007654A0" w:rsidP="007654A0">
      <w:pPr>
        <w:pStyle w:val="NormalBold"/>
      </w:pPr>
      <w:r w:rsidRPr="007F5932">
        <w:rPr>
          <w:rStyle w:val="HideTWBExt"/>
          <w:b w:val="0"/>
        </w:rPr>
        <w:t>&lt;/RepeatBlock-By&gt;</w:t>
      </w:r>
    </w:p>
    <w:p w14:paraId="57B75522"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F49E0FB" w14:textId="77777777" w:rsidR="007654A0" w:rsidRPr="007F5932" w:rsidRDefault="007654A0" w:rsidP="007654A0">
      <w:pPr>
        <w:pStyle w:val="NormalBold"/>
      </w:pPr>
      <w:r w:rsidRPr="007F5932">
        <w:rPr>
          <w:rStyle w:val="HideTWBExt"/>
          <w:b w:val="0"/>
        </w:rPr>
        <w:t>&lt;Article&gt;</w:t>
      </w:r>
      <w:r w:rsidRPr="007F5932">
        <w:t>Subheading b</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0E1A73B" w14:textId="77777777" w:rsidTr="003F54C4">
        <w:trPr>
          <w:trHeight w:hRule="exact" w:val="240"/>
          <w:jc w:val="center"/>
        </w:trPr>
        <w:tc>
          <w:tcPr>
            <w:tcW w:w="9752" w:type="dxa"/>
            <w:gridSpan w:val="2"/>
          </w:tcPr>
          <w:p w14:paraId="4048B8AD" w14:textId="77777777" w:rsidR="007654A0" w:rsidRPr="007F5932" w:rsidRDefault="007654A0" w:rsidP="003F54C4"/>
        </w:tc>
      </w:tr>
      <w:tr w:rsidR="000B38BF" w:rsidRPr="007F5932" w14:paraId="619A8C27" w14:textId="77777777" w:rsidTr="003F54C4">
        <w:trPr>
          <w:trHeight w:val="240"/>
          <w:jc w:val="center"/>
        </w:trPr>
        <w:tc>
          <w:tcPr>
            <w:tcW w:w="4876" w:type="dxa"/>
          </w:tcPr>
          <w:p w14:paraId="2BD948DE" w14:textId="77777777" w:rsidR="007654A0" w:rsidRPr="007F5932" w:rsidRDefault="007654A0" w:rsidP="003F54C4">
            <w:pPr>
              <w:pStyle w:val="AmColumnHeading"/>
            </w:pPr>
            <w:r w:rsidRPr="007F5932">
              <w:t>Motion for a resolution</w:t>
            </w:r>
          </w:p>
        </w:tc>
        <w:tc>
          <w:tcPr>
            <w:tcW w:w="4876" w:type="dxa"/>
          </w:tcPr>
          <w:p w14:paraId="49CD3C99" w14:textId="77777777" w:rsidR="007654A0" w:rsidRPr="007F5932" w:rsidRDefault="007654A0" w:rsidP="003F54C4">
            <w:pPr>
              <w:pStyle w:val="AmColumnHeading"/>
            </w:pPr>
            <w:r w:rsidRPr="007F5932">
              <w:t>Amendment</w:t>
            </w:r>
          </w:p>
        </w:tc>
      </w:tr>
      <w:tr w:rsidR="000B38BF" w:rsidRPr="007F5932" w14:paraId="5378190B" w14:textId="77777777" w:rsidTr="003F54C4">
        <w:trPr>
          <w:jc w:val="center"/>
        </w:trPr>
        <w:tc>
          <w:tcPr>
            <w:tcW w:w="4876" w:type="dxa"/>
          </w:tcPr>
          <w:p w14:paraId="00FF9474" w14:textId="77777777" w:rsidR="007654A0" w:rsidRPr="007F5932" w:rsidRDefault="007654A0" w:rsidP="003F54C4">
            <w:pPr>
              <w:pStyle w:val="Normal6a"/>
            </w:pPr>
            <w:r w:rsidRPr="007F5932">
              <w:t>The impact of COVID-19 measures, including lockdowns, on women, young people and children</w:t>
            </w:r>
          </w:p>
        </w:tc>
        <w:tc>
          <w:tcPr>
            <w:tcW w:w="4876" w:type="dxa"/>
          </w:tcPr>
          <w:p w14:paraId="67EEE946" w14:textId="77777777" w:rsidR="007654A0" w:rsidRPr="007F5932" w:rsidRDefault="007654A0" w:rsidP="003F54C4">
            <w:pPr>
              <w:pStyle w:val="Normal6a"/>
            </w:pPr>
            <w:r w:rsidRPr="007F5932">
              <w:t xml:space="preserve">The impact of COVID-19 measures, including lockdowns, on women </w:t>
            </w:r>
            <w:r w:rsidRPr="007F5932">
              <w:rPr>
                <w:b/>
                <w:i/>
              </w:rPr>
              <w:t>and girls</w:t>
            </w:r>
            <w:r w:rsidRPr="007F5932">
              <w:t>, young people and children</w:t>
            </w:r>
            <w:r w:rsidRPr="007F5932">
              <w:rPr>
                <w:b/>
                <w:i/>
              </w:rPr>
              <w:t>;</w:t>
            </w:r>
          </w:p>
        </w:tc>
      </w:tr>
    </w:tbl>
    <w:p w14:paraId="41658E8B"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701A3246" w14:textId="77777777" w:rsidR="007654A0" w:rsidRPr="007F5932" w:rsidRDefault="007654A0" w:rsidP="007654A0">
      <w:r w:rsidRPr="007F5932">
        <w:rPr>
          <w:rStyle w:val="HideTWBExt"/>
        </w:rPr>
        <w:t>&lt;/Amend&gt;</w:t>
      </w:r>
    </w:p>
    <w:p w14:paraId="41704E27"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2142</w:t>
      </w:r>
      <w:r w:rsidRPr="007F5932">
        <w:rPr>
          <w:rStyle w:val="HideTWBExt"/>
          <w:b w:val="0"/>
        </w:rPr>
        <w:t>&lt;/NumAm&gt;</w:t>
      </w:r>
    </w:p>
    <w:p w14:paraId="0C72FD25" w14:textId="77777777" w:rsidR="007654A0" w:rsidRPr="007F5932" w:rsidRDefault="007654A0" w:rsidP="007654A0">
      <w:pPr>
        <w:pStyle w:val="NormalBold"/>
      </w:pPr>
      <w:r w:rsidRPr="007F5932">
        <w:rPr>
          <w:rStyle w:val="HideTWBExt"/>
          <w:b w:val="0"/>
        </w:rPr>
        <w:t>&lt;RepeatBlock-By&gt;&lt;Members&gt;</w:t>
      </w:r>
      <w:r w:rsidRPr="007F5932">
        <w:t>Margarita de la Pisa Carrión</w:t>
      </w:r>
      <w:r w:rsidRPr="007F5932">
        <w:rPr>
          <w:rStyle w:val="HideTWBExt"/>
          <w:b w:val="0"/>
        </w:rPr>
        <w:t>&lt;/Members&gt;</w:t>
      </w:r>
    </w:p>
    <w:p w14:paraId="32663927" w14:textId="77777777" w:rsidR="007654A0" w:rsidRPr="007F5932" w:rsidRDefault="007654A0" w:rsidP="007654A0">
      <w:pPr>
        <w:pStyle w:val="NormalBold"/>
      </w:pPr>
      <w:r w:rsidRPr="007F5932">
        <w:rPr>
          <w:rStyle w:val="HideTWBExt"/>
          <w:b w:val="0"/>
        </w:rPr>
        <w:t>&lt;/RepeatBlock-By&gt;</w:t>
      </w:r>
    </w:p>
    <w:p w14:paraId="16AB564D"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61A863D" w14:textId="77777777" w:rsidR="007654A0" w:rsidRPr="007F5932" w:rsidRDefault="007654A0" w:rsidP="007654A0">
      <w:pPr>
        <w:pStyle w:val="NormalBold"/>
      </w:pPr>
      <w:r w:rsidRPr="007F5932">
        <w:rPr>
          <w:rStyle w:val="HideTWBExt"/>
          <w:b w:val="0"/>
        </w:rPr>
        <w:t>&lt;Article&gt;</w:t>
      </w:r>
      <w:r w:rsidRPr="007F5932">
        <w:t>Subheading i</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F2BF16C" w14:textId="77777777" w:rsidTr="003F54C4">
        <w:trPr>
          <w:trHeight w:hRule="exact" w:val="240"/>
          <w:jc w:val="center"/>
        </w:trPr>
        <w:tc>
          <w:tcPr>
            <w:tcW w:w="9752" w:type="dxa"/>
            <w:gridSpan w:val="2"/>
          </w:tcPr>
          <w:p w14:paraId="029CA9D5" w14:textId="77777777" w:rsidR="007654A0" w:rsidRPr="007F5932" w:rsidRDefault="007654A0" w:rsidP="003F54C4"/>
        </w:tc>
      </w:tr>
      <w:tr w:rsidR="000B38BF" w:rsidRPr="007F5932" w14:paraId="0EAACD4C" w14:textId="77777777" w:rsidTr="003F54C4">
        <w:trPr>
          <w:trHeight w:val="240"/>
          <w:jc w:val="center"/>
        </w:trPr>
        <w:tc>
          <w:tcPr>
            <w:tcW w:w="4876" w:type="dxa"/>
          </w:tcPr>
          <w:p w14:paraId="63D99A0C" w14:textId="77777777" w:rsidR="007654A0" w:rsidRPr="007F5932" w:rsidRDefault="007654A0" w:rsidP="003F54C4">
            <w:pPr>
              <w:pStyle w:val="AmColumnHeading"/>
            </w:pPr>
            <w:r w:rsidRPr="007F5932">
              <w:t>Motion for a resolution</w:t>
            </w:r>
          </w:p>
        </w:tc>
        <w:tc>
          <w:tcPr>
            <w:tcW w:w="4876" w:type="dxa"/>
          </w:tcPr>
          <w:p w14:paraId="2DF798B9" w14:textId="77777777" w:rsidR="007654A0" w:rsidRPr="007F5932" w:rsidRDefault="007654A0" w:rsidP="003F54C4">
            <w:pPr>
              <w:pStyle w:val="AmColumnHeading"/>
            </w:pPr>
            <w:r w:rsidRPr="007F5932">
              <w:t>Amendment</w:t>
            </w:r>
          </w:p>
        </w:tc>
      </w:tr>
      <w:tr w:rsidR="000B38BF" w:rsidRPr="007F5932" w14:paraId="5BF9F8EB" w14:textId="77777777" w:rsidTr="003F54C4">
        <w:trPr>
          <w:jc w:val="center"/>
        </w:trPr>
        <w:tc>
          <w:tcPr>
            <w:tcW w:w="4876" w:type="dxa"/>
          </w:tcPr>
          <w:p w14:paraId="49929927" w14:textId="77777777" w:rsidR="007654A0" w:rsidRPr="007F5932" w:rsidRDefault="007654A0" w:rsidP="003F54C4">
            <w:pPr>
              <w:pStyle w:val="Normal6a"/>
            </w:pPr>
            <w:r w:rsidRPr="007F5932">
              <w:t>Women</w:t>
            </w:r>
          </w:p>
        </w:tc>
        <w:tc>
          <w:tcPr>
            <w:tcW w:w="4876" w:type="dxa"/>
          </w:tcPr>
          <w:p w14:paraId="180A3E05" w14:textId="77777777" w:rsidR="007654A0" w:rsidRPr="007F5932" w:rsidRDefault="007654A0" w:rsidP="003F54C4">
            <w:pPr>
              <w:pStyle w:val="Normal6a"/>
            </w:pPr>
            <w:r w:rsidRPr="007F5932">
              <w:t xml:space="preserve">Women </w:t>
            </w:r>
            <w:r w:rsidRPr="007F5932">
              <w:rPr>
                <w:b/>
                <w:i/>
              </w:rPr>
              <w:t>and families;</w:t>
            </w:r>
          </w:p>
        </w:tc>
      </w:tr>
    </w:tbl>
    <w:p w14:paraId="1FCF2491"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68BA964E" w14:textId="77777777" w:rsidR="007654A0" w:rsidRPr="007F5932" w:rsidRDefault="007654A0" w:rsidP="007654A0">
      <w:r w:rsidRPr="007F5932">
        <w:rPr>
          <w:rStyle w:val="HideTWBExt"/>
        </w:rPr>
        <w:t>&lt;/Amend&gt;</w:t>
      </w:r>
    </w:p>
    <w:p w14:paraId="4B8B2A33"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2143</w:t>
      </w:r>
      <w:r w:rsidRPr="007F5932">
        <w:rPr>
          <w:rStyle w:val="HideTWBExt"/>
          <w:b w:val="0"/>
        </w:rPr>
        <w:t>&lt;/NumAm&gt;</w:t>
      </w:r>
    </w:p>
    <w:p w14:paraId="34DEBA86" w14:textId="77777777" w:rsidR="007654A0" w:rsidRPr="007F5932" w:rsidRDefault="007654A0" w:rsidP="007654A0">
      <w:pPr>
        <w:pStyle w:val="NormalBold"/>
      </w:pPr>
      <w:r w:rsidRPr="007F5932">
        <w:rPr>
          <w:rStyle w:val="HideTWBExt"/>
          <w:b w:val="0"/>
        </w:rPr>
        <w:t>&lt;RepeatBlock-By&gt;&lt;Members&gt;</w:t>
      </w:r>
      <w:r w:rsidRPr="007F5932">
        <w:t>Alessandra Moretti</w:t>
      </w:r>
      <w:r w:rsidRPr="007F5932">
        <w:rPr>
          <w:rStyle w:val="HideTWBExt"/>
          <w:b w:val="0"/>
        </w:rPr>
        <w:t>&lt;/Members&gt;</w:t>
      </w:r>
    </w:p>
    <w:p w14:paraId="5FA671E8" w14:textId="77777777" w:rsidR="007654A0" w:rsidRPr="007F5932" w:rsidRDefault="007654A0" w:rsidP="007654A0">
      <w:pPr>
        <w:pStyle w:val="NormalBold"/>
      </w:pPr>
      <w:r w:rsidRPr="007F5932">
        <w:rPr>
          <w:rStyle w:val="HideTWBExt"/>
          <w:b w:val="0"/>
        </w:rPr>
        <w:t>&lt;/RepeatBlock-By&gt;</w:t>
      </w:r>
    </w:p>
    <w:p w14:paraId="0F6CB936"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909FD9E" w14:textId="77777777" w:rsidR="007654A0" w:rsidRPr="007F5932" w:rsidRDefault="007654A0" w:rsidP="007654A0">
      <w:pPr>
        <w:pStyle w:val="NormalBold"/>
      </w:pPr>
      <w:r w:rsidRPr="007F5932">
        <w:rPr>
          <w:rStyle w:val="HideTWBExt"/>
          <w:b w:val="0"/>
        </w:rPr>
        <w:t>&lt;Article&gt;</w:t>
      </w:r>
      <w:r w:rsidRPr="007F5932">
        <w:t>Subheading i</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394B153" w14:textId="77777777" w:rsidTr="003F54C4">
        <w:trPr>
          <w:trHeight w:hRule="exact" w:val="240"/>
          <w:jc w:val="center"/>
        </w:trPr>
        <w:tc>
          <w:tcPr>
            <w:tcW w:w="9752" w:type="dxa"/>
            <w:gridSpan w:val="2"/>
          </w:tcPr>
          <w:p w14:paraId="6F538EA8" w14:textId="77777777" w:rsidR="007654A0" w:rsidRPr="007F5932" w:rsidRDefault="007654A0" w:rsidP="003F54C4"/>
        </w:tc>
      </w:tr>
      <w:tr w:rsidR="000B38BF" w:rsidRPr="007F5932" w14:paraId="76D3EB2E" w14:textId="77777777" w:rsidTr="003F54C4">
        <w:trPr>
          <w:trHeight w:val="240"/>
          <w:jc w:val="center"/>
        </w:trPr>
        <w:tc>
          <w:tcPr>
            <w:tcW w:w="4876" w:type="dxa"/>
          </w:tcPr>
          <w:p w14:paraId="2A63A561" w14:textId="77777777" w:rsidR="007654A0" w:rsidRPr="007F5932" w:rsidRDefault="007654A0" w:rsidP="003F54C4">
            <w:pPr>
              <w:pStyle w:val="AmColumnHeading"/>
            </w:pPr>
            <w:r w:rsidRPr="007F5932">
              <w:t>Motion for a resolution</w:t>
            </w:r>
          </w:p>
        </w:tc>
        <w:tc>
          <w:tcPr>
            <w:tcW w:w="4876" w:type="dxa"/>
          </w:tcPr>
          <w:p w14:paraId="4BCC4730" w14:textId="77777777" w:rsidR="007654A0" w:rsidRPr="007F5932" w:rsidRDefault="007654A0" w:rsidP="003F54C4">
            <w:pPr>
              <w:pStyle w:val="AmColumnHeading"/>
            </w:pPr>
            <w:r w:rsidRPr="007F5932">
              <w:t>Amendment</w:t>
            </w:r>
          </w:p>
        </w:tc>
      </w:tr>
      <w:tr w:rsidR="000B38BF" w:rsidRPr="007F5932" w14:paraId="306B2B6E" w14:textId="77777777" w:rsidTr="003F54C4">
        <w:trPr>
          <w:jc w:val="center"/>
        </w:trPr>
        <w:tc>
          <w:tcPr>
            <w:tcW w:w="4876" w:type="dxa"/>
          </w:tcPr>
          <w:p w14:paraId="3AF22F62" w14:textId="77777777" w:rsidR="007654A0" w:rsidRPr="007F5932" w:rsidRDefault="007654A0" w:rsidP="003F54C4">
            <w:pPr>
              <w:pStyle w:val="Normal6a"/>
            </w:pPr>
            <w:r w:rsidRPr="007F5932">
              <w:t>Women</w:t>
            </w:r>
          </w:p>
        </w:tc>
        <w:tc>
          <w:tcPr>
            <w:tcW w:w="4876" w:type="dxa"/>
          </w:tcPr>
          <w:p w14:paraId="78109D30" w14:textId="77777777" w:rsidR="007654A0" w:rsidRPr="007F5932" w:rsidRDefault="007654A0" w:rsidP="003F54C4">
            <w:pPr>
              <w:pStyle w:val="Normal6a"/>
            </w:pPr>
            <w:r w:rsidRPr="007F5932">
              <w:t xml:space="preserve">Women </w:t>
            </w:r>
            <w:r w:rsidRPr="007F5932">
              <w:rPr>
                <w:b/>
                <w:i/>
              </w:rPr>
              <w:t>and girls;</w:t>
            </w:r>
          </w:p>
        </w:tc>
      </w:tr>
    </w:tbl>
    <w:p w14:paraId="1A6DF181"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06D6B3D7" w14:textId="77777777" w:rsidR="007654A0" w:rsidRPr="007F5932" w:rsidRDefault="007654A0" w:rsidP="007654A0">
      <w:r w:rsidRPr="007F5932">
        <w:rPr>
          <w:rStyle w:val="HideTWBExt"/>
        </w:rPr>
        <w:t>&lt;/Amend&gt;</w:t>
      </w:r>
    </w:p>
    <w:p w14:paraId="1ED30587"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2144</w:t>
      </w:r>
      <w:r w:rsidRPr="007F5932">
        <w:rPr>
          <w:rStyle w:val="HideTWBExt"/>
          <w:b w:val="0"/>
        </w:rPr>
        <w:t>&lt;/NumAm&gt;</w:t>
      </w:r>
    </w:p>
    <w:p w14:paraId="2087C717" w14:textId="77777777" w:rsidR="007654A0" w:rsidRPr="007F5932" w:rsidRDefault="007654A0" w:rsidP="007654A0">
      <w:pPr>
        <w:pStyle w:val="NormalBold"/>
      </w:pPr>
      <w:r w:rsidRPr="007F5932">
        <w:rPr>
          <w:rStyle w:val="HideTWBExt"/>
          <w:b w:val="0"/>
        </w:rPr>
        <w:t>&lt;RepeatBlock-By&gt;&lt;Members&gt;</w:t>
      </w:r>
      <w:r w:rsidRPr="007F5932">
        <w:t>Sara Cerdas, Mohammed Chahim, Josianne Cutajar, Carina Ohlsson, Adriana Maldonado López, Karsten Lucke</w:t>
      </w:r>
      <w:r w:rsidRPr="007F5932">
        <w:rPr>
          <w:rStyle w:val="HideTWBExt"/>
          <w:b w:val="0"/>
        </w:rPr>
        <w:t>&lt;/Members&gt;</w:t>
      </w:r>
    </w:p>
    <w:p w14:paraId="13ED75EE" w14:textId="77777777" w:rsidR="007654A0" w:rsidRPr="007F5932" w:rsidRDefault="007654A0" w:rsidP="007654A0">
      <w:pPr>
        <w:pStyle w:val="NormalBold"/>
      </w:pPr>
      <w:r w:rsidRPr="007F5932">
        <w:rPr>
          <w:rStyle w:val="HideTWBExt"/>
          <w:b w:val="0"/>
        </w:rPr>
        <w:t>&lt;/RepeatBlock-By&gt;</w:t>
      </w:r>
    </w:p>
    <w:p w14:paraId="17D1E442"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A2E85AD" w14:textId="77777777" w:rsidR="007654A0" w:rsidRPr="007F5932" w:rsidRDefault="007654A0" w:rsidP="007654A0">
      <w:pPr>
        <w:pStyle w:val="NormalBold"/>
      </w:pPr>
      <w:r w:rsidRPr="007F5932">
        <w:rPr>
          <w:rStyle w:val="HideTWBExt"/>
          <w:b w:val="0"/>
        </w:rPr>
        <w:t>&lt;Article&gt;</w:t>
      </w:r>
      <w:r w:rsidRPr="007F5932">
        <w:t>Subheading i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D6C54AF" w14:textId="77777777" w:rsidTr="003F54C4">
        <w:trPr>
          <w:trHeight w:hRule="exact" w:val="240"/>
          <w:jc w:val="center"/>
        </w:trPr>
        <w:tc>
          <w:tcPr>
            <w:tcW w:w="9752" w:type="dxa"/>
            <w:gridSpan w:val="2"/>
          </w:tcPr>
          <w:p w14:paraId="15CB258D" w14:textId="77777777" w:rsidR="007654A0" w:rsidRPr="007F5932" w:rsidRDefault="007654A0" w:rsidP="003F54C4"/>
        </w:tc>
      </w:tr>
      <w:tr w:rsidR="000B38BF" w:rsidRPr="007F5932" w14:paraId="39E618A6" w14:textId="77777777" w:rsidTr="003F54C4">
        <w:trPr>
          <w:trHeight w:val="240"/>
          <w:jc w:val="center"/>
        </w:trPr>
        <w:tc>
          <w:tcPr>
            <w:tcW w:w="4876" w:type="dxa"/>
          </w:tcPr>
          <w:p w14:paraId="2FF99BD6" w14:textId="77777777" w:rsidR="007654A0" w:rsidRPr="007F5932" w:rsidRDefault="007654A0" w:rsidP="003F54C4">
            <w:pPr>
              <w:pStyle w:val="AmColumnHeading"/>
            </w:pPr>
            <w:r w:rsidRPr="007F5932">
              <w:t>Motion for a resolution</w:t>
            </w:r>
          </w:p>
        </w:tc>
        <w:tc>
          <w:tcPr>
            <w:tcW w:w="4876" w:type="dxa"/>
          </w:tcPr>
          <w:p w14:paraId="15DC278D" w14:textId="77777777" w:rsidR="007654A0" w:rsidRPr="007F5932" w:rsidRDefault="007654A0" w:rsidP="003F54C4">
            <w:pPr>
              <w:pStyle w:val="AmColumnHeading"/>
            </w:pPr>
            <w:r w:rsidRPr="007F5932">
              <w:t>Amendment</w:t>
            </w:r>
          </w:p>
        </w:tc>
      </w:tr>
      <w:tr w:rsidR="000B38BF" w:rsidRPr="007F5932" w14:paraId="163C659F" w14:textId="77777777" w:rsidTr="003F54C4">
        <w:trPr>
          <w:jc w:val="center"/>
        </w:trPr>
        <w:tc>
          <w:tcPr>
            <w:tcW w:w="4876" w:type="dxa"/>
          </w:tcPr>
          <w:p w14:paraId="4B4C7CA2" w14:textId="77777777" w:rsidR="007654A0" w:rsidRPr="007F5932" w:rsidRDefault="007654A0" w:rsidP="003F54C4">
            <w:pPr>
              <w:pStyle w:val="Normal6a"/>
            </w:pPr>
          </w:p>
        </w:tc>
        <w:tc>
          <w:tcPr>
            <w:tcW w:w="4876" w:type="dxa"/>
          </w:tcPr>
          <w:p w14:paraId="50563502" w14:textId="77777777" w:rsidR="007654A0" w:rsidRPr="007F5932" w:rsidRDefault="007654A0" w:rsidP="003F54C4">
            <w:pPr>
              <w:pStyle w:val="Normal6a"/>
            </w:pPr>
            <w:r w:rsidRPr="007F5932">
              <w:rPr>
                <w:b/>
                <w:i/>
              </w:rPr>
              <w:t>Highlights that the COVID-109 pandemic had a negative effect on gender equality; acknowledges that women still provide the majority of unpaid care, childcare and other child related workload as well as domestic unpaid work, and stresses the pandemic increased the workload of women substantially;</w:t>
            </w:r>
          </w:p>
        </w:tc>
      </w:tr>
    </w:tbl>
    <w:p w14:paraId="26133AB6"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4AC02990" w14:textId="77777777" w:rsidR="007654A0" w:rsidRPr="007F5932" w:rsidRDefault="007654A0" w:rsidP="007654A0">
      <w:r w:rsidRPr="007F5932">
        <w:rPr>
          <w:rStyle w:val="HideTWBExt"/>
        </w:rPr>
        <w:t>&lt;/Amend&gt;</w:t>
      </w:r>
    </w:p>
    <w:p w14:paraId="3EE0DB74"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2145</w:t>
      </w:r>
      <w:r w:rsidRPr="007F5932">
        <w:rPr>
          <w:rStyle w:val="HideTWBExt"/>
          <w:b w:val="0"/>
        </w:rPr>
        <w:t>&lt;/NumAm&gt;</w:t>
      </w:r>
    </w:p>
    <w:p w14:paraId="534FD159" w14:textId="77777777" w:rsidR="007654A0" w:rsidRPr="007F5932" w:rsidRDefault="007654A0" w:rsidP="007654A0">
      <w:pPr>
        <w:pStyle w:val="NormalBold"/>
      </w:pPr>
      <w:r w:rsidRPr="007F5932">
        <w:rPr>
          <w:rStyle w:val="HideTWBExt"/>
          <w:b w:val="0"/>
        </w:rPr>
        <w:t>&lt;RepeatBlock-By&gt;&lt;Members&gt;</w:t>
      </w:r>
      <w:r w:rsidRPr="007F5932">
        <w:t>Edina Tóth</w:t>
      </w:r>
      <w:r w:rsidRPr="007F5932">
        <w:rPr>
          <w:rStyle w:val="HideTWBExt"/>
          <w:b w:val="0"/>
        </w:rPr>
        <w:t>&lt;/Members&gt;</w:t>
      </w:r>
    </w:p>
    <w:p w14:paraId="381F25DD" w14:textId="77777777" w:rsidR="007654A0" w:rsidRPr="007F5932" w:rsidRDefault="007654A0" w:rsidP="007654A0">
      <w:pPr>
        <w:pStyle w:val="NormalBold"/>
      </w:pPr>
      <w:r w:rsidRPr="007F5932">
        <w:rPr>
          <w:rStyle w:val="HideTWBExt"/>
          <w:b w:val="0"/>
        </w:rPr>
        <w:t>&lt;/RepeatBlock-By&gt;</w:t>
      </w:r>
    </w:p>
    <w:p w14:paraId="1DFC63A8"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687EBBC" w14:textId="77777777" w:rsidR="007654A0" w:rsidRPr="007F5932" w:rsidRDefault="007654A0" w:rsidP="007654A0">
      <w:pPr>
        <w:pStyle w:val="NormalBold"/>
      </w:pPr>
      <w:r w:rsidRPr="007F5932">
        <w:rPr>
          <w:rStyle w:val="HideTWBExt"/>
          <w:b w:val="0"/>
        </w:rPr>
        <w:t>&lt;Article&gt;</w:t>
      </w:r>
      <w:r w:rsidRPr="007F5932">
        <w:t>Subheading i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2D96A6C" w14:textId="77777777" w:rsidTr="003F54C4">
        <w:trPr>
          <w:trHeight w:hRule="exact" w:val="240"/>
          <w:jc w:val="center"/>
        </w:trPr>
        <w:tc>
          <w:tcPr>
            <w:tcW w:w="9752" w:type="dxa"/>
            <w:gridSpan w:val="2"/>
          </w:tcPr>
          <w:p w14:paraId="576B84FB" w14:textId="77777777" w:rsidR="007654A0" w:rsidRPr="007F5932" w:rsidRDefault="007654A0" w:rsidP="003F54C4"/>
        </w:tc>
      </w:tr>
      <w:tr w:rsidR="000B38BF" w:rsidRPr="007F5932" w14:paraId="3398812C" w14:textId="77777777" w:rsidTr="003F54C4">
        <w:trPr>
          <w:trHeight w:val="240"/>
          <w:jc w:val="center"/>
        </w:trPr>
        <w:tc>
          <w:tcPr>
            <w:tcW w:w="4876" w:type="dxa"/>
          </w:tcPr>
          <w:p w14:paraId="79D497E2" w14:textId="77777777" w:rsidR="007654A0" w:rsidRPr="007F5932" w:rsidRDefault="007654A0" w:rsidP="003F54C4">
            <w:pPr>
              <w:pStyle w:val="AmColumnHeading"/>
            </w:pPr>
            <w:r w:rsidRPr="007F5932">
              <w:t>Motion for a resolution</w:t>
            </w:r>
          </w:p>
        </w:tc>
        <w:tc>
          <w:tcPr>
            <w:tcW w:w="4876" w:type="dxa"/>
          </w:tcPr>
          <w:p w14:paraId="6BD3B375" w14:textId="77777777" w:rsidR="007654A0" w:rsidRPr="007F5932" w:rsidRDefault="007654A0" w:rsidP="003F54C4">
            <w:pPr>
              <w:pStyle w:val="AmColumnHeading"/>
            </w:pPr>
            <w:r w:rsidRPr="007F5932">
              <w:t>Amendment</w:t>
            </w:r>
          </w:p>
        </w:tc>
      </w:tr>
      <w:tr w:rsidR="000B38BF" w:rsidRPr="007F5932" w14:paraId="650E14B0" w14:textId="77777777" w:rsidTr="003F54C4">
        <w:trPr>
          <w:jc w:val="center"/>
        </w:trPr>
        <w:tc>
          <w:tcPr>
            <w:tcW w:w="4876" w:type="dxa"/>
          </w:tcPr>
          <w:p w14:paraId="7CA03D96" w14:textId="77777777" w:rsidR="007654A0" w:rsidRPr="007F5932" w:rsidRDefault="007654A0" w:rsidP="003F54C4">
            <w:pPr>
              <w:pStyle w:val="Normal6a"/>
            </w:pPr>
          </w:p>
        </w:tc>
        <w:tc>
          <w:tcPr>
            <w:tcW w:w="4876" w:type="dxa"/>
          </w:tcPr>
          <w:p w14:paraId="2A67A412" w14:textId="77777777" w:rsidR="007654A0" w:rsidRPr="007F5932" w:rsidRDefault="007654A0" w:rsidP="003F54C4">
            <w:pPr>
              <w:pStyle w:val="Normal6a"/>
            </w:pPr>
            <w:r w:rsidRPr="007F5932">
              <w:rPr>
                <w:b/>
                <w:i/>
              </w:rPr>
              <w:t>Notes that a disproportionately large burden of care was placed on women during the pandemic, particularly the burden of ensuring the extra development lost because of the lack of education and other schooling for children, or the lack of other child and family care facilities;</w:t>
            </w:r>
          </w:p>
        </w:tc>
      </w:tr>
    </w:tbl>
    <w:p w14:paraId="683C8F15"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{HU}</w:t>
      </w:r>
      <w:r w:rsidRPr="007F5932">
        <w:t>hu</w:t>
      </w:r>
      <w:r w:rsidRPr="007F5932">
        <w:rPr>
          <w:rStyle w:val="HideTWBExt"/>
        </w:rPr>
        <w:t>&lt;/Original&gt;</w:t>
      </w:r>
    </w:p>
    <w:p w14:paraId="764A0F16" w14:textId="77777777" w:rsidR="007654A0" w:rsidRPr="007F5932" w:rsidRDefault="007654A0" w:rsidP="007654A0">
      <w:r w:rsidRPr="007F5932">
        <w:rPr>
          <w:rStyle w:val="HideTWBExt"/>
        </w:rPr>
        <w:t>&lt;/Amend&gt;</w:t>
      </w:r>
    </w:p>
    <w:p w14:paraId="5F91D85A"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commentRangeStart w:id="1"/>
      <w:r w:rsidRPr="007F5932">
        <w:rPr>
          <w:rStyle w:val="HideTWBExt"/>
          <w:b w:val="0"/>
          <w:highlight w:val="yellow"/>
        </w:rPr>
        <w:t>&lt;NumAm&gt;</w:t>
      </w:r>
      <w:r w:rsidRPr="007F5932">
        <w:rPr>
          <w:highlight w:val="yellow"/>
        </w:rPr>
        <w:t>2146</w:t>
      </w:r>
      <w:r w:rsidRPr="007F5932">
        <w:rPr>
          <w:rStyle w:val="HideTWBExt"/>
          <w:b w:val="0"/>
          <w:highlight w:val="yellow"/>
        </w:rPr>
        <w:t>&lt;/NumAm&gt;</w:t>
      </w:r>
      <w:commentRangeEnd w:id="1"/>
      <w:r w:rsidR="007F5932">
        <w:rPr>
          <w:rStyle w:val="CommentReference"/>
          <w:b w:val="0"/>
        </w:rPr>
        <w:commentReference w:id="1"/>
      </w:r>
    </w:p>
    <w:p w14:paraId="7925E190" w14:textId="77777777" w:rsidR="007654A0" w:rsidRPr="007F5932" w:rsidRDefault="007654A0" w:rsidP="007654A0">
      <w:pPr>
        <w:pStyle w:val="NormalBold"/>
      </w:pPr>
      <w:r w:rsidRPr="007F5932">
        <w:rPr>
          <w:rStyle w:val="HideTWBExt"/>
          <w:b w:val="0"/>
        </w:rPr>
        <w:t>&lt;RepeatBlock-By&gt;&lt;Members&gt;</w:t>
      </w:r>
      <w:r w:rsidRPr="007F5932">
        <w:t>Alessandra Moretti, Sara Cerdas, Adriana Maldonado López, Kathleen Van Brempt, Carina Ohlsson</w:t>
      </w:r>
      <w:r w:rsidRPr="007F5932">
        <w:rPr>
          <w:rStyle w:val="HideTWBExt"/>
          <w:b w:val="0"/>
        </w:rPr>
        <w:t>&lt;/Members&gt;</w:t>
      </w:r>
    </w:p>
    <w:p w14:paraId="3D4B4E98" w14:textId="77777777" w:rsidR="007654A0" w:rsidRPr="007F5932" w:rsidRDefault="007654A0" w:rsidP="007654A0">
      <w:pPr>
        <w:pStyle w:val="NormalBold"/>
      </w:pPr>
      <w:r w:rsidRPr="007F5932">
        <w:rPr>
          <w:rStyle w:val="HideTWBExt"/>
          <w:b w:val="0"/>
        </w:rPr>
        <w:t>&lt;/RepeatBlock-By&gt;</w:t>
      </w:r>
    </w:p>
    <w:p w14:paraId="0D12EBAC"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9E7DFC8" w14:textId="77777777" w:rsidR="007654A0" w:rsidRPr="007F5932" w:rsidRDefault="007654A0" w:rsidP="007654A0">
      <w:pPr>
        <w:pStyle w:val="NormalBold"/>
      </w:pPr>
      <w:r w:rsidRPr="007F5932">
        <w:rPr>
          <w:rStyle w:val="HideTWBExt"/>
          <w:b w:val="0"/>
        </w:rPr>
        <w:t>&lt;Article&gt;</w:t>
      </w:r>
      <w:r w:rsidRPr="007F5932">
        <w:t>Paragraph 146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89D2813" w14:textId="77777777" w:rsidTr="003F54C4">
        <w:trPr>
          <w:trHeight w:hRule="exact" w:val="240"/>
          <w:jc w:val="center"/>
        </w:trPr>
        <w:tc>
          <w:tcPr>
            <w:tcW w:w="9752" w:type="dxa"/>
            <w:gridSpan w:val="2"/>
          </w:tcPr>
          <w:p w14:paraId="3F80BB45" w14:textId="77777777" w:rsidR="007654A0" w:rsidRPr="007F5932" w:rsidRDefault="007654A0" w:rsidP="003F54C4"/>
        </w:tc>
      </w:tr>
      <w:tr w:rsidR="000B38BF" w:rsidRPr="007F5932" w14:paraId="15E2413C" w14:textId="77777777" w:rsidTr="003F54C4">
        <w:trPr>
          <w:trHeight w:val="240"/>
          <w:jc w:val="center"/>
        </w:trPr>
        <w:tc>
          <w:tcPr>
            <w:tcW w:w="4876" w:type="dxa"/>
          </w:tcPr>
          <w:p w14:paraId="50172ADB" w14:textId="77777777" w:rsidR="007654A0" w:rsidRPr="007F5932" w:rsidRDefault="007654A0" w:rsidP="003F54C4">
            <w:pPr>
              <w:pStyle w:val="AmColumnHeading"/>
            </w:pPr>
            <w:r w:rsidRPr="007F5932">
              <w:t>Motion for a resolution</w:t>
            </w:r>
          </w:p>
        </w:tc>
        <w:tc>
          <w:tcPr>
            <w:tcW w:w="4876" w:type="dxa"/>
          </w:tcPr>
          <w:p w14:paraId="23D3F81D" w14:textId="77777777" w:rsidR="007654A0" w:rsidRPr="007F5932" w:rsidRDefault="007654A0" w:rsidP="003F54C4">
            <w:pPr>
              <w:pStyle w:val="AmColumnHeading"/>
            </w:pPr>
            <w:r w:rsidRPr="007F5932">
              <w:t>Amendment</w:t>
            </w:r>
          </w:p>
        </w:tc>
      </w:tr>
      <w:tr w:rsidR="000B38BF" w:rsidRPr="007F5932" w14:paraId="487576BD" w14:textId="77777777" w:rsidTr="003F54C4">
        <w:trPr>
          <w:jc w:val="center"/>
        </w:trPr>
        <w:tc>
          <w:tcPr>
            <w:tcW w:w="4876" w:type="dxa"/>
          </w:tcPr>
          <w:p w14:paraId="23ED6654" w14:textId="77777777" w:rsidR="007654A0" w:rsidRPr="007F5932" w:rsidRDefault="007654A0" w:rsidP="003F54C4">
            <w:pPr>
              <w:pStyle w:val="Normal6a"/>
            </w:pPr>
          </w:p>
        </w:tc>
        <w:tc>
          <w:tcPr>
            <w:tcW w:w="4876" w:type="dxa"/>
          </w:tcPr>
          <w:p w14:paraId="657B5B96" w14:textId="77C5AB5F" w:rsidR="007654A0" w:rsidRPr="007F5932" w:rsidRDefault="007654A0" w:rsidP="00202E9E">
            <w:pPr>
              <w:pStyle w:val="Normal6a"/>
            </w:pPr>
            <w:r w:rsidRPr="007F5932">
              <w:rPr>
                <w:b/>
                <w:i/>
              </w:rPr>
              <w:t>146a.</w:t>
            </w:r>
            <w:r w:rsidRPr="007F5932">
              <w:tab/>
            </w:r>
            <w:r w:rsidRPr="007F5932">
              <w:rPr>
                <w:b/>
                <w:i/>
              </w:rPr>
              <w:t>Notes that the pandemic had a major impact on women on different levels, but particularly from a socio-economic point of view; recalls that the crisis has further deteriorated their opportunities for jobs and their working conditions;</w:t>
            </w:r>
          </w:p>
        </w:tc>
      </w:tr>
    </w:tbl>
    <w:p w14:paraId="5D59040E"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3AFD6D4B" w14:textId="77777777" w:rsidR="007654A0" w:rsidRPr="007F5932" w:rsidRDefault="007654A0" w:rsidP="007654A0">
      <w:r w:rsidRPr="007F5932">
        <w:rPr>
          <w:rStyle w:val="HideTWBExt"/>
        </w:rPr>
        <w:t>&lt;/Amend&gt;</w:t>
      </w:r>
    </w:p>
    <w:p w14:paraId="26BBDAA3"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2147</w:t>
      </w:r>
      <w:r w:rsidRPr="007F5932">
        <w:rPr>
          <w:rStyle w:val="HideTWBExt"/>
          <w:b w:val="0"/>
        </w:rPr>
        <w:t>&lt;/NumAm&gt;</w:t>
      </w:r>
    </w:p>
    <w:p w14:paraId="0FBF6294" w14:textId="77777777" w:rsidR="007654A0" w:rsidRPr="007F5932" w:rsidRDefault="007654A0" w:rsidP="007654A0">
      <w:pPr>
        <w:pStyle w:val="NormalBold"/>
      </w:pPr>
      <w:r w:rsidRPr="007F5932">
        <w:rPr>
          <w:rStyle w:val="HideTWBExt"/>
          <w:b w:val="0"/>
        </w:rPr>
        <w:t>&lt;RepeatBlock-By&gt;&lt;Members&gt;</w:t>
      </w:r>
      <w:r w:rsidRPr="007F5932">
        <w:t>Virginie Joron</w:t>
      </w:r>
      <w:r w:rsidRPr="007F5932">
        <w:rPr>
          <w:rStyle w:val="HideTWBExt"/>
          <w:b w:val="0"/>
        </w:rPr>
        <w:t>&lt;/Members&gt;</w:t>
      </w:r>
    </w:p>
    <w:p w14:paraId="3C35868E" w14:textId="77777777" w:rsidR="007654A0" w:rsidRPr="007F5932" w:rsidRDefault="007654A0" w:rsidP="007654A0">
      <w:pPr>
        <w:pStyle w:val="NormalBold"/>
      </w:pPr>
      <w:r w:rsidRPr="007F5932">
        <w:rPr>
          <w:rStyle w:val="HideTWBExt"/>
          <w:b w:val="0"/>
        </w:rPr>
        <w:t>&lt;/RepeatBlock-By&gt;</w:t>
      </w:r>
    </w:p>
    <w:p w14:paraId="6C77D7AA"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C998C0B" w14:textId="77777777" w:rsidR="007654A0" w:rsidRPr="007F5932" w:rsidRDefault="007654A0" w:rsidP="007654A0">
      <w:pPr>
        <w:pStyle w:val="NormalBold"/>
      </w:pPr>
      <w:r w:rsidRPr="007F5932">
        <w:rPr>
          <w:rStyle w:val="HideTWBExt"/>
          <w:b w:val="0"/>
        </w:rPr>
        <w:t>&lt;Article&gt;</w:t>
      </w:r>
      <w:r w:rsidRPr="007F5932">
        <w:t>Paragraph 147</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C32E709" w14:textId="77777777" w:rsidTr="003F54C4">
        <w:trPr>
          <w:trHeight w:hRule="exact" w:val="240"/>
          <w:jc w:val="center"/>
        </w:trPr>
        <w:tc>
          <w:tcPr>
            <w:tcW w:w="9752" w:type="dxa"/>
            <w:gridSpan w:val="2"/>
          </w:tcPr>
          <w:p w14:paraId="399E626E" w14:textId="77777777" w:rsidR="007654A0" w:rsidRPr="007F5932" w:rsidRDefault="007654A0" w:rsidP="003F54C4"/>
        </w:tc>
      </w:tr>
      <w:tr w:rsidR="000B38BF" w:rsidRPr="007F5932" w14:paraId="1E9A6AE2" w14:textId="77777777" w:rsidTr="003F54C4">
        <w:trPr>
          <w:trHeight w:val="240"/>
          <w:jc w:val="center"/>
        </w:trPr>
        <w:tc>
          <w:tcPr>
            <w:tcW w:w="4876" w:type="dxa"/>
          </w:tcPr>
          <w:p w14:paraId="17D60C47" w14:textId="77777777" w:rsidR="007654A0" w:rsidRPr="007F5932" w:rsidRDefault="007654A0" w:rsidP="003F54C4">
            <w:pPr>
              <w:pStyle w:val="AmColumnHeading"/>
            </w:pPr>
            <w:r w:rsidRPr="007F5932">
              <w:t>Motion for a resolution</w:t>
            </w:r>
          </w:p>
        </w:tc>
        <w:tc>
          <w:tcPr>
            <w:tcW w:w="4876" w:type="dxa"/>
          </w:tcPr>
          <w:p w14:paraId="09A1C8A0" w14:textId="77777777" w:rsidR="007654A0" w:rsidRPr="007F5932" w:rsidRDefault="007654A0" w:rsidP="003F54C4">
            <w:pPr>
              <w:pStyle w:val="AmColumnHeading"/>
            </w:pPr>
            <w:r w:rsidRPr="007F5932">
              <w:t>Amendment</w:t>
            </w:r>
          </w:p>
        </w:tc>
      </w:tr>
      <w:tr w:rsidR="000B38BF" w:rsidRPr="007F5932" w14:paraId="70A83131" w14:textId="77777777" w:rsidTr="003F54C4">
        <w:trPr>
          <w:jc w:val="center"/>
        </w:trPr>
        <w:tc>
          <w:tcPr>
            <w:tcW w:w="4876" w:type="dxa"/>
          </w:tcPr>
          <w:p w14:paraId="250321E4" w14:textId="77777777" w:rsidR="007654A0" w:rsidRPr="007F5932" w:rsidRDefault="007654A0" w:rsidP="003F54C4">
            <w:pPr>
              <w:pStyle w:val="Normal6a"/>
            </w:pPr>
            <w:r w:rsidRPr="007F5932">
              <w:t>147.</w:t>
            </w:r>
            <w:r w:rsidRPr="007F5932">
              <w:tab/>
              <w:t xml:space="preserve">Notes that women’s labour-market participation in certain sectors has either stagnated or decreased </w:t>
            </w:r>
            <w:r w:rsidRPr="007F5932">
              <w:rPr>
                <w:b/>
                <w:i/>
              </w:rPr>
              <w:t>and that this could</w:t>
            </w:r>
            <w:r w:rsidRPr="007F5932">
              <w:t xml:space="preserve"> have a strong impact on women’s pensions by aggravating the already wide pension gap (39 %) and increasing the risk of poverty and economic dependency;</w:t>
            </w:r>
          </w:p>
        </w:tc>
        <w:tc>
          <w:tcPr>
            <w:tcW w:w="4876" w:type="dxa"/>
          </w:tcPr>
          <w:p w14:paraId="0437EDBD" w14:textId="77777777" w:rsidR="007654A0" w:rsidRPr="007F5932" w:rsidRDefault="007654A0" w:rsidP="003F54C4">
            <w:pPr>
              <w:pStyle w:val="Normal6a"/>
            </w:pPr>
            <w:r w:rsidRPr="007F5932">
              <w:t>147.</w:t>
            </w:r>
            <w:r w:rsidRPr="007F5932">
              <w:tab/>
              <w:t>Notes that women’s labour-market participation in certain sectors has either stagnated or decreased</w:t>
            </w:r>
            <w:r w:rsidRPr="007F5932">
              <w:rPr>
                <w:b/>
                <w:i/>
              </w:rPr>
              <w:t>, particularly in the health sector, which employs a high proportion of women; no healthcare workers or administrative staff working in the health sector should have been suspended during such pandemic periods, and suspensions should not even be on the table for the Member States; this will unfortunately</w:t>
            </w:r>
            <w:r w:rsidRPr="007F5932">
              <w:t xml:space="preserve"> have a strong impact on women’s pensions by aggravating the already wide pension gap (39 %) and increasing the risk of poverty and economic dependency;</w:t>
            </w:r>
          </w:p>
        </w:tc>
      </w:tr>
    </w:tbl>
    <w:p w14:paraId="7F741437"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{FR}</w:t>
      </w:r>
      <w:r w:rsidRPr="007F5932">
        <w:t>fr</w:t>
      </w:r>
      <w:r w:rsidRPr="007F5932">
        <w:rPr>
          <w:rStyle w:val="HideTWBExt"/>
        </w:rPr>
        <w:t>&lt;/Original&gt;</w:t>
      </w:r>
    </w:p>
    <w:p w14:paraId="23388615" w14:textId="77777777" w:rsidR="007654A0" w:rsidRPr="007F5932" w:rsidRDefault="007654A0" w:rsidP="007654A0">
      <w:r w:rsidRPr="007F5932">
        <w:rPr>
          <w:rStyle w:val="HideTWBExt"/>
        </w:rPr>
        <w:t>&lt;/Amend&gt;</w:t>
      </w:r>
    </w:p>
    <w:p w14:paraId="458B1D47"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2148</w:t>
      </w:r>
      <w:r w:rsidRPr="007F5932">
        <w:rPr>
          <w:rStyle w:val="HideTWBExt"/>
          <w:b w:val="0"/>
        </w:rPr>
        <w:t>&lt;/NumAm&gt;</w:t>
      </w:r>
    </w:p>
    <w:p w14:paraId="04EF09DC" w14:textId="77777777" w:rsidR="007654A0" w:rsidRPr="007F5932" w:rsidRDefault="007654A0" w:rsidP="007654A0">
      <w:pPr>
        <w:pStyle w:val="NormalBold"/>
      </w:pPr>
      <w:r w:rsidRPr="007F5932">
        <w:rPr>
          <w:rStyle w:val="HideTWBExt"/>
          <w:b w:val="0"/>
        </w:rPr>
        <w:t>&lt;RepeatBlock-By&gt;&lt;Members&gt;</w:t>
      </w:r>
      <w:r w:rsidRPr="007F5932">
        <w:t>Alessandra Moretti, Sara Cerdas, Adriana Maldonado López, Kathleen Van Brempt, Carina Ohlsson</w:t>
      </w:r>
      <w:r w:rsidRPr="007F5932">
        <w:rPr>
          <w:rStyle w:val="HideTWBExt"/>
          <w:b w:val="0"/>
        </w:rPr>
        <w:t>&lt;/Members&gt;</w:t>
      </w:r>
    </w:p>
    <w:p w14:paraId="6159E0F6" w14:textId="77777777" w:rsidR="007654A0" w:rsidRPr="007F5932" w:rsidRDefault="007654A0" w:rsidP="007654A0">
      <w:pPr>
        <w:pStyle w:val="NormalBold"/>
      </w:pPr>
      <w:r w:rsidRPr="007F5932">
        <w:rPr>
          <w:rStyle w:val="HideTWBExt"/>
          <w:b w:val="0"/>
        </w:rPr>
        <w:t>&lt;/RepeatBlock-By&gt;</w:t>
      </w:r>
    </w:p>
    <w:p w14:paraId="5018255E"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95E657C" w14:textId="77777777" w:rsidR="007654A0" w:rsidRPr="007F5932" w:rsidRDefault="007654A0" w:rsidP="007654A0">
      <w:pPr>
        <w:pStyle w:val="NormalBold"/>
      </w:pPr>
      <w:r w:rsidRPr="007F5932">
        <w:rPr>
          <w:rStyle w:val="HideTWBExt"/>
          <w:b w:val="0"/>
        </w:rPr>
        <w:t>&lt;Article&gt;</w:t>
      </w:r>
      <w:r w:rsidRPr="007F5932">
        <w:t>Paragraph 147</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4CD4DF5" w14:textId="77777777" w:rsidTr="003F54C4">
        <w:trPr>
          <w:trHeight w:hRule="exact" w:val="240"/>
          <w:jc w:val="center"/>
        </w:trPr>
        <w:tc>
          <w:tcPr>
            <w:tcW w:w="9752" w:type="dxa"/>
            <w:gridSpan w:val="2"/>
          </w:tcPr>
          <w:p w14:paraId="456813D3" w14:textId="77777777" w:rsidR="007654A0" w:rsidRPr="007F5932" w:rsidRDefault="007654A0" w:rsidP="003F54C4"/>
        </w:tc>
      </w:tr>
      <w:tr w:rsidR="000B38BF" w:rsidRPr="007F5932" w14:paraId="39E3399D" w14:textId="77777777" w:rsidTr="003F54C4">
        <w:trPr>
          <w:trHeight w:val="240"/>
          <w:jc w:val="center"/>
        </w:trPr>
        <w:tc>
          <w:tcPr>
            <w:tcW w:w="4876" w:type="dxa"/>
          </w:tcPr>
          <w:p w14:paraId="133494B6" w14:textId="77777777" w:rsidR="007654A0" w:rsidRPr="007F5932" w:rsidRDefault="007654A0" w:rsidP="003F54C4">
            <w:pPr>
              <w:pStyle w:val="AmColumnHeading"/>
            </w:pPr>
            <w:r w:rsidRPr="007F5932">
              <w:t>Motion for a resolution</w:t>
            </w:r>
          </w:p>
        </w:tc>
        <w:tc>
          <w:tcPr>
            <w:tcW w:w="4876" w:type="dxa"/>
          </w:tcPr>
          <w:p w14:paraId="6339C263" w14:textId="77777777" w:rsidR="007654A0" w:rsidRPr="007F5932" w:rsidRDefault="007654A0" w:rsidP="003F54C4">
            <w:pPr>
              <w:pStyle w:val="AmColumnHeading"/>
            </w:pPr>
            <w:r w:rsidRPr="007F5932">
              <w:t>Amendment</w:t>
            </w:r>
          </w:p>
        </w:tc>
      </w:tr>
      <w:tr w:rsidR="000B38BF" w:rsidRPr="007F5932" w14:paraId="44F61768" w14:textId="77777777" w:rsidTr="003F54C4">
        <w:trPr>
          <w:jc w:val="center"/>
        </w:trPr>
        <w:tc>
          <w:tcPr>
            <w:tcW w:w="4876" w:type="dxa"/>
          </w:tcPr>
          <w:p w14:paraId="5D261A38" w14:textId="77777777" w:rsidR="007654A0" w:rsidRPr="007F5932" w:rsidRDefault="007654A0" w:rsidP="003F54C4">
            <w:pPr>
              <w:pStyle w:val="Normal6a"/>
            </w:pPr>
            <w:r w:rsidRPr="007F5932">
              <w:t>147.</w:t>
            </w:r>
            <w:r w:rsidRPr="007F5932">
              <w:tab/>
              <w:t xml:space="preserve">Notes that women’s labour-market participation in certain sectors has either stagnated or decreased and that this could have a strong impact on women’s pensions by aggravating the already wide pension gap </w:t>
            </w:r>
            <w:r w:rsidRPr="007F5932">
              <w:rPr>
                <w:b/>
                <w:i/>
              </w:rPr>
              <w:t>(39 %)</w:t>
            </w:r>
            <w:r w:rsidRPr="007F5932">
              <w:t xml:space="preserve"> and increasing the risk of poverty and economic dependency;</w:t>
            </w:r>
          </w:p>
        </w:tc>
        <w:tc>
          <w:tcPr>
            <w:tcW w:w="4876" w:type="dxa"/>
          </w:tcPr>
          <w:p w14:paraId="19C8BC8C" w14:textId="77777777" w:rsidR="007654A0" w:rsidRPr="007F5932" w:rsidRDefault="007654A0" w:rsidP="003F54C4">
            <w:pPr>
              <w:pStyle w:val="Normal6a"/>
            </w:pPr>
            <w:r w:rsidRPr="007F5932">
              <w:t>147.</w:t>
            </w:r>
            <w:r w:rsidRPr="007F5932">
              <w:tab/>
              <w:t xml:space="preserve">Notes </w:t>
            </w:r>
            <w:r w:rsidRPr="007F5932">
              <w:rPr>
                <w:b/>
                <w:i/>
              </w:rPr>
              <w:t>that a stronger negative economic impact could be seen on women in comparison to men,</w:t>
            </w:r>
            <w:r w:rsidRPr="007F5932">
              <w:t xml:space="preserve"> that women’s labour-market participation in certain sectors has either stagnated or decreased and that this could have a strong impact on women’s pensions by aggravating the already wide pension gap and increasing the risk of poverty and economic dependency;</w:t>
            </w:r>
          </w:p>
        </w:tc>
      </w:tr>
    </w:tbl>
    <w:p w14:paraId="2FECD4BD"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2BAA15FA" w14:textId="77777777" w:rsidR="007654A0" w:rsidRPr="007F5932" w:rsidRDefault="007654A0" w:rsidP="007654A0">
      <w:r w:rsidRPr="007F5932">
        <w:rPr>
          <w:rStyle w:val="HideTWBExt"/>
        </w:rPr>
        <w:t>&lt;/Amend&gt;</w:t>
      </w:r>
    </w:p>
    <w:p w14:paraId="6CF2287E"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2149</w:t>
      </w:r>
      <w:r w:rsidRPr="007F5932">
        <w:rPr>
          <w:rStyle w:val="HideTWBExt"/>
          <w:b w:val="0"/>
        </w:rPr>
        <w:t>&lt;/NumAm&gt;</w:t>
      </w:r>
    </w:p>
    <w:p w14:paraId="21084B7C"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1F68E1D6" w14:textId="77777777" w:rsidR="007654A0" w:rsidRPr="007F5932" w:rsidRDefault="007654A0" w:rsidP="007654A0">
      <w:pPr>
        <w:pStyle w:val="NormalBold"/>
      </w:pPr>
      <w:r w:rsidRPr="007F5932">
        <w:rPr>
          <w:rStyle w:val="HideTWBExt"/>
          <w:b w:val="0"/>
        </w:rPr>
        <w:t>&lt;/RepeatBlock-By&gt;</w:t>
      </w:r>
    </w:p>
    <w:p w14:paraId="15AC85F8"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69C298D" w14:textId="77777777" w:rsidR="007654A0" w:rsidRPr="007F5932" w:rsidRDefault="007654A0" w:rsidP="007654A0">
      <w:pPr>
        <w:pStyle w:val="NormalBold"/>
      </w:pPr>
      <w:r w:rsidRPr="007F5932">
        <w:rPr>
          <w:rStyle w:val="HideTWBExt"/>
          <w:b w:val="0"/>
        </w:rPr>
        <w:t>&lt;Article&gt;</w:t>
      </w:r>
      <w:r w:rsidRPr="007F5932">
        <w:t>Paragraph 147 – indent 1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15730D6" w14:textId="77777777" w:rsidTr="003F54C4">
        <w:trPr>
          <w:trHeight w:hRule="exact" w:val="240"/>
          <w:jc w:val="center"/>
        </w:trPr>
        <w:tc>
          <w:tcPr>
            <w:tcW w:w="9752" w:type="dxa"/>
            <w:gridSpan w:val="2"/>
          </w:tcPr>
          <w:p w14:paraId="7FF2D15F" w14:textId="77777777" w:rsidR="007654A0" w:rsidRPr="007F5932" w:rsidRDefault="007654A0" w:rsidP="003F54C4"/>
        </w:tc>
      </w:tr>
      <w:tr w:rsidR="000B38BF" w:rsidRPr="007F5932" w14:paraId="212B9B39" w14:textId="77777777" w:rsidTr="003F54C4">
        <w:trPr>
          <w:trHeight w:val="240"/>
          <w:jc w:val="center"/>
        </w:trPr>
        <w:tc>
          <w:tcPr>
            <w:tcW w:w="4876" w:type="dxa"/>
          </w:tcPr>
          <w:p w14:paraId="28F93705" w14:textId="77777777" w:rsidR="007654A0" w:rsidRPr="007F5932" w:rsidRDefault="007654A0" w:rsidP="003F54C4">
            <w:pPr>
              <w:pStyle w:val="AmColumnHeading"/>
            </w:pPr>
            <w:r w:rsidRPr="007F5932">
              <w:t>Motion for a resolution</w:t>
            </w:r>
          </w:p>
        </w:tc>
        <w:tc>
          <w:tcPr>
            <w:tcW w:w="4876" w:type="dxa"/>
          </w:tcPr>
          <w:p w14:paraId="7BC073E9" w14:textId="77777777" w:rsidR="007654A0" w:rsidRPr="007F5932" w:rsidRDefault="007654A0" w:rsidP="003F54C4">
            <w:pPr>
              <w:pStyle w:val="AmColumnHeading"/>
            </w:pPr>
            <w:r w:rsidRPr="007F5932">
              <w:t>Amendment</w:t>
            </w:r>
          </w:p>
        </w:tc>
      </w:tr>
      <w:tr w:rsidR="000B38BF" w:rsidRPr="007F5932" w14:paraId="6B14097E" w14:textId="77777777" w:rsidTr="003F54C4">
        <w:trPr>
          <w:jc w:val="center"/>
        </w:trPr>
        <w:tc>
          <w:tcPr>
            <w:tcW w:w="4876" w:type="dxa"/>
          </w:tcPr>
          <w:p w14:paraId="20EE8AA3" w14:textId="77777777" w:rsidR="007654A0" w:rsidRPr="007F5932" w:rsidRDefault="007654A0" w:rsidP="003F54C4">
            <w:pPr>
              <w:pStyle w:val="Normal6a"/>
            </w:pPr>
          </w:p>
        </w:tc>
        <w:tc>
          <w:tcPr>
            <w:tcW w:w="4876" w:type="dxa"/>
          </w:tcPr>
          <w:p w14:paraId="7A495A24" w14:textId="77777777" w:rsidR="007654A0" w:rsidRPr="007F5932" w:rsidRDefault="007654A0" w:rsidP="003F54C4">
            <w:pPr>
              <w:pStyle w:val="Normal6a"/>
            </w:pPr>
            <w:r w:rsidRPr="007F5932">
              <w:rPr>
                <w:b/>
                <w:i/>
              </w:rPr>
              <w:t>-</w:t>
            </w:r>
            <w:r w:rsidRPr="007F5932">
              <w:tab/>
            </w:r>
            <w:r w:rsidRPr="007F5932">
              <w:rPr>
                <w:b/>
                <w:i/>
              </w:rPr>
              <w:t>Stresses the pivotal role of women working in the social, care, cleaning, education, health and retail sectors that kept our societies running during the Covid-19 crisis, whilst also performing the main part of increased informal and unpaid care duties;</w:t>
            </w:r>
          </w:p>
        </w:tc>
      </w:tr>
    </w:tbl>
    <w:p w14:paraId="7ABD0EB2"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41E9C078" w14:textId="77777777" w:rsidR="007654A0" w:rsidRPr="007F5932" w:rsidRDefault="007654A0" w:rsidP="007654A0">
      <w:r w:rsidRPr="007F5932">
        <w:rPr>
          <w:rStyle w:val="HideTWBExt"/>
        </w:rPr>
        <w:t>&lt;/Amend&gt;</w:t>
      </w:r>
    </w:p>
    <w:p w14:paraId="62C32899"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2150</w:t>
      </w:r>
      <w:r w:rsidRPr="007F5932">
        <w:rPr>
          <w:rStyle w:val="HideTWBExt"/>
          <w:b w:val="0"/>
        </w:rPr>
        <w:t>&lt;/NumAm&gt;</w:t>
      </w:r>
    </w:p>
    <w:p w14:paraId="73F96A18"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2D6DB209" w14:textId="77777777" w:rsidR="007654A0" w:rsidRPr="007F5932" w:rsidRDefault="007654A0" w:rsidP="007654A0">
      <w:pPr>
        <w:pStyle w:val="NormalBold"/>
      </w:pPr>
      <w:r w:rsidRPr="007F5932">
        <w:rPr>
          <w:rStyle w:val="HideTWBExt"/>
          <w:b w:val="0"/>
        </w:rPr>
        <w:t>&lt;/RepeatBlock-By&gt;</w:t>
      </w:r>
    </w:p>
    <w:p w14:paraId="6453DA09"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FE07224" w14:textId="77777777" w:rsidR="007654A0" w:rsidRPr="007F5932" w:rsidRDefault="007654A0" w:rsidP="007654A0">
      <w:pPr>
        <w:pStyle w:val="NormalBold"/>
      </w:pPr>
      <w:r w:rsidRPr="007F5932">
        <w:rPr>
          <w:rStyle w:val="HideTWBExt"/>
          <w:b w:val="0"/>
        </w:rPr>
        <w:t>&lt;Article&gt;</w:t>
      </w:r>
      <w:r w:rsidRPr="007F5932">
        <w:t>Paragraph 147 – indent 2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76994D5" w14:textId="77777777" w:rsidTr="003F54C4">
        <w:trPr>
          <w:trHeight w:hRule="exact" w:val="240"/>
          <w:jc w:val="center"/>
        </w:trPr>
        <w:tc>
          <w:tcPr>
            <w:tcW w:w="9752" w:type="dxa"/>
            <w:gridSpan w:val="2"/>
          </w:tcPr>
          <w:p w14:paraId="6087DE57" w14:textId="77777777" w:rsidR="007654A0" w:rsidRPr="007F5932" w:rsidRDefault="007654A0" w:rsidP="003F54C4"/>
        </w:tc>
      </w:tr>
      <w:tr w:rsidR="000B38BF" w:rsidRPr="007F5932" w14:paraId="14E399A6" w14:textId="77777777" w:rsidTr="003F54C4">
        <w:trPr>
          <w:trHeight w:val="240"/>
          <w:jc w:val="center"/>
        </w:trPr>
        <w:tc>
          <w:tcPr>
            <w:tcW w:w="4876" w:type="dxa"/>
          </w:tcPr>
          <w:p w14:paraId="087F986F" w14:textId="77777777" w:rsidR="007654A0" w:rsidRPr="007F5932" w:rsidRDefault="007654A0" w:rsidP="003F54C4">
            <w:pPr>
              <w:pStyle w:val="AmColumnHeading"/>
            </w:pPr>
            <w:r w:rsidRPr="007F5932">
              <w:t>Motion for a resolution</w:t>
            </w:r>
          </w:p>
        </w:tc>
        <w:tc>
          <w:tcPr>
            <w:tcW w:w="4876" w:type="dxa"/>
          </w:tcPr>
          <w:p w14:paraId="220780C4" w14:textId="77777777" w:rsidR="007654A0" w:rsidRPr="007F5932" w:rsidRDefault="007654A0" w:rsidP="003F54C4">
            <w:pPr>
              <w:pStyle w:val="AmColumnHeading"/>
            </w:pPr>
            <w:r w:rsidRPr="007F5932">
              <w:t>Amendment</w:t>
            </w:r>
          </w:p>
        </w:tc>
      </w:tr>
      <w:tr w:rsidR="000B38BF" w:rsidRPr="007F5932" w14:paraId="495A2C01" w14:textId="77777777" w:rsidTr="003F54C4">
        <w:trPr>
          <w:jc w:val="center"/>
        </w:trPr>
        <w:tc>
          <w:tcPr>
            <w:tcW w:w="4876" w:type="dxa"/>
          </w:tcPr>
          <w:p w14:paraId="7A8A42DA" w14:textId="77777777" w:rsidR="007654A0" w:rsidRPr="007F5932" w:rsidRDefault="007654A0" w:rsidP="003F54C4">
            <w:pPr>
              <w:pStyle w:val="Normal6a"/>
            </w:pPr>
          </w:p>
        </w:tc>
        <w:tc>
          <w:tcPr>
            <w:tcW w:w="4876" w:type="dxa"/>
          </w:tcPr>
          <w:p w14:paraId="2533A553" w14:textId="77777777" w:rsidR="007654A0" w:rsidRPr="007F5932" w:rsidRDefault="007654A0" w:rsidP="003F54C4">
            <w:pPr>
              <w:pStyle w:val="Normal6a"/>
            </w:pPr>
            <w:r w:rsidRPr="007F5932">
              <w:rPr>
                <w:b/>
                <w:i/>
              </w:rPr>
              <w:t>-</w:t>
            </w:r>
            <w:r w:rsidRPr="007F5932">
              <w:tab/>
            </w:r>
            <w:r w:rsidRPr="007F5932">
              <w:rPr>
                <w:b/>
                <w:i/>
              </w:rPr>
              <w:t>Highlights that women have been disproportionately impacted by Covid-19 measures and that the pandemic has exacerbated and highlighted existing inequalities and structural challenges faced by women and girls in all their diversity, in particular those at risk of multiple discrimination;</w:t>
            </w:r>
          </w:p>
        </w:tc>
      </w:tr>
    </w:tbl>
    <w:p w14:paraId="23570DD0"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5DB9AA2B" w14:textId="77777777" w:rsidR="007654A0" w:rsidRPr="007F5932" w:rsidRDefault="007654A0" w:rsidP="007654A0">
      <w:r w:rsidRPr="007F5932">
        <w:rPr>
          <w:rStyle w:val="HideTWBExt"/>
        </w:rPr>
        <w:t>&lt;/Amend&gt;</w:t>
      </w:r>
    </w:p>
    <w:p w14:paraId="0E46A4D6"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2151</w:t>
      </w:r>
      <w:r w:rsidRPr="007F5932">
        <w:rPr>
          <w:rStyle w:val="HideTWBExt"/>
          <w:b w:val="0"/>
        </w:rPr>
        <w:t>&lt;/NumAm&gt;</w:t>
      </w:r>
    </w:p>
    <w:p w14:paraId="472E53E6" w14:textId="77777777" w:rsidR="007654A0" w:rsidRPr="007F5932" w:rsidRDefault="007654A0" w:rsidP="007654A0">
      <w:pPr>
        <w:pStyle w:val="NormalBold"/>
      </w:pPr>
      <w:r w:rsidRPr="007F5932">
        <w:rPr>
          <w:rStyle w:val="HideTWBExt"/>
          <w:b w:val="0"/>
        </w:rPr>
        <w:t>&lt;RepeatBlock-By&gt;&lt;Members&gt;</w:t>
      </w:r>
      <w:r w:rsidRPr="007F5932">
        <w:t>Carina Ohlsson</w:t>
      </w:r>
      <w:r w:rsidRPr="007F5932">
        <w:rPr>
          <w:rStyle w:val="HideTWBExt"/>
          <w:b w:val="0"/>
        </w:rPr>
        <w:t>&lt;/Members&gt;</w:t>
      </w:r>
    </w:p>
    <w:p w14:paraId="57557432" w14:textId="77777777" w:rsidR="007654A0" w:rsidRPr="007F5932" w:rsidRDefault="007654A0" w:rsidP="007654A0">
      <w:pPr>
        <w:pStyle w:val="NormalBold"/>
      </w:pPr>
      <w:r w:rsidRPr="007F5932">
        <w:rPr>
          <w:rStyle w:val="HideTWBExt"/>
          <w:b w:val="0"/>
        </w:rPr>
        <w:t>&lt;/RepeatBlock-By&gt;</w:t>
      </w:r>
    </w:p>
    <w:p w14:paraId="0457939C"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EC67B4D" w14:textId="77777777" w:rsidR="007654A0" w:rsidRPr="007F5932" w:rsidRDefault="007654A0" w:rsidP="007654A0">
      <w:pPr>
        <w:pStyle w:val="NormalBold"/>
      </w:pPr>
      <w:r w:rsidRPr="007F5932">
        <w:rPr>
          <w:rStyle w:val="HideTWBExt"/>
          <w:b w:val="0"/>
        </w:rPr>
        <w:t>&lt;Article&gt;</w:t>
      </w:r>
      <w:r w:rsidRPr="007F5932">
        <w:t>Paragraph 147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47D1F7E" w14:textId="77777777" w:rsidTr="003F54C4">
        <w:trPr>
          <w:trHeight w:hRule="exact" w:val="240"/>
          <w:jc w:val="center"/>
        </w:trPr>
        <w:tc>
          <w:tcPr>
            <w:tcW w:w="9752" w:type="dxa"/>
            <w:gridSpan w:val="2"/>
          </w:tcPr>
          <w:p w14:paraId="0F74F239" w14:textId="77777777" w:rsidR="007654A0" w:rsidRPr="007F5932" w:rsidRDefault="007654A0" w:rsidP="003F54C4"/>
        </w:tc>
      </w:tr>
      <w:tr w:rsidR="000B38BF" w:rsidRPr="007F5932" w14:paraId="582C64FF" w14:textId="77777777" w:rsidTr="003F54C4">
        <w:trPr>
          <w:trHeight w:val="240"/>
          <w:jc w:val="center"/>
        </w:trPr>
        <w:tc>
          <w:tcPr>
            <w:tcW w:w="4876" w:type="dxa"/>
          </w:tcPr>
          <w:p w14:paraId="1F2DF3C0" w14:textId="77777777" w:rsidR="007654A0" w:rsidRPr="007F5932" w:rsidRDefault="007654A0" w:rsidP="003F54C4">
            <w:pPr>
              <w:pStyle w:val="AmColumnHeading"/>
            </w:pPr>
            <w:r w:rsidRPr="007F5932">
              <w:t>Motion for a resolution</w:t>
            </w:r>
          </w:p>
        </w:tc>
        <w:tc>
          <w:tcPr>
            <w:tcW w:w="4876" w:type="dxa"/>
          </w:tcPr>
          <w:p w14:paraId="40ECD176" w14:textId="77777777" w:rsidR="007654A0" w:rsidRPr="007F5932" w:rsidRDefault="007654A0" w:rsidP="003F54C4">
            <w:pPr>
              <w:pStyle w:val="AmColumnHeading"/>
            </w:pPr>
            <w:r w:rsidRPr="007F5932">
              <w:t>Amendment</w:t>
            </w:r>
          </w:p>
        </w:tc>
      </w:tr>
      <w:tr w:rsidR="000B38BF" w:rsidRPr="007F5932" w14:paraId="6BB612EB" w14:textId="77777777" w:rsidTr="003F54C4">
        <w:trPr>
          <w:jc w:val="center"/>
        </w:trPr>
        <w:tc>
          <w:tcPr>
            <w:tcW w:w="4876" w:type="dxa"/>
          </w:tcPr>
          <w:p w14:paraId="3A2B6F44" w14:textId="77777777" w:rsidR="007654A0" w:rsidRPr="007F5932" w:rsidRDefault="007654A0" w:rsidP="003F54C4">
            <w:pPr>
              <w:pStyle w:val="Normal6a"/>
            </w:pPr>
          </w:p>
        </w:tc>
        <w:tc>
          <w:tcPr>
            <w:tcW w:w="4876" w:type="dxa"/>
          </w:tcPr>
          <w:p w14:paraId="2F585B5F" w14:textId="4C499F50" w:rsidR="007654A0" w:rsidRPr="007F5932" w:rsidRDefault="00202E9E" w:rsidP="003F54C4">
            <w:pPr>
              <w:pStyle w:val="Normal6a"/>
            </w:pPr>
            <w:r w:rsidRPr="007F5932">
              <w:rPr>
                <w:b/>
                <w:i/>
              </w:rPr>
              <w:t>147</w:t>
            </w:r>
            <w:r w:rsidR="007654A0" w:rsidRPr="007F5932">
              <w:rPr>
                <w:b/>
                <w:i/>
              </w:rPr>
              <w:t>a.</w:t>
            </w:r>
            <w:r w:rsidR="007654A0" w:rsidRPr="007F5932">
              <w:tab/>
            </w:r>
            <w:r w:rsidR="007654A0" w:rsidRPr="007F5932">
              <w:rPr>
                <w:b/>
                <w:i/>
              </w:rPr>
              <w:t>Highlights that women are over-presented among workers categorised as essential workers, such as workers in the health care sector, who continued their jobs on the frontline of the pandemic; underlines that during the peak of the COVID pandemic, healthcare workers faced long working hours and reported troubles reconciling work and family life and studies have reported increased stress, anxiety and depressive symptoms among health care workers in EU countries;</w:t>
            </w:r>
          </w:p>
        </w:tc>
      </w:tr>
    </w:tbl>
    <w:p w14:paraId="43009F2E"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09E79170" w14:textId="77777777" w:rsidR="007654A0" w:rsidRPr="007F5932" w:rsidRDefault="007654A0" w:rsidP="007654A0">
      <w:r w:rsidRPr="007F5932">
        <w:rPr>
          <w:rStyle w:val="HideTWBExt"/>
        </w:rPr>
        <w:t>&lt;/Amend&gt;</w:t>
      </w:r>
    </w:p>
    <w:p w14:paraId="56AD92B9"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2152</w:t>
      </w:r>
      <w:r w:rsidRPr="007F5932">
        <w:rPr>
          <w:rStyle w:val="HideTWBExt"/>
          <w:b w:val="0"/>
        </w:rPr>
        <w:t>&lt;/NumAm&gt;</w:t>
      </w:r>
    </w:p>
    <w:p w14:paraId="5BE2A450" w14:textId="77777777" w:rsidR="007654A0" w:rsidRPr="007F5932" w:rsidRDefault="007654A0" w:rsidP="007654A0">
      <w:pPr>
        <w:pStyle w:val="NormalBold"/>
      </w:pPr>
      <w:r w:rsidRPr="007F5932">
        <w:rPr>
          <w:rStyle w:val="HideTWBExt"/>
          <w:b w:val="0"/>
        </w:rPr>
        <w:t>&lt;RepeatBlock-By&gt;&lt;Members&gt;</w:t>
      </w:r>
      <w:r w:rsidRPr="007F5932">
        <w:t>Kateřina Konečná, Marisa Matias, Alexis Georgoulis</w:t>
      </w:r>
      <w:r w:rsidRPr="007F5932">
        <w:rPr>
          <w:rStyle w:val="HideTWBExt"/>
          <w:b w:val="0"/>
        </w:rPr>
        <w:t>&lt;/Members&gt;</w:t>
      </w:r>
    </w:p>
    <w:p w14:paraId="20C67A7D" w14:textId="77777777" w:rsidR="007654A0" w:rsidRPr="007F5932" w:rsidRDefault="007654A0" w:rsidP="007654A0">
      <w:pPr>
        <w:pStyle w:val="NormalBold"/>
      </w:pPr>
      <w:r w:rsidRPr="007F5932">
        <w:rPr>
          <w:rStyle w:val="HideTWBExt"/>
          <w:b w:val="0"/>
        </w:rPr>
        <w:t>&lt;/RepeatBlock-By&gt;</w:t>
      </w:r>
    </w:p>
    <w:p w14:paraId="7955D6B0"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D1A1080" w14:textId="77777777" w:rsidR="007654A0" w:rsidRPr="007F5932" w:rsidRDefault="007654A0" w:rsidP="007654A0">
      <w:pPr>
        <w:pStyle w:val="NormalBold"/>
      </w:pPr>
      <w:r w:rsidRPr="007F5932">
        <w:rPr>
          <w:rStyle w:val="HideTWBExt"/>
          <w:b w:val="0"/>
        </w:rPr>
        <w:t>&lt;Article&gt;</w:t>
      </w:r>
      <w:r w:rsidRPr="007F5932">
        <w:t>Paragraph 147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26662FD" w14:textId="77777777" w:rsidTr="003F54C4">
        <w:trPr>
          <w:trHeight w:hRule="exact" w:val="240"/>
          <w:jc w:val="center"/>
        </w:trPr>
        <w:tc>
          <w:tcPr>
            <w:tcW w:w="9752" w:type="dxa"/>
            <w:gridSpan w:val="2"/>
          </w:tcPr>
          <w:p w14:paraId="1BF7F45D" w14:textId="77777777" w:rsidR="007654A0" w:rsidRPr="007F5932" w:rsidRDefault="007654A0" w:rsidP="003F54C4"/>
        </w:tc>
      </w:tr>
      <w:tr w:rsidR="000B38BF" w:rsidRPr="007F5932" w14:paraId="3E5DE302" w14:textId="77777777" w:rsidTr="003F54C4">
        <w:trPr>
          <w:trHeight w:val="240"/>
          <w:jc w:val="center"/>
        </w:trPr>
        <w:tc>
          <w:tcPr>
            <w:tcW w:w="4876" w:type="dxa"/>
          </w:tcPr>
          <w:p w14:paraId="7CF03728" w14:textId="77777777" w:rsidR="007654A0" w:rsidRPr="007F5932" w:rsidRDefault="007654A0" w:rsidP="003F54C4">
            <w:pPr>
              <w:pStyle w:val="AmColumnHeading"/>
            </w:pPr>
            <w:r w:rsidRPr="007F5932">
              <w:t>Motion for a resolution</w:t>
            </w:r>
          </w:p>
        </w:tc>
        <w:tc>
          <w:tcPr>
            <w:tcW w:w="4876" w:type="dxa"/>
          </w:tcPr>
          <w:p w14:paraId="26810307" w14:textId="77777777" w:rsidR="007654A0" w:rsidRPr="007F5932" w:rsidRDefault="007654A0" w:rsidP="003F54C4">
            <w:pPr>
              <w:pStyle w:val="AmColumnHeading"/>
            </w:pPr>
            <w:r w:rsidRPr="007F5932">
              <w:t>Amendment</w:t>
            </w:r>
          </w:p>
        </w:tc>
      </w:tr>
      <w:tr w:rsidR="000B38BF" w:rsidRPr="007F5932" w14:paraId="62CF7723" w14:textId="77777777" w:rsidTr="003F54C4">
        <w:trPr>
          <w:jc w:val="center"/>
        </w:trPr>
        <w:tc>
          <w:tcPr>
            <w:tcW w:w="4876" w:type="dxa"/>
          </w:tcPr>
          <w:p w14:paraId="32DA97CC" w14:textId="77777777" w:rsidR="007654A0" w:rsidRPr="007F5932" w:rsidRDefault="007654A0" w:rsidP="003F54C4">
            <w:pPr>
              <w:pStyle w:val="Normal6a"/>
            </w:pPr>
          </w:p>
        </w:tc>
        <w:tc>
          <w:tcPr>
            <w:tcW w:w="4876" w:type="dxa"/>
          </w:tcPr>
          <w:p w14:paraId="06FE3F4F" w14:textId="3D2F2367" w:rsidR="007654A0" w:rsidRPr="007F5932" w:rsidRDefault="007654A0" w:rsidP="00202E9E">
            <w:pPr>
              <w:pStyle w:val="Normal6a"/>
            </w:pPr>
            <w:r w:rsidRPr="007F5932">
              <w:rPr>
                <w:b/>
                <w:i/>
              </w:rPr>
              <w:t>147a.</w:t>
            </w:r>
            <w:r w:rsidRPr="007F5932">
              <w:tab/>
            </w:r>
            <w:r w:rsidRPr="007F5932">
              <w:rPr>
                <w:b/>
                <w:i/>
              </w:rPr>
              <w:t>Stresses that travellers’ rights have been widely breached by tour operators , transport operators and online booking intermediaries during the pandemic and that the crisis highlighted discrepancies between travellers rights legislation;</w:t>
            </w:r>
          </w:p>
        </w:tc>
      </w:tr>
    </w:tbl>
    <w:p w14:paraId="4C1A77D2"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2E7381AA" w14:textId="77777777" w:rsidR="007654A0" w:rsidRPr="007F5932" w:rsidRDefault="007654A0" w:rsidP="007654A0">
      <w:r w:rsidRPr="007F5932">
        <w:rPr>
          <w:rStyle w:val="HideTWBExt"/>
        </w:rPr>
        <w:t>&lt;/Amend&gt;</w:t>
      </w:r>
    </w:p>
    <w:p w14:paraId="65E1E1AB"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2153</w:t>
      </w:r>
      <w:r w:rsidRPr="007F5932">
        <w:rPr>
          <w:rStyle w:val="HideTWBExt"/>
          <w:b w:val="0"/>
        </w:rPr>
        <w:t>&lt;/NumAm&gt;</w:t>
      </w:r>
    </w:p>
    <w:p w14:paraId="259B425A" w14:textId="77777777" w:rsidR="007654A0" w:rsidRPr="007F5932" w:rsidRDefault="007654A0" w:rsidP="007654A0">
      <w:pPr>
        <w:pStyle w:val="NormalBold"/>
      </w:pPr>
      <w:r w:rsidRPr="007F5932">
        <w:rPr>
          <w:rStyle w:val="HideTWBExt"/>
          <w:b w:val="0"/>
        </w:rPr>
        <w:t>&lt;RepeatBlock-By&gt;&lt;Members&gt;</w:t>
      </w:r>
      <w:r w:rsidRPr="007F5932">
        <w:t>Virginie Joron</w:t>
      </w:r>
      <w:r w:rsidRPr="007F5932">
        <w:rPr>
          <w:rStyle w:val="HideTWBExt"/>
          <w:b w:val="0"/>
        </w:rPr>
        <w:t>&lt;/Members&gt;</w:t>
      </w:r>
    </w:p>
    <w:p w14:paraId="504D3961" w14:textId="77777777" w:rsidR="007654A0" w:rsidRPr="007F5932" w:rsidRDefault="007654A0" w:rsidP="007654A0">
      <w:pPr>
        <w:pStyle w:val="NormalBold"/>
      </w:pPr>
      <w:r w:rsidRPr="007F5932">
        <w:rPr>
          <w:rStyle w:val="HideTWBExt"/>
          <w:b w:val="0"/>
        </w:rPr>
        <w:t>&lt;/RepeatBlock-By&gt;</w:t>
      </w:r>
    </w:p>
    <w:p w14:paraId="3D9F3167"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F371D3A" w14:textId="77777777" w:rsidR="007654A0" w:rsidRPr="007F5932" w:rsidRDefault="007654A0" w:rsidP="007654A0">
      <w:pPr>
        <w:pStyle w:val="NormalBold"/>
      </w:pPr>
      <w:r w:rsidRPr="007F5932">
        <w:rPr>
          <w:rStyle w:val="HideTWBExt"/>
          <w:b w:val="0"/>
        </w:rPr>
        <w:t>&lt;Article&gt;</w:t>
      </w:r>
      <w:r w:rsidRPr="007F5932">
        <w:t>Paragraph 148</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8563886" w14:textId="77777777" w:rsidTr="003F54C4">
        <w:trPr>
          <w:trHeight w:hRule="exact" w:val="240"/>
          <w:jc w:val="center"/>
        </w:trPr>
        <w:tc>
          <w:tcPr>
            <w:tcW w:w="9752" w:type="dxa"/>
            <w:gridSpan w:val="2"/>
          </w:tcPr>
          <w:p w14:paraId="206907A0" w14:textId="77777777" w:rsidR="007654A0" w:rsidRPr="007F5932" w:rsidRDefault="007654A0" w:rsidP="003F54C4"/>
        </w:tc>
      </w:tr>
      <w:tr w:rsidR="000B38BF" w:rsidRPr="007F5932" w14:paraId="67B93646" w14:textId="77777777" w:rsidTr="003F54C4">
        <w:trPr>
          <w:trHeight w:val="240"/>
          <w:jc w:val="center"/>
        </w:trPr>
        <w:tc>
          <w:tcPr>
            <w:tcW w:w="4876" w:type="dxa"/>
          </w:tcPr>
          <w:p w14:paraId="1EC35DC0" w14:textId="77777777" w:rsidR="007654A0" w:rsidRPr="007F5932" w:rsidRDefault="007654A0" w:rsidP="003F54C4">
            <w:pPr>
              <w:pStyle w:val="AmColumnHeading"/>
            </w:pPr>
            <w:r w:rsidRPr="007F5932">
              <w:t>Motion for a resolution</w:t>
            </w:r>
          </w:p>
        </w:tc>
        <w:tc>
          <w:tcPr>
            <w:tcW w:w="4876" w:type="dxa"/>
          </w:tcPr>
          <w:p w14:paraId="47F045F9" w14:textId="77777777" w:rsidR="007654A0" w:rsidRPr="007F5932" w:rsidRDefault="007654A0" w:rsidP="003F54C4">
            <w:pPr>
              <w:pStyle w:val="AmColumnHeading"/>
            </w:pPr>
            <w:r w:rsidRPr="007F5932">
              <w:t>Amendment</w:t>
            </w:r>
          </w:p>
        </w:tc>
      </w:tr>
      <w:tr w:rsidR="000B38BF" w:rsidRPr="007F5932" w14:paraId="25C9C680" w14:textId="77777777" w:rsidTr="003F54C4">
        <w:trPr>
          <w:jc w:val="center"/>
        </w:trPr>
        <w:tc>
          <w:tcPr>
            <w:tcW w:w="4876" w:type="dxa"/>
          </w:tcPr>
          <w:p w14:paraId="47640CF2" w14:textId="77777777" w:rsidR="007654A0" w:rsidRPr="007F5932" w:rsidRDefault="007654A0" w:rsidP="003F54C4">
            <w:pPr>
              <w:pStyle w:val="Normal6a"/>
            </w:pPr>
            <w:r w:rsidRPr="007F5932">
              <w:t>148.</w:t>
            </w:r>
            <w:r w:rsidRPr="007F5932">
              <w:tab/>
              <w:t>Acknowledges that in 2020, 3.6 % of women’s employment was lost compared to 2.9 % of men’s employment, while the greatest losses were in the Americas, followed by Asia-Pacific, Europe and Central Asia, and Africa; notes that in 2021, there were still 20 million fewer women in work than before the pandemic, compared to 10 million fewer men; notes that women were overrepresented in the hardest-hit sectors, such as the hospitality and food services sector, manufacturing and the health sector; takes the view that those delivering care were at centre stage of the pandemic; notes that a large percentage of workers in care are women who are subject to unequal pay;</w:t>
            </w:r>
          </w:p>
        </w:tc>
        <w:tc>
          <w:tcPr>
            <w:tcW w:w="4876" w:type="dxa"/>
          </w:tcPr>
          <w:p w14:paraId="645180DF" w14:textId="77777777" w:rsidR="007654A0" w:rsidRPr="007F5932" w:rsidRDefault="007654A0" w:rsidP="003F54C4">
            <w:pPr>
              <w:pStyle w:val="Normal6a"/>
            </w:pPr>
            <w:r w:rsidRPr="007F5932">
              <w:t>148.</w:t>
            </w:r>
            <w:r w:rsidRPr="007F5932">
              <w:tab/>
              <w:t xml:space="preserve">Acknowledges that in 2020, 3.6 % of women’s employment was lost compared to 2.9 % of men’s employment, </w:t>
            </w:r>
            <w:r w:rsidRPr="007F5932">
              <w:rPr>
                <w:b/>
                <w:i/>
              </w:rPr>
              <w:t>particularly in France, where, due to their refusal to be vaccinated against COVID-19 with experimental vaccines, sometimes on medical grounds, the ‘suspended’ are still either living in a very precarious situation or looking for another profession to survive,</w:t>
            </w:r>
            <w:r w:rsidRPr="007F5932">
              <w:t xml:space="preserve"> while the greatest losses were in the Americas, followed by Asia-Pacific, Europe and Central Asia, and Africa; notes that in 2021, there were still 20 million fewer women in work than before the pandemic, compared to 10 million fewer men; notes that women were overrepresented in the hardest-hit sectors, such as the hospitality and food services sector, manufacturing and the health sector; takes the view that those delivering care were at centre stage of the pandemic </w:t>
            </w:r>
            <w:r w:rsidRPr="007F5932">
              <w:rPr>
                <w:b/>
                <w:i/>
              </w:rPr>
              <w:t>and that some of them, after having been applauded and having worked without masks, gloves or protection, were callously dismissed from their roles because they had not been vaccinated</w:t>
            </w:r>
            <w:r w:rsidRPr="007F5932">
              <w:t>; notes that a large percentage of workers in care are women who are subject to unequal pay;</w:t>
            </w:r>
          </w:p>
        </w:tc>
      </w:tr>
    </w:tbl>
    <w:p w14:paraId="48D0EE06"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{FR}</w:t>
      </w:r>
      <w:r w:rsidRPr="007F5932">
        <w:t>fr</w:t>
      </w:r>
      <w:r w:rsidRPr="007F5932">
        <w:rPr>
          <w:rStyle w:val="HideTWBExt"/>
        </w:rPr>
        <w:t>&lt;/Original&gt;</w:t>
      </w:r>
    </w:p>
    <w:p w14:paraId="124827A3" w14:textId="77777777" w:rsidR="007654A0" w:rsidRPr="007F5932" w:rsidRDefault="007654A0" w:rsidP="007654A0">
      <w:r w:rsidRPr="007F5932">
        <w:rPr>
          <w:rStyle w:val="HideTWBExt"/>
        </w:rPr>
        <w:t>&lt;/Amend&gt;</w:t>
      </w:r>
    </w:p>
    <w:p w14:paraId="3337B837"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2154</w:t>
      </w:r>
      <w:r w:rsidRPr="007F5932">
        <w:rPr>
          <w:rStyle w:val="HideTWBExt"/>
          <w:b w:val="0"/>
        </w:rPr>
        <w:t>&lt;/NumAm&gt;</w:t>
      </w:r>
    </w:p>
    <w:p w14:paraId="7BA2EDDE" w14:textId="77777777" w:rsidR="007654A0" w:rsidRPr="007F5932" w:rsidRDefault="007654A0" w:rsidP="007654A0">
      <w:pPr>
        <w:pStyle w:val="NormalBold"/>
      </w:pPr>
      <w:r w:rsidRPr="007F5932">
        <w:rPr>
          <w:rStyle w:val="HideTWBExt"/>
          <w:b w:val="0"/>
        </w:rPr>
        <w:t>&lt;RepeatBlock-By&gt;&lt;Members&gt;</w:t>
      </w:r>
      <w:r w:rsidRPr="007F5932">
        <w:t>Alessandra Moretti, Sara Cerdas, Adriana Maldonado López, Kathleen Van Brempt, Carina Ohlsson</w:t>
      </w:r>
      <w:r w:rsidRPr="007F5932">
        <w:rPr>
          <w:rStyle w:val="HideTWBExt"/>
          <w:b w:val="0"/>
        </w:rPr>
        <w:t>&lt;/Members&gt;</w:t>
      </w:r>
    </w:p>
    <w:p w14:paraId="348C6053" w14:textId="77777777" w:rsidR="007654A0" w:rsidRPr="007F5932" w:rsidRDefault="007654A0" w:rsidP="007654A0">
      <w:pPr>
        <w:pStyle w:val="NormalBold"/>
      </w:pPr>
      <w:r w:rsidRPr="007F5932">
        <w:rPr>
          <w:rStyle w:val="HideTWBExt"/>
          <w:b w:val="0"/>
        </w:rPr>
        <w:t>&lt;/RepeatBlock-By&gt;</w:t>
      </w:r>
    </w:p>
    <w:p w14:paraId="0858219A"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80DD56E" w14:textId="77777777" w:rsidR="007654A0" w:rsidRPr="007F5932" w:rsidRDefault="007654A0" w:rsidP="007654A0">
      <w:pPr>
        <w:pStyle w:val="NormalBold"/>
      </w:pPr>
      <w:r w:rsidRPr="007F5932">
        <w:rPr>
          <w:rStyle w:val="HideTWBExt"/>
          <w:b w:val="0"/>
        </w:rPr>
        <w:t>&lt;Article&gt;</w:t>
      </w:r>
      <w:r w:rsidRPr="007F5932">
        <w:t>Paragraph 148</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3AB66D9" w14:textId="77777777" w:rsidTr="003F54C4">
        <w:trPr>
          <w:trHeight w:hRule="exact" w:val="240"/>
          <w:jc w:val="center"/>
        </w:trPr>
        <w:tc>
          <w:tcPr>
            <w:tcW w:w="9752" w:type="dxa"/>
            <w:gridSpan w:val="2"/>
          </w:tcPr>
          <w:p w14:paraId="05C1B78E" w14:textId="77777777" w:rsidR="007654A0" w:rsidRPr="007F5932" w:rsidRDefault="007654A0" w:rsidP="003F54C4"/>
        </w:tc>
      </w:tr>
      <w:tr w:rsidR="000B38BF" w:rsidRPr="007F5932" w14:paraId="7E72509E" w14:textId="77777777" w:rsidTr="003F54C4">
        <w:trPr>
          <w:trHeight w:val="240"/>
          <w:jc w:val="center"/>
        </w:trPr>
        <w:tc>
          <w:tcPr>
            <w:tcW w:w="4876" w:type="dxa"/>
          </w:tcPr>
          <w:p w14:paraId="11958FBE" w14:textId="77777777" w:rsidR="007654A0" w:rsidRPr="007F5932" w:rsidRDefault="007654A0" w:rsidP="003F54C4">
            <w:pPr>
              <w:pStyle w:val="AmColumnHeading"/>
            </w:pPr>
            <w:r w:rsidRPr="007F5932">
              <w:t>Motion for a resolution</w:t>
            </w:r>
          </w:p>
        </w:tc>
        <w:tc>
          <w:tcPr>
            <w:tcW w:w="4876" w:type="dxa"/>
          </w:tcPr>
          <w:p w14:paraId="31B817B5" w14:textId="77777777" w:rsidR="007654A0" w:rsidRPr="007F5932" w:rsidRDefault="007654A0" w:rsidP="003F54C4">
            <w:pPr>
              <w:pStyle w:val="AmColumnHeading"/>
            </w:pPr>
            <w:r w:rsidRPr="007F5932">
              <w:t>Amendment</w:t>
            </w:r>
          </w:p>
        </w:tc>
      </w:tr>
      <w:tr w:rsidR="000B38BF" w:rsidRPr="007F5932" w14:paraId="4AFDE7B2" w14:textId="77777777" w:rsidTr="003F54C4">
        <w:trPr>
          <w:jc w:val="center"/>
        </w:trPr>
        <w:tc>
          <w:tcPr>
            <w:tcW w:w="4876" w:type="dxa"/>
          </w:tcPr>
          <w:p w14:paraId="028BC3C0" w14:textId="77777777" w:rsidR="007654A0" w:rsidRPr="007F5932" w:rsidRDefault="007654A0" w:rsidP="003F54C4">
            <w:pPr>
              <w:pStyle w:val="Normal6a"/>
            </w:pPr>
            <w:r w:rsidRPr="007F5932">
              <w:t>148.</w:t>
            </w:r>
            <w:r w:rsidRPr="007F5932">
              <w:tab/>
              <w:t>Acknowledges that in 2020, 3.6 % of women’s employment was lost compared to 2.9 % of men’s employment, while the greatest losses were in the Americas, followed by Asia-Pacific, Europe and Central Asia, and Africa; notes that in 2021, there were still 20 million fewer women in work than before the pandemic, compared to 10 million fewer men; notes that women were overrepresented in the hardest-hit sectors, such as the hospitality and food services sector, manufacturing and the health sector; takes the view that those delivering care were at centre stage of the pandemic; notes that a large percentage of workers in care are women who are subject to unequal pay;</w:t>
            </w:r>
          </w:p>
        </w:tc>
        <w:tc>
          <w:tcPr>
            <w:tcW w:w="4876" w:type="dxa"/>
          </w:tcPr>
          <w:p w14:paraId="46E14416" w14:textId="77777777" w:rsidR="007654A0" w:rsidRPr="007F5932" w:rsidRDefault="007654A0" w:rsidP="003F54C4">
            <w:pPr>
              <w:pStyle w:val="Normal6a"/>
            </w:pPr>
            <w:r w:rsidRPr="007F5932">
              <w:t>148.</w:t>
            </w:r>
            <w:r w:rsidRPr="007F5932">
              <w:tab/>
              <w:t xml:space="preserve">Acknowledges that in 2020, 3.6 % of women’s employment was lost compared to 2.9 % of men’s employment, while the greatest losses were in the Americas, followed by Asia-Pacific, Europe and Central Asia, and Africa; notes that in 2021, there were still 20 million fewer women in work than before the pandemic, compared to 10 million fewer men; </w:t>
            </w:r>
            <w:r w:rsidRPr="007F5932">
              <w:rPr>
                <w:b/>
                <w:i/>
              </w:rPr>
              <w:t>underlines that women experienced more work-life conflict during lockdowns and that the long term effects of this crisis will most likely again affect women more severely because of a gendered social mandate regarding care work;</w:t>
            </w:r>
            <w:r w:rsidRPr="007F5932">
              <w:t xml:space="preserve"> notes that women were overrepresented in the hardest-hit sectors, such as the hospitality and food services sector, manufacturing and the health sector; takes the view that those delivering care were at centre stage of the pandemic; notes that a large percentage of workers in care are women who are subject to unequal pay;</w:t>
            </w:r>
          </w:p>
        </w:tc>
      </w:tr>
    </w:tbl>
    <w:p w14:paraId="09AE7122"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0436D430" w14:textId="77777777" w:rsidR="007654A0" w:rsidRPr="007F5932" w:rsidRDefault="007654A0" w:rsidP="007654A0">
      <w:r w:rsidRPr="007F5932">
        <w:rPr>
          <w:rStyle w:val="HideTWBExt"/>
        </w:rPr>
        <w:t>&lt;/Amend&gt;</w:t>
      </w:r>
    </w:p>
    <w:p w14:paraId="0F276F8E"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2155</w:t>
      </w:r>
      <w:r w:rsidRPr="007F5932">
        <w:rPr>
          <w:rStyle w:val="HideTWBExt"/>
          <w:b w:val="0"/>
        </w:rPr>
        <w:t>&lt;/NumAm&gt;</w:t>
      </w:r>
    </w:p>
    <w:p w14:paraId="76EF6583" w14:textId="77777777" w:rsidR="007654A0" w:rsidRPr="007F5932" w:rsidRDefault="007654A0" w:rsidP="007654A0">
      <w:pPr>
        <w:pStyle w:val="NormalBold"/>
      </w:pPr>
      <w:r w:rsidRPr="007F5932">
        <w:rPr>
          <w:rStyle w:val="HideTWBExt"/>
          <w:b w:val="0"/>
        </w:rPr>
        <w:t>&lt;RepeatBlock-By&gt;&lt;Members&gt;</w:t>
      </w:r>
      <w:r w:rsidRPr="007F5932">
        <w:t>Marisa Matias, Kateřina Konečná, Miguel Urbán Crespo, Marc Botenga, Alexis Georgoulis</w:t>
      </w:r>
      <w:r w:rsidRPr="007F5932">
        <w:rPr>
          <w:rStyle w:val="HideTWBExt"/>
          <w:b w:val="0"/>
        </w:rPr>
        <w:t>&lt;/Members&gt;</w:t>
      </w:r>
    </w:p>
    <w:p w14:paraId="59164501" w14:textId="77777777" w:rsidR="007654A0" w:rsidRPr="007F5932" w:rsidRDefault="007654A0" w:rsidP="007654A0">
      <w:pPr>
        <w:pStyle w:val="NormalBold"/>
      </w:pPr>
      <w:r w:rsidRPr="007F5932">
        <w:rPr>
          <w:rStyle w:val="HideTWBExt"/>
          <w:b w:val="0"/>
        </w:rPr>
        <w:t>&lt;/RepeatBlock-By&gt;</w:t>
      </w:r>
    </w:p>
    <w:p w14:paraId="46621F4A"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D573140" w14:textId="77777777" w:rsidR="007654A0" w:rsidRPr="007F5932" w:rsidRDefault="007654A0" w:rsidP="007654A0">
      <w:pPr>
        <w:pStyle w:val="NormalBold"/>
      </w:pPr>
      <w:r w:rsidRPr="007F5932">
        <w:rPr>
          <w:rStyle w:val="HideTWBExt"/>
          <w:b w:val="0"/>
        </w:rPr>
        <w:t>&lt;Article&gt;</w:t>
      </w:r>
      <w:r w:rsidRPr="007F5932">
        <w:t>Paragraph 148</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D6F17BC" w14:textId="77777777" w:rsidTr="003F54C4">
        <w:trPr>
          <w:trHeight w:hRule="exact" w:val="240"/>
          <w:jc w:val="center"/>
        </w:trPr>
        <w:tc>
          <w:tcPr>
            <w:tcW w:w="9752" w:type="dxa"/>
            <w:gridSpan w:val="2"/>
          </w:tcPr>
          <w:p w14:paraId="55093625" w14:textId="77777777" w:rsidR="007654A0" w:rsidRPr="007F5932" w:rsidRDefault="007654A0" w:rsidP="003F54C4"/>
        </w:tc>
      </w:tr>
      <w:tr w:rsidR="000B38BF" w:rsidRPr="007F5932" w14:paraId="7CA2135C" w14:textId="77777777" w:rsidTr="003F54C4">
        <w:trPr>
          <w:trHeight w:val="240"/>
          <w:jc w:val="center"/>
        </w:trPr>
        <w:tc>
          <w:tcPr>
            <w:tcW w:w="4876" w:type="dxa"/>
          </w:tcPr>
          <w:p w14:paraId="09EE6F87" w14:textId="77777777" w:rsidR="007654A0" w:rsidRPr="007F5932" w:rsidRDefault="007654A0" w:rsidP="003F54C4">
            <w:pPr>
              <w:pStyle w:val="AmColumnHeading"/>
            </w:pPr>
            <w:r w:rsidRPr="007F5932">
              <w:t>Motion for a resolution</w:t>
            </w:r>
          </w:p>
        </w:tc>
        <w:tc>
          <w:tcPr>
            <w:tcW w:w="4876" w:type="dxa"/>
          </w:tcPr>
          <w:p w14:paraId="1B39348F" w14:textId="77777777" w:rsidR="007654A0" w:rsidRPr="007F5932" w:rsidRDefault="007654A0" w:rsidP="003F54C4">
            <w:pPr>
              <w:pStyle w:val="AmColumnHeading"/>
            </w:pPr>
            <w:r w:rsidRPr="007F5932">
              <w:t>Amendment</w:t>
            </w:r>
          </w:p>
        </w:tc>
      </w:tr>
      <w:tr w:rsidR="000B38BF" w:rsidRPr="007F5932" w14:paraId="53DDC485" w14:textId="77777777" w:rsidTr="003F54C4">
        <w:trPr>
          <w:jc w:val="center"/>
        </w:trPr>
        <w:tc>
          <w:tcPr>
            <w:tcW w:w="4876" w:type="dxa"/>
          </w:tcPr>
          <w:p w14:paraId="70CDA036" w14:textId="77777777" w:rsidR="007654A0" w:rsidRPr="007F5932" w:rsidRDefault="007654A0" w:rsidP="003F54C4">
            <w:pPr>
              <w:pStyle w:val="Normal6a"/>
            </w:pPr>
            <w:r w:rsidRPr="007F5932">
              <w:t>148.</w:t>
            </w:r>
            <w:r w:rsidRPr="007F5932">
              <w:tab/>
              <w:t>Acknowledges that in 2020, 3.6 % of women’s employment was lost compared to 2.9 % of men’s employment, while the greatest losses were in the Americas, followed by Asia-Pacific, Europe and Central Asia, and Africa; notes that in 2021, there were still 20 million fewer women in work than before the pandemic, compared to 10 million fewer men; notes that women were overrepresented in the hardest-hit sectors, such as the hospitality and food services sector, manufacturing and the health sector; takes the view that those delivering care were at centre stage of the pandemic; notes that a large percentage of workers in care are women who are subject to unequal pay;</w:t>
            </w:r>
          </w:p>
        </w:tc>
        <w:tc>
          <w:tcPr>
            <w:tcW w:w="4876" w:type="dxa"/>
          </w:tcPr>
          <w:p w14:paraId="1B88381F" w14:textId="77777777" w:rsidR="007654A0" w:rsidRPr="007F5932" w:rsidRDefault="007654A0" w:rsidP="003F54C4">
            <w:pPr>
              <w:pStyle w:val="Normal6a"/>
            </w:pPr>
            <w:r w:rsidRPr="007F5932">
              <w:t>148.</w:t>
            </w:r>
            <w:r w:rsidRPr="007F5932">
              <w:tab/>
              <w:t>Acknowledges that in 2020, 3.6 % of women’s employment was lost compared to 2.9 % of men’s employment, while the greatest losses were in the Americas, followed by Asia-Pacific, Europe and Central Asia, and Africa; notes that in 2021, there were still 20 million fewer women in work than before the pandemic, compared to 10 million fewer men; notes that women were overrepresented in the hardest-hit sectors, such as the hospitality and food services sector, manufacturing and the health sector; takes the view that those delivering care</w:t>
            </w:r>
            <w:r w:rsidRPr="007F5932">
              <w:rPr>
                <w:b/>
                <w:i/>
              </w:rPr>
              <w:t>, including informal carers, residential care workers and homecare workers,</w:t>
            </w:r>
            <w:r w:rsidRPr="007F5932">
              <w:t xml:space="preserve"> were at centre stage of the pandemic; notes that a large percentage of workers in care are women who are subject to unequal pay </w:t>
            </w:r>
            <w:r w:rsidRPr="007F5932">
              <w:rPr>
                <w:b/>
                <w:i/>
              </w:rPr>
              <w:t>and could especially be affected by a lack of access to social rights due to high participation in undeclared work</w:t>
            </w:r>
            <w:r w:rsidRPr="007F5932">
              <w:t>;</w:t>
            </w:r>
          </w:p>
        </w:tc>
      </w:tr>
    </w:tbl>
    <w:p w14:paraId="7DC8F230"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21000D68" w14:textId="77777777" w:rsidR="007654A0" w:rsidRPr="007F5932" w:rsidRDefault="007654A0" w:rsidP="007654A0">
      <w:r w:rsidRPr="007F5932">
        <w:rPr>
          <w:rStyle w:val="HideTWBExt"/>
        </w:rPr>
        <w:t>&lt;/Amend&gt;</w:t>
      </w:r>
    </w:p>
    <w:p w14:paraId="381210BC"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2156</w:t>
      </w:r>
      <w:r w:rsidRPr="007F5932">
        <w:rPr>
          <w:rStyle w:val="HideTWBExt"/>
          <w:b w:val="0"/>
        </w:rPr>
        <w:t>&lt;/NumAm&gt;</w:t>
      </w:r>
    </w:p>
    <w:p w14:paraId="2818BB50"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6411707F" w14:textId="77777777" w:rsidR="007654A0" w:rsidRPr="007F5932" w:rsidRDefault="007654A0" w:rsidP="007654A0">
      <w:pPr>
        <w:pStyle w:val="NormalBold"/>
      </w:pPr>
      <w:r w:rsidRPr="007F5932">
        <w:rPr>
          <w:rStyle w:val="HideTWBExt"/>
          <w:b w:val="0"/>
        </w:rPr>
        <w:t>&lt;/RepeatBlock-By&gt;</w:t>
      </w:r>
    </w:p>
    <w:p w14:paraId="0C1599B2"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3B6082C" w14:textId="77777777" w:rsidR="007654A0" w:rsidRPr="007F5932" w:rsidRDefault="007654A0" w:rsidP="007654A0">
      <w:pPr>
        <w:pStyle w:val="NormalBold"/>
      </w:pPr>
      <w:r w:rsidRPr="007F5932">
        <w:rPr>
          <w:rStyle w:val="HideTWBExt"/>
          <w:b w:val="0"/>
        </w:rPr>
        <w:t>&lt;Article&gt;</w:t>
      </w:r>
      <w:r w:rsidRPr="007F5932">
        <w:t>Paragraph 148</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966AA5E" w14:textId="77777777" w:rsidTr="003F54C4">
        <w:trPr>
          <w:trHeight w:hRule="exact" w:val="240"/>
          <w:jc w:val="center"/>
        </w:trPr>
        <w:tc>
          <w:tcPr>
            <w:tcW w:w="9752" w:type="dxa"/>
            <w:gridSpan w:val="2"/>
          </w:tcPr>
          <w:p w14:paraId="696456E6" w14:textId="77777777" w:rsidR="007654A0" w:rsidRPr="007F5932" w:rsidRDefault="007654A0" w:rsidP="003F54C4"/>
        </w:tc>
      </w:tr>
      <w:tr w:rsidR="000B38BF" w:rsidRPr="007F5932" w14:paraId="74C4B991" w14:textId="77777777" w:rsidTr="003F54C4">
        <w:trPr>
          <w:trHeight w:val="240"/>
          <w:jc w:val="center"/>
        </w:trPr>
        <w:tc>
          <w:tcPr>
            <w:tcW w:w="4876" w:type="dxa"/>
          </w:tcPr>
          <w:p w14:paraId="02A2B8CF" w14:textId="77777777" w:rsidR="007654A0" w:rsidRPr="007F5932" w:rsidRDefault="007654A0" w:rsidP="003F54C4">
            <w:pPr>
              <w:pStyle w:val="AmColumnHeading"/>
            </w:pPr>
            <w:r w:rsidRPr="007F5932">
              <w:t>Motion for a resolution</w:t>
            </w:r>
          </w:p>
        </w:tc>
        <w:tc>
          <w:tcPr>
            <w:tcW w:w="4876" w:type="dxa"/>
          </w:tcPr>
          <w:p w14:paraId="37989CD0" w14:textId="77777777" w:rsidR="007654A0" w:rsidRPr="007F5932" w:rsidRDefault="007654A0" w:rsidP="003F54C4">
            <w:pPr>
              <w:pStyle w:val="AmColumnHeading"/>
            </w:pPr>
            <w:r w:rsidRPr="007F5932">
              <w:t>Amendment</w:t>
            </w:r>
          </w:p>
        </w:tc>
      </w:tr>
      <w:tr w:rsidR="000B38BF" w:rsidRPr="007F5932" w14:paraId="7A770CE3" w14:textId="77777777" w:rsidTr="003F54C4">
        <w:trPr>
          <w:jc w:val="center"/>
        </w:trPr>
        <w:tc>
          <w:tcPr>
            <w:tcW w:w="4876" w:type="dxa"/>
          </w:tcPr>
          <w:p w14:paraId="3A0FF6FF" w14:textId="77777777" w:rsidR="007654A0" w:rsidRPr="007F5932" w:rsidRDefault="007654A0" w:rsidP="003F54C4">
            <w:pPr>
              <w:pStyle w:val="Normal6a"/>
            </w:pPr>
            <w:r w:rsidRPr="007F5932">
              <w:t>148.</w:t>
            </w:r>
            <w:r w:rsidRPr="007F5932">
              <w:tab/>
              <w:t xml:space="preserve">Acknowledges that in 2020, 3.6 % of women’s employment was lost compared to 2.9 % of men’s employment, while the greatest losses were in the Americas, followed by Asia-Pacific, Europe and Central Asia, and Africa; notes that in 2021, there were still 20 million fewer women in work than before the pandemic, compared to 10 million fewer men; notes that women were overrepresented in the hardest-hit sectors, such as the hospitality and food services sector, manufacturing and the </w:t>
            </w:r>
            <w:r w:rsidRPr="007F5932">
              <w:rPr>
                <w:b/>
                <w:i/>
              </w:rPr>
              <w:t>health</w:t>
            </w:r>
            <w:r w:rsidRPr="007F5932">
              <w:t xml:space="preserve"> sector; takes the view that those delivering care were at centre stage of the pandemic; notes that a large percentage of workers in care are women who are subject to unequal pay;</w:t>
            </w:r>
          </w:p>
        </w:tc>
        <w:tc>
          <w:tcPr>
            <w:tcW w:w="4876" w:type="dxa"/>
          </w:tcPr>
          <w:p w14:paraId="11837047" w14:textId="77777777" w:rsidR="007654A0" w:rsidRPr="007F5932" w:rsidRDefault="007654A0" w:rsidP="003F54C4">
            <w:pPr>
              <w:pStyle w:val="Normal6a"/>
            </w:pPr>
            <w:r w:rsidRPr="007F5932">
              <w:t>148.</w:t>
            </w:r>
            <w:r w:rsidRPr="007F5932">
              <w:tab/>
              <w:t xml:space="preserve">Acknowledges that in 2020, 3.6 % of women’s employment was lost compared to 2.9 % of men’s employment, while the greatest losses were in the Americas, followed by Asia-Pacific, Europe and Central Asia, and Africa; notes that in 2021, there were still 20 million fewer women in work than before the pandemic, compared to 10 million fewer men; notes that women were overrepresented in the hardest-hit sectors, such as the </w:t>
            </w:r>
            <w:r w:rsidRPr="007F5932">
              <w:rPr>
                <w:b/>
                <w:i/>
              </w:rPr>
              <w:t>care,</w:t>
            </w:r>
            <w:r w:rsidRPr="007F5932">
              <w:t xml:space="preserve"> hospitality and food services sector, manufacturing and the </w:t>
            </w:r>
            <w:r w:rsidRPr="007F5932">
              <w:rPr>
                <w:b/>
                <w:i/>
              </w:rPr>
              <w:t>formal healthcare</w:t>
            </w:r>
            <w:r w:rsidRPr="007F5932">
              <w:t xml:space="preserve"> sector; takes the view that those delivering care were at centre stage of the pandemic; notes that a large percentage of workers in care are women who are subject to unequal pay; </w:t>
            </w:r>
            <w:r w:rsidRPr="007F5932">
              <w:rPr>
                <w:b/>
                <w:i/>
              </w:rPr>
              <w:t>whilst also performing the main part of informal and unpaid household and care work;</w:t>
            </w:r>
          </w:p>
        </w:tc>
      </w:tr>
    </w:tbl>
    <w:p w14:paraId="44364A0A"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71C338EC" w14:textId="77777777" w:rsidR="007654A0" w:rsidRPr="007F5932" w:rsidRDefault="007654A0" w:rsidP="007654A0">
      <w:r w:rsidRPr="007F5932">
        <w:rPr>
          <w:rStyle w:val="HideTWBExt"/>
        </w:rPr>
        <w:t>&lt;/Amend&gt;</w:t>
      </w:r>
    </w:p>
    <w:p w14:paraId="117CD0CF"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2157</w:t>
      </w:r>
      <w:r w:rsidRPr="007F5932">
        <w:rPr>
          <w:rStyle w:val="HideTWBExt"/>
          <w:b w:val="0"/>
        </w:rPr>
        <w:t>&lt;/NumAm&gt;</w:t>
      </w:r>
    </w:p>
    <w:p w14:paraId="7C634274" w14:textId="77777777" w:rsidR="007654A0" w:rsidRPr="007F5932" w:rsidRDefault="007654A0" w:rsidP="007654A0">
      <w:pPr>
        <w:pStyle w:val="NormalBold"/>
      </w:pPr>
      <w:r w:rsidRPr="007F5932">
        <w:rPr>
          <w:rStyle w:val="HideTWBExt"/>
          <w:b w:val="0"/>
        </w:rPr>
        <w:t>&lt;RepeatBlock-By&gt;&lt;Members&gt;</w:t>
      </w:r>
      <w:r w:rsidRPr="007F5932">
        <w:t>Christine Anderson</w:t>
      </w:r>
      <w:r w:rsidRPr="007F5932">
        <w:rPr>
          <w:rStyle w:val="HideTWBExt"/>
          <w:b w:val="0"/>
        </w:rPr>
        <w:t>&lt;/Members&gt;</w:t>
      </w:r>
    </w:p>
    <w:p w14:paraId="06F95142" w14:textId="77777777" w:rsidR="007654A0" w:rsidRPr="007F5932" w:rsidRDefault="007654A0" w:rsidP="007654A0">
      <w:pPr>
        <w:pStyle w:val="NormalBold"/>
      </w:pPr>
      <w:r w:rsidRPr="007F5932">
        <w:rPr>
          <w:rStyle w:val="HideTWBExt"/>
          <w:b w:val="0"/>
        </w:rPr>
        <w:t>&lt;/RepeatBlock-By&gt;</w:t>
      </w:r>
    </w:p>
    <w:p w14:paraId="25AF00DC"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5C0AE05" w14:textId="77777777" w:rsidR="007654A0" w:rsidRPr="007F5932" w:rsidRDefault="007654A0" w:rsidP="007654A0">
      <w:pPr>
        <w:pStyle w:val="NormalBold"/>
      </w:pPr>
      <w:r w:rsidRPr="007F5932">
        <w:rPr>
          <w:rStyle w:val="HideTWBExt"/>
          <w:b w:val="0"/>
        </w:rPr>
        <w:t>&lt;Article&gt;</w:t>
      </w:r>
      <w:r w:rsidRPr="007F5932">
        <w:t>Paragraph 148</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B5FE822" w14:textId="77777777" w:rsidTr="003F54C4">
        <w:trPr>
          <w:trHeight w:hRule="exact" w:val="240"/>
          <w:jc w:val="center"/>
        </w:trPr>
        <w:tc>
          <w:tcPr>
            <w:tcW w:w="9752" w:type="dxa"/>
            <w:gridSpan w:val="2"/>
          </w:tcPr>
          <w:p w14:paraId="0BE0D534" w14:textId="77777777" w:rsidR="007654A0" w:rsidRPr="007F5932" w:rsidRDefault="007654A0" w:rsidP="003F54C4"/>
        </w:tc>
      </w:tr>
      <w:tr w:rsidR="000B38BF" w:rsidRPr="007F5932" w14:paraId="39E8B029" w14:textId="77777777" w:rsidTr="003F54C4">
        <w:trPr>
          <w:trHeight w:val="240"/>
          <w:jc w:val="center"/>
        </w:trPr>
        <w:tc>
          <w:tcPr>
            <w:tcW w:w="4876" w:type="dxa"/>
          </w:tcPr>
          <w:p w14:paraId="39593BB1" w14:textId="77777777" w:rsidR="007654A0" w:rsidRPr="007F5932" w:rsidRDefault="007654A0" w:rsidP="003F54C4">
            <w:pPr>
              <w:pStyle w:val="AmColumnHeading"/>
            </w:pPr>
            <w:r w:rsidRPr="007F5932">
              <w:t>Motion for a resolution</w:t>
            </w:r>
          </w:p>
        </w:tc>
        <w:tc>
          <w:tcPr>
            <w:tcW w:w="4876" w:type="dxa"/>
          </w:tcPr>
          <w:p w14:paraId="2F53B8E3" w14:textId="77777777" w:rsidR="007654A0" w:rsidRPr="007F5932" w:rsidRDefault="007654A0" w:rsidP="003F54C4">
            <w:pPr>
              <w:pStyle w:val="AmColumnHeading"/>
            </w:pPr>
            <w:r w:rsidRPr="007F5932">
              <w:t>Amendment</w:t>
            </w:r>
          </w:p>
        </w:tc>
      </w:tr>
      <w:tr w:rsidR="000B38BF" w:rsidRPr="007F5932" w14:paraId="21FE0A80" w14:textId="77777777" w:rsidTr="003F54C4">
        <w:trPr>
          <w:jc w:val="center"/>
        </w:trPr>
        <w:tc>
          <w:tcPr>
            <w:tcW w:w="4876" w:type="dxa"/>
          </w:tcPr>
          <w:p w14:paraId="2EBAEA9D" w14:textId="77777777" w:rsidR="007654A0" w:rsidRPr="007F5932" w:rsidRDefault="007654A0" w:rsidP="003F54C4">
            <w:pPr>
              <w:pStyle w:val="Normal6a"/>
            </w:pPr>
            <w:r w:rsidRPr="007F5932">
              <w:t>148.</w:t>
            </w:r>
            <w:r w:rsidRPr="007F5932">
              <w:tab/>
              <w:t xml:space="preserve">Acknowledges that in 2020, 3.6 % of women’s employment was lost compared to 2.9 % of men’s employment, while the greatest losses were in the Americas, followed by Asia-Pacific, Europe and Central Asia, and Africa; notes that in 2021, there were still 20 million fewer women in work than before the pandemic, compared to 10 million fewer men; notes that women were overrepresented in the hardest-hit sectors, such as the hospitality and food services sector, manufacturing and the health sector; takes the view that those delivering care were at centre stage of the pandemic; notes that a large percentage of workers in care are women </w:t>
            </w:r>
            <w:r w:rsidRPr="007F5932">
              <w:rPr>
                <w:b/>
                <w:i/>
              </w:rPr>
              <w:t>who are subject to unequal pay</w:t>
            </w:r>
            <w:r w:rsidRPr="007F5932">
              <w:t>;</w:t>
            </w:r>
          </w:p>
        </w:tc>
        <w:tc>
          <w:tcPr>
            <w:tcW w:w="4876" w:type="dxa"/>
          </w:tcPr>
          <w:p w14:paraId="53C75B15" w14:textId="77777777" w:rsidR="007654A0" w:rsidRPr="007F5932" w:rsidRDefault="007654A0" w:rsidP="003F54C4">
            <w:pPr>
              <w:pStyle w:val="Normal6a"/>
            </w:pPr>
            <w:r w:rsidRPr="007F5932">
              <w:t>148.</w:t>
            </w:r>
            <w:r w:rsidRPr="007F5932">
              <w:tab/>
              <w:t>Acknowledges that in 2020, 3.6 % of women’s employment was lost compared to 2.9 % of men’s employment, while the greatest losses were in the Americas, followed by Asia-Pacific, Europe and Central Asia, and Africa; notes that in 2021, there were still 20 million fewer women in work than before the pandemic, compared to 10 million fewer men; notes that women were overrepresented in the hardest-hit sectors, such as the hospitality and food services sector, manufacturing and the health sector; takes the view that those delivering care were at centre stage of the pandemic; notes that a large percentage of workers in care are women;</w:t>
            </w:r>
          </w:p>
        </w:tc>
      </w:tr>
    </w:tbl>
    <w:p w14:paraId="29E58A1F"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{DE}</w:t>
      </w:r>
      <w:r w:rsidRPr="007F5932">
        <w:t>de</w:t>
      </w:r>
      <w:r w:rsidRPr="007F5932">
        <w:rPr>
          <w:rStyle w:val="HideTWBExt"/>
        </w:rPr>
        <w:t>&lt;/Original&gt;</w:t>
      </w:r>
    </w:p>
    <w:p w14:paraId="65F094E3" w14:textId="77777777" w:rsidR="007654A0" w:rsidRPr="007F5932" w:rsidRDefault="007654A0" w:rsidP="007654A0">
      <w:r w:rsidRPr="007F5932">
        <w:rPr>
          <w:rStyle w:val="HideTWBExt"/>
        </w:rPr>
        <w:t>&lt;/Amend&gt;</w:t>
      </w:r>
    </w:p>
    <w:p w14:paraId="461ADAA9"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2158</w:t>
      </w:r>
      <w:r w:rsidRPr="007F5932">
        <w:rPr>
          <w:rStyle w:val="HideTWBExt"/>
          <w:b w:val="0"/>
        </w:rPr>
        <w:t>&lt;/NumAm&gt;</w:t>
      </w:r>
    </w:p>
    <w:p w14:paraId="0F435F3D" w14:textId="77777777" w:rsidR="007654A0" w:rsidRPr="007F5932" w:rsidRDefault="007654A0" w:rsidP="007654A0">
      <w:pPr>
        <w:pStyle w:val="NormalBold"/>
      </w:pPr>
      <w:r w:rsidRPr="007F5932">
        <w:rPr>
          <w:rStyle w:val="HideTWBExt"/>
          <w:b w:val="0"/>
        </w:rPr>
        <w:t>&lt;RepeatBlock-By&gt;&lt;Members&gt;</w:t>
      </w:r>
      <w:r w:rsidRPr="007F5932">
        <w:t>Margarita de la Pisa Carrión</w:t>
      </w:r>
      <w:r w:rsidRPr="007F5932">
        <w:rPr>
          <w:rStyle w:val="HideTWBExt"/>
          <w:b w:val="0"/>
        </w:rPr>
        <w:t>&lt;/Members&gt;</w:t>
      </w:r>
    </w:p>
    <w:p w14:paraId="26A95278" w14:textId="77777777" w:rsidR="007654A0" w:rsidRPr="007F5932" w:rsidRDefault="007654A0" w:rsidP="007654A0">
      <w:pPr>
        <w:pStyle w:val="NormalBold"/>
      </w:pPr>
      <w:r w:rsidRPr="007F5932">
        <w:rPr>
          <w:rStyle w:val="HideTWBExt"/>
          <w:b w:val="0"/>
        </w:rPr>
        <w:t>&lt;/RepeatBlock-By&gt;</w:t>
      </w:r>
    </w:p>
    <w:p w14:paraId="48CD9EFC"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358F7C6" w14:textId="77777777" w:rsidR="007654A0" w:rsidRPr="007F5932" w:rsidRDefault="007654A0" w:rsidP="007654A0">
      <w:pPr>
        <w:pStyle w:val="NormalBold"/>
      </w:pPr>
      <w:r w:rsidRPr="007F5932">
        <w:rPr>
          <w:rStyle w:val="HideTWBExt"/>
          <w:b w:val="0"/>
        </w:rPr>
        <w:t>&lt;Article&gt;</w:t>
      </w:r>
      <w:r w:rsidRPr="007F5932">
        <w:t>Paragraph 148</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F732F8D" w14:textId="77777777" w:rsidTr="003F54C4">
        <w:trPr>
          <w:trHeight w:hRule="exact" w:val="240"/>
          <w:jc w:val="center"/>
        </w:trPr>
        <w:tc>
          <w:tcPr>
            <w:tcW w:w="9752" w:type="dxa"/>
            <w:gridSpan w:val="2"/>
          </w:tcPr>
          <w:p w14:paraId="572632AE" w14:textId="77777777" w:rsidR="007654A0" w:rsidRPr="007F5932" w:rsidRDefault="007654A0" w:rsidP="003F54C4"/>
        </w:tc>
      </w:tr>
      <w:tr w:rsidR="000B38BF" w:rsidRPr="007F5932" w14:paraId="3FA32908" w14:textId="77777777" w:rsidTr="003F54C4">
        <w:trPr>
          <w:trHeight w:val="240"/>
          <w:jc w:val="center"/>
        </w:trPr>
        <w:tc>
          <w:tcPr>
            <w:tcW w:w="4876" w:type="dxa"/>
          </w:tcPr>
          <w:p w14:paraId="30F4151B" w14:textId="77777777" w:rsidR="007654A0" w:rsidRPr="007F5932" w:rsidRDefault="007654A0" w:rsidP="003F54C4">
            <w:pPr>
              <w:pStyle w:val="AmColumnHeading"/>
            </w:pPr>
            <w:r w:rsidRPr="007F5932">
              <w:t>Motion for a resolution</w:t>
            </w:r>
          </w:p>
        </w:tc>
        <w:tc>
          <w:tcPr>
            <w:tcW w:w="4876" w:type="dxa"/>
          </w:tcPr>
          <w:p w14:paraId="1EDA8168" w14:textId="77777777" w:rsidR="007654A0" w:rsidRPr="007F5932" w:rsidRDefault="007654A0" w:rsidP="003F54C4">
            <w:pPr>
              <w:pStyle w:val="AmColumnHeading"/>
            </w:pPr>
            <w:r w:rsidRPr="007F5932">
              <w:t>Amendment</w:t>
            </w:r>
          </w:p>
        </w:tc>
      </w:tr>
      <w:tr w:rsidR="000B38BF" w:rsidRPr="007F5932" w14:paraId="24AE228B" w14:textId="77777777" w:rsidTr="003F54C4">
        <w:trPr>
          <w:jc w:val="center"/>
        </w:trPr>
        <w:tc>
          <w:tcPr>
            <w:tcW w:w="4876" w:type="dxa"/>
          </w:tcPr>
          <w:p w14:paraId="7169DEDC" w14:textId="77777777" w:rsidR="007654A0" w:rsidRPr="007F5932" w:rsidRDefault="007654A0" w:rsidP="003F54C4">
            <w:pPr>
              <w:pStyle w:val="Normal6a"/>
            </w:pPr>
            <w:r w:rsidRPr="007F5932">
              <w:t>148.</w:t>
            </w:r>
            <w:r w:rsidRPr="007F5932">
              <w:tab/>
              <w:t xml:space="preserve">Acknowledges that in 2020, 3.6% of women’s employment was lost compared to 2.9% of men’s employment, while the greatest losses were in the Americas, followed by Asia-Pacific, Europe and Central Asia, and Africa; notes that in 2021, there were still 20 million fewer women in work than before the pandemic, compared to 10 million fewer men; notes that women were </w:t>
            </w:r>
            <w:r w:rsidRPr="007F5932">
              <w:rPr>
                <w:b/>
                <w:bCs/>
                <w:i/>
                <w:iCs/>
              </w:rPr>
              <w:t>overrepresented</w:t>
            </w:r>
            <w:r w:rsidRPr="007F5932">
              <w:t xml:space="preserve"> in the hardest-hit sectors, such as the hospitality and food services sector, manufacturing and the health sector; takes the view that those delivering care were at centre stage of the pandemic; notes that a large percentage of workers in care are women who are subject to unequal pay;</w:t>
            </w:r>
          </w:p>
        </w:tc>
        <w:tc>
          <w:tcPr>
            <w:tcW w:w="4876" w:type="dxa"/>
          </w:tcPr>
          <w:p w14:paraId="05979EA7" w14:textId="77777777" w:rsidR="007654A0" w:rsidRPr="007F5932" w:rsidRDefault="007654A0" w:rsidP="003F54C4">
            <w:pPr>
              <w:pStyle w:val="Normal6a"/>
            </w:pPr>
            <w:r w:rsidRPr="007F5932">
              <w:t>148.</w:t>
            </w:r>
            <w:r w:rsidRPr="007F5932">
              <w:tab/>
              <w:t xml:space="preserve">Acknowledges that in 2020, 3.6% of women’s employment was lost compared to 2.9% of men’s employment, while the greatest losses were in the Americas, followed by Asia-Pacific, Europe and Central Asia, and Africa; notes that in 2021, there were still 20 million fewer women in work than before the pandemic, compared to 10 million fewer men; notes that women were </w:t>
            </w:r>
            <w:r w:rsidRPr="007F5932">
              <w:rPr>
                <w:b/>
                <w:bCs/>
                <w:i/>
                <w:iCs/>
              </w:rPr>
              <w:t>more represented</w:t>
            </w:r>
            <w:r w:rsidRPr="007F5932">
              <w:t xml:space="preserve"> in the hardest-hit sectors, such as the hospitality and food services sector, manufacturing and the health sector; takes the view that those delivering care were at centre stage of the pandemic; notes that a large percentage of workers in care are women who are subject to unequal pay;</w:t>
            </w:r>
          </w:p>
        </w:tc>
      </w:tr>
    </w:tbl>
    <w:p w14:paraId="476FF8FA"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2DAF576D" w14:textId="77777777" w:rsidR="007654A0" w:rsidRPr="007F5932" w:rsidRDefault="007654A0" w:rsidP="007654A0">
      <w:r w:rsidRPr="007F5932">
        <w:rPr>
          <w:rStyle w:val="HideTWBExt"/>
        </w:rPr>
        <w:t>&lt;/Amend&gt;</w:t>
      </w:r>
    </w:p>
    <w:p w14:paraId="27943B32"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2159</w:t>
      </w:r>
      <w:r w:rsidRPr="007F5932">
        <w:rPr>
          <w:rStyle w:val="HideTWBExt"/>
          <w:b w:val="0"/>
        </w:rPr>
        <w:t>&lt;/NumAm&gt;</w:t>
      </w:r>
    </w:p>
    <w:p w14:paraId="7CAFAF8C" w14:textId="77777777" w:rsidR="007654A0" w:rsidRPr="007F5932" w:rsidRDefault="007654A0" w:rsidP="007654A0">
      <w:pPr>
        <w:pStyle w:val="NormalBold"/>
      </w:pPr>
      <w:r w:rsidRPr="007F5932">
        <w:rPr>
          <w:rStyle w:val="HideTWBExt"/>
          <w:b w:val="0"/>
        </w:rPr>
        <w:t>&lt;RepeatBlock-By&gt;&lt;Members&gt;</w:t>
      </w:r>
      <w:r w:rsidRPr="007F5932">
        <w:t>Tudor Ciuhodaru, Corina Crețu, Maria Grapini</w:t>
      </w:r>
      <w:r w:rsidRPr="007F5932">
        <w:rPr>
          <w:rStyle w:val="HideTWBExt"/>
          <w:b w:val="0"/>
        </w:rPr>
        <w:t>&lt;/Members&gt;</w:t>
      </w:r>
    </w:p>
    <w:p w14:paraId="7AEE8B83" w14:textId="77777777" w:rsidR="007654A0" w:rsidRPr="007F5932" w:rsidRDefault="007654A0" w:rsidP="007654A0">
      <w:pPr>
        <w:pStyle w:val="NormalBold"/>
      </w:pPr>
      <w:r w:rsidRPr="007F5932">
        <w:rPr>
          <w:rStyle w:val="HideTWBExt"/>
          <w:b w:val="0"/>
        </w:rPr>
        <w:t>&lt;/RepeatBlock-By&gt;</w:t>
      </w:r>
    </w:p>
    <w:p w14:paraId="2C6B11F5"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29CB71A" w14:textId="77777777" w:rsidR="007654A0" w:rsidRPr="007F5932" w:rsidRDefault="007654A0" w:rsidP="007654A0">
      <w:pPr>
        <w:pStyle w:val="NormalBold"/>
      </w:pPr>
      <w:r w:rsidRPr="007F5932">
        <w:rPr>
          <w:rStyle w:val="HideTWBExt"/>
          <w:b w:val="0"/>
        </w:rPr>
        <w:t>&lt;Article&gt;</w:t>
      </w:r>
      <w:r w:rsidRPr="007F5932">
        <w:t>Paragraph 148</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274D94F" w14:textId="77777777" w:rsidTr="003F54C4">
        <w:trPr>
          <w:trHeight w:hRule="exact" w:val="240"/>
          <w:jc w:val="center"/>
        </w:trPr>
        <w:tc>
          <w:tcPr>
            <w:tcW w:w="9752" w:type="dxa"/>
            <w:gridSpan w:val="2"/>
          </w:tcPr>
          <w:p w14:paraId="712924C7" w14:textId="77777777" w:rsidR="007654A0" w:rsidRPr="007F5932" w:rsidRDefault="007654A0" w:rsidP="003F54C4"/>
        </w:tc>
      </w:tr>
      <w:tr w:rsidR="000B38BF" w:rsidRPr="007F5932" w14:paraId="5F053A48" w14:textId="77777777" w:rsidTr="003F54C4">
        <w:trPr>
          <w:trHeight w:val="240"/>
          <w:jc w:val="center"/>
        </w:trPr>
        <w:tc>
          <w:tcPr>
            <w:tcW w:w="4876" w:type="dxa"/>
          </w:tcPr>
          <w:p w14:paraId="67C17EA5" w14:textId="77777777" w:rsidR="007654A0" w:rsidRPr="007F5932" w:rsidRDefault="007654A0" w:rsidP="003F54C4">
            <w:pPr>
              <w:pStyle w:val="AmColumnHeading"/>
            </w:pPr>
            <w:r w:rsidRPr="007F5932">
              <w:t>Motion for a resolution</w:t>
            </w:r>
          </w:p>
        </w:tc>
        <w:tc>
          <w:tcPr>
            <w:tcW w:w="4876" w:type="dxa"/>
          </w:tcPr>
          <w:p w14:paraId="05245CB5" w14:textId="77777777" w:rsidR="007654A0" w:rsidRPr="007F5932" w:rsidRDefault="007654A0" w:rsidP="003F54C4">
            <w:pPr>
              <w:pStyle w:val="AmColumnHeading"/>
            </w:pPr>
            <w:r w:rsidRPr="007F5932">
              <w:t>Amendment</w:t>
            </w:r>
          </w:p>
        </w:tc>
      </w:tr>
      <w:tr w:rsidR="000B38BF" w:rsidRPr="007F5932" w14:paraId="52A1E25E" w14:textId="77777777" w:rsidTr="003F54C4">
        <w:trPr>
          <w:jc w:val="center"/>
        </w:trPr>
        <w:tc>
          <w:tcPr>
            <w:tcW w:w="4876" w:type="dxa"/>
          </w:tcPr>
          <w:p w14:paraId="6699D4A4" w14:textId="77777777" w:rsidR="007654A0" w:rsidRPr="007F5932" w:rsidRDefault="007654A0" w:rsidP="003F54C4">
            <w:pPr>
              <w:pStyle w:val="Normal6a"/>
            </w:pPr>
            <w:r w:rsidRPr="007F5932">
              <w:t>148.</w:t>
            </w:r>
            <w:r w:rsidRPr="007F5932">
              <w:tab/>
            </w:r>
            <w:r w:rsidRPr="007F5932">
              <w:rPr>
                <w:b/>
                <w:i/>
              </w:rPr>
              <w:t>Acknowledges</w:t>
            </w:r>
            <w:r w:rsidRPr="007F5932">
              <w:t xml:space="preserve"> that in 2020, 3.6 % of women’s employment was lost compared to 2.9 % of men’s employment, while the greatest losses were in the Americas, followed by Asia-Pacific, Europe and Central Asia, and Africa; notes that in 2021, there were still 20 million fewer women in work than before the pandemic, compared to 10 million fewer men; notes that women were overrepresented in the hardest-hit sectors, such as the hospitality and food services sector, manufacturing and the health sector; takes the view that those delivering care were at centre stage of the pandemic; notes that a large percentage of workers in care are women who are subject to unequal pay;</w:t>
            </w:r>
          </w:p>
        </w:tc>
        <w:tc>
          <w:tcPr>
            <w:tcW w:w="4876" w:type="dxa"/>
          </w:tcPr>
          <w:p w14:paraId="367F746A" w14:textId="77777777" w:rsidR="007654A0" w:rsidRPr="007F5932" w:rsidRDefault="007654A0" w:rsidP="003F54C4">
            <w:pPr>
              <w:pStyle w:val="Normal6a"/>
            </w:pPr>
            <w:r w:rsidRPr="007F5932">
              <w:t>148.</w:t>
            </w:r>
            <w:r w:rsidRPr="007F5932">
              <w:tab/>
            </w:r>
            <w:r w:rsidRPr="007F5932">
              <w:rPr>
                <w:b/>
                <w:i/>
              </w:rPr>
              <w:t>Notes</w:t>
            </w:r>
            <w:r w:rsidRPr="007F5932">
              <w:t xml:space="preserve"> that in 2020, 3.6 % of women’s employment was lost compared to 2.9 % of men’s employment, while the greatest losses were in the Americas, followed by Asia-Pacific, Europe and Central Asia, and Africa; notes that in 2021, there were still 20 million fewer women in work than before the pandemic, compared to 10 million fewer men; notes that women were overrepresented in the hardest-hit sectors, such as the hospitality and food services sector, manufacturing and the health sector; takes the view that those delivering care were at centre stage of the pandemic; notes that a large percentage of workers in care are women who are subject to unequal pay;</w:t>
            </w:r>
          </w:p>
        </w:tc>
      </w:tr>
    </w:tbl>
    <w:p w14:paraId="27762484"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{RO}</w:t>
      </w:r>
      <w:r w:rsidRPr="007F5932">
        <w:t>ro</w:t>
      </w:r>
      <w:r w:rsidRPr="007F5932">
        <w:rPr>
          <w:rStyle w:val="HideTWBExt"/>
        </w:rPr>
        <w:t>&lt;/Original&gt;</w:t>
      </w:r>
    </w:p>
    <w:p w14:paraId="7A6392CC" w14:textId="77777777" w:rsidR="007654A0" w:rsidRPr="007F5932" w:rsidRDefault="007654A0" w:rsidP="007654A0">
      <w:r w:rsidRPr="007F5932">
        <w:rPr>
          <w:rStyle w:val="HideTWBExt"/>
        </w:rPr>
        <w:t>&lt;/Amend&gt;</w:t>
      </w:r>
    </w:p>
    <w:p w14:paraId="4421FC63"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2160</w:t>
      </w:r>
      <w:r w:rsidRPr="007F5932">
        <w:rPr>
          <w:rStyle w:val="HideTWBExt"/>
          <w:b w:val="0"/>
        </w:rPr>
        <w:t>&lt;/NumAm&gt;</w:t>
      </w:r>
    </w:p>
    <w:p w14:paraId="66DC4C70"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76A86B57" w14:textId="77777777" w:rsidR="007654A0" w:rsidRPr="007F5932" w:rsidRDefault="007654A0" w:rsidP="007654A0">
      <w:pPr>
        <w:pStyle w:val="NormalBold"/>
      </w:pPr>
      <w:r w:rsidRPr="007F5932">
        <w:rPr>
          <w:rStyle w:val="HideTWBExt"/>
          <w:b w:val="0"/>
        </w:rPr>
        <w:t>&lt;/RepeatBlock-By&gt;</w:t>
      </w:r>
    </w:p>
    <w:p w14:paraId="362AE3A3"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66BC7F2" w14:textId="77777777" w:rsidR="007654A0" w:rsidRPr="007F5932" w:rsidRDefault="007654A0" w:rsidP="007654A0">
      <w:pPr>
        <w:pStyle w:val="NormalBold"/>
      </w:pPr>
      <w:r w:rsidRPr="007F5932">
        <w:rPr>
          <w:rStyle w:val="HideTWBExt"/>
          <w:b w:val="0"/>
        </w:rPr>
        <w:t>&lt;Article&gt;</w:t>
      </w:r>
      <w:r w:rsidRPr="007F5932">
        <w:t>Paragraph 148 – indent 1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A7DB56E" w14:textId="77777777" w:rsidTr="003F54C4">
        <w:trPr>
          <w:trHeight w:hRule="exact" w:val="240"/>
          <w:jc w:val="center"/>
        </w:trPr>
        <w:tc>
          <w:tcPr>
            <w:tcW w:w="9752" w:type="dxa"/>
            <w:gridSpan w:val="2"/>
          </w:tcPr>
          <w:p w14:paraId="0FE25FB1" w14:textId="77777777" w:rsidR="007654A0" w:rsidRPr="007F5932" w:rsidRDefault="007654A0" w:rsidP="003F54C4"/>
        </w:tc>
      </w:tr>
      <w:tr w:rsidR="000B38BF" w:rsidRPr="007F5932" w14:paraId="1EEBAF9E" w14:textId="77777777" w:rsidTr="003F54C4">
        <w:trPr>
          <w:trHeight w:val="240"/>
          <w:jc w:val="center"/>
        </w:trPr>
        <w:tc>
          <w:tcPr>
            <w:tcW w:w="4876" w:type="dxa"/>
          </w:tcPr>
          <w:p w14:paraId="43A63CA4" w14:textId="77777777" w:rsidR="007654A0" w:rsidRPr="007F5932" w:rsidRDefault="007654A0" w:rsidP="003F54C4">
            <w:pPr>
              <w:pStyle w:val="AmColumnHeading"/>
            </w:pPr>
            <w:r w:rsidRPr="007F5932">
              <w:t>Motion for a resolution</w:t>
            </w:r>
          </w:p>
        </w:tc>
        <w:tc>
          <w:tcPr>
            <w:tcW w:w="4876" w:type="dxa"/>
          </w:tcPr>
          <w:p w14:paraId="5B7126D5" w14:textId="77777777" w:rsidR="007654A0" w:rsidRPr="007F5932" w:rsidRDefault="007654A0" w:rsidP="003F54C4">
            <w:pPr>
              <w:pStyle w:val="AmColumnHeading"/>
            </w:pPr>
            <w:r w:rsidRPr="007F5932">
              <w:t>Amendment</w:t>
            </w:r>
          </w:p>
        </w:tc>
      </w:tr>
      <w:tr w:rsidR="000B38BF" w:rsidRPr="007F5932" w14:paraId="54ED988B" w14:textId="77777777" w:rsidTr="003F54C4">
        <w:trPr>
          <w:jc w:val="center"/>
        </w:trPr>
        <w:tc>
          <w:tcPr>
            <w:tcW w:w="4876" w:type="dxa"/>
          </w:tcPr>
          <w:p w14:paraId="52BD0C00" w14:textId="77777777" w:rsidR="007654A0" w:rsidRPr="007F5932" w:rsidRDefault="007654A0" w:rsidP="003F54C4">
            <w:pPr>
              <w:pStyle w:val="Normal6a"/>
            </w:pPr>
          </w:p>
        </w:tc>
        <w:tc>
          <w:tcPr>
            <w:tcW w:w="4876" w:type="dxa"/>
          </w:tcPr>
          <w:p w14:paraId="39824068" w14:textId="77777777" w:rsidR="007654A0" w:rsidRPr="007F5932" w:rsidRDefault="007654A0" w:rsidP="003F54C4">
            <w:pPr>
              <w:pStyle w:val="Normal6a"/>
            </w:pPr>
            <w:r w:rsidRPr="007F5932">
              <w:rPr>
                <w:b/>
                <w:i/>
              </w:rPr>
              <w:t>-</w:t>
            </w:r>
            <w:r w:rsidRPr="007F5932">
              <w:tab/>
            </w:r>
            <w:r w:rsidRPr="007F5932">
              <w:rPr>
                <w:b/>
                <w:i/>
              </w:rPr>
              <w:t>Notes that the reduction of care services and increase in unpaid care work carried out by women during the COVID-19 pandemic re-established and reinforced gender inequalities;</w:t>
            </w:r>
          </w:p>
        </w:tc>
      </w:tr>
    </w:tbl>
    <w:p w14:paraId="3A01E044"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75056D63" w14:textId="77777777" w:rsidR="007654A0" w:rsidRPr="007F5932" w:rsidRDefault="007654A0" w:rsidP="007654A0">
      <w:r w:rsidRPr="007F5932">
        <w:rPr>
          <w:rStyle w:val="HideTWBExt"/>
        </w:rPr>
        <w:t>&lt;/Amend&gt;</w:t>
      </w:r>
    </w:p>
    <w:p w14:paraId="5716F85A"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2161</w:t>
      </w:r>
      <w:r w:rsidRPr="007F5932">
        <w:rPr>
          <w:rStyle w:val="HideTWBExt"/>
          <w:b w:val="0"/>
        </w:rPr>
        <w:t>&lt;/NumAm&gt;</w:t>
      </w:r>
    </w:p>
    <w:p w14:paraId="27426F83"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7362DC04" w14:textId="77777777" w:rsidR="007654A0" w:rsidRPr="007F5932" w:rsidRDefault="007654A0" w:rsidP="007654A0">
      <w:pPr>
        <w:pStyle w:val="NormalBold"/>
      </w:pPr>
      <w:r w:rsidRPr="007F5932">
        <w:rPr>
          <w:rStyle w:val="HideTWBExt"/>
          <w:b w:val="0"/>
        </w:rPr>
        <w:t>&lt;/RepeatBlock-By&gt;</w:t>
      </w:r>
    </w:p>
    <w:p w14:paraId="329F7EEA"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BD49B6B" w14:textId="77777777" w:rsidR="007654A0" w:rsidRPr="007F5932" w:rsidRDefault="007654A0" w:rsidP="007654A0">
      <w:pPr>
        <w:pStyle w:val="NormalBold"/>
      </w:pPr>
      <w:r w:rsidRPr="007F5932">
        <w:rPr>
          <w:rStyle w:val="HideTWBExt"/>
          <w:b w:val="0"/>
        </w:rPr>
        <w:t>&lt;Article&gt;</w:t>
      </w:r>
      <w:r w:rsidRPr="007F5932">
        <w:t>Paragraph 148 – indent 2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2A04F86" w14:textId="77777777" w:rsidTr="003F54C4">
        <w:trPr>
          <w:trHeight w:hRule="exact" w:val="240"/>
          <w:jc w:val="center"/>
        </w:trPr>
        <w:tc>
          <w:tcPr>
            <w:tcW w:w="9752" w:type="dxa"/>
            <w:gridSpan w:val="2"/>
          </w:tcPr>
          <w:p w14:paraId="165B2B7E" w14:textId="77777777" w:rsidR="007654A0" w:rsidRPr="007F5932" w:rsidRDefault="007654A0" w:rsidP="003F54C4"/>
        </w:tc>
      </w:tr>
      <w:tr w:rsidR="000B38BF" w:rsidRPr="007F5932" w14:paraId="0D624AA9" w14:textId="77777777" w:rsidTr="003F54C4">
        <w:trPr>
          <w:trHeight w:val="240"/>
          <w:jc w:val="center"/>
        </w:trPr>
        <w:tc>
          <w:tcPr>
            <w:tcW w:w="4876" w:type="dxa"/>
          </w:tcPr>
          <w:p w14:paraId="1B179DDA" w14:textId="77777777" w:rsidR="007654A0" w:rsidRPr="007F5932" w:rsidRDefault="007654A0" w:rsidP="003F54C4">
            <w:pPr>
              <w:pStyle w:val="AmColumnHeading"/>
            </w:pPr>
            <w:r w:rsidRPr="007F5932">
              <w:t>Motion for a resolution</w:t>
            </w:r>
          </w:p>
        </w:tc>
        <w:tc>
          <w:tcPr>
            <w:tcW w:w="4876" w:type="dxa"/>
          </w:tcPr>
          <w:p w14:paraId="740F6353" w14:textId="77777777" w:rsidR="007654A0" w:rsidRPr="007F5932" w:rsidRDefault="007654A0" w:rsidP="003F54C4">
            <w:pPr>
              <w:pStyle w:val="AmColumnHeading"/>
            </w:pPr>
            <w:r w:rsidRPr="007F5932">
              <w:t>Amendment</w:t>
            </w:r>
          </w:p>
        </w:tc>
      </w:tr>
      <w:tr w:rsidR="000B38BF" w:rsidRPr="007F5932" w14:paraId="7EAD5AB7" w14:textId="77777777" w:rsidTr="003F54C4">
        <w:trPr>
          <w:jc w:val="center"/>
        </w:trPr>
        <w:tc>
          <w:tcPr>
            <w:tcW w:w="4876" w:type="dxa"/>
          </w:tcPr>
          <w:p w14:paraId="0ED6F144" w14:textId="77777777" w:rsidR="007654A0" w:rsidRPr="007F5932" w:rsidRDefault="007654A0" w:rsidP="003F54C4">
            <w:pPr>
              <w:pStyle w:val="Normal6a"/>
            </w:pPr>
          </w:p>
        </w:tc>
        <w:tc>
          <w:tcPr>
            <w:tcW w:w="4876" w:type="dxa"/>
          </w:tcPr>
          <w:p w14:paraId="66F27632" w14:textId="77777777" w:rsidR="007654A0" w:rsidRPr="007F5932" w:rsidRDefault="007654A0" w:rsidP="003F54C4">
            <w:pPr>
              <w:pStyle w:val="Normal6a"/>
            </w:pPr>
            <w:r w:rsidRPr="007F5932">
              <w:rPr>
                <w:b/>
                <w:i/>
              </w:rPr>
              <w:t>-</w:t>
            </w:r>
            <w:r w:rsidRPr="007F5932">
              <w:tab/>
            </w:r>
            <w:r w:rsidRPr="007F5932">
              <w:rPr>
                <w:b/>
                <w:i/>
              </w:rPr>
              <w:t>Highlights that the Covid-19 pandemic showed us that both formal and informal care work remains undervalued by society, and often lacks sufficient financial compensation and heathy working conditions; acknowledges that this lack of societal appreciation is closely linked with the high proportion of women working in formal and informal care; highlights that this discriminatory gender aspect has to be taken into account when designing care strategies and policies;</w:t>
            </w:r>
          </w:p>
        </w:tc>
      </w:tr>
    </w:tbl>
    <w:p w14:paraId="5B7E16AA"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0F385F16" w14:textId="77777777" w:rsidR="007654A0" w:rsidRPr="007F5932" w:rsidRDefault="007654A0" w:rsidP="007654A0">
      <w:r w:rsidRPr="007F5932">
        <w:rPr>
          <w:rStyle w:val="HideTWBExt"/>
        </w:rPr>
        <w:t>&lt;/Amend&gt;</w:t>
      </w:r>
    </w:p>
    <w:p w14:paraId="198488A4"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2162</w:t>
      </w:r>
      <w:r w:rsidRPr="007F5932">
        <w:rPr>
          <w:rStyle w:val="HideTWBExt"/>
          <w:b w:val="0"/>
        </w:rPr>
        <w:t>&lt;/NumAm&gt;</w:t>
      </w:r>
    </w:p>
    <w:p w14:paraId="0C7ABE0B" w14:textId="77777777" w:rsidR="007654A0" w:rsidRPr="007F5932" w:rsidRDefault="007654A0" w:rsidP="007654A0">
      <w:pPr>
        <w:pStyle w:val="NormalBold"/>
      </w:pPr>
      <w:r w:rsidRPr="007F5932">
        <w:rPr>
          <w:rStyle w:val="HideTWBExt"/>
          <w:b w:val="0"/>
        </w:rPr>
        <w:t>&lt;RepeatBlock-By&gt;&lt;Members&gt;</w:t>
      </w:r>
      <w:r w:rsidRPr="007F5932">
        <w:t>Stelios Kympouropoulos</w:t>
      </w:r>
      <w:r w:rsidRPr="007F5932">
        <w:rPr>
          <w:rStyle w:val="HideTWBExt"/>
          <w:b w:val="0"/>
        </w:rPr>
        <w:t>&lt;/Members&gt;</w:t>
      </w:r>
    </w:p>
    <w:p w14:paraId="5BD963E4" w14:textId="77777777" w:rsidR="007654A0" w:rsidRPr="007F5932" w:rsidRDefault="007654A0" w:rsidP="007654A0">
      <w:pPr>
        <w:pStyle w:val="NormalBold"/>
      </w:pPr>
      <w:r w:rsidRPr="007F5932">
        <w:rPr>
          <w:rStyle w:val="HideTWBExt"/>
          <w:b w:val="0"/>
        </w:rPr>
        <w:t>&lt;/RepeatBlock-By&gt;</w:t>
      </w:r>
    </w:p>
    <w:p w14:paraId="3DDA0F00"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17E3F6D" w14:textId="77777777" w:rsidR="007654A0" w:rsidRPr="007F5932" w:rsidRDefault="007654A0" w:rsidP="007654A0">
      <w:pPr>
        <w:pStyle w:val="NormalBold"/>
      </w:pPr>
      <w:r w:rsidRPr="007F5932">
        <w:rPr>
          <w:rStyle w:val="HideTWBExt"/>
          <w:b w:val="0"/>
        </w:rPr>
        <w:t>&lt;Article&gt;</w:t>
      </w:r>
      <w:r w:rsidRPr="007F5932">
        <w:t>Paragraph 148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CE69255" w14:textId="77777777" w:rsidTr="003F54C4">
        <w:trPr>
          <w:trHeight w:hRule="exact" w:val="240"/>
          <w:jc w:val="center"/>
        </w:trPr>
        <w:tc>
          <w:tcPr>
            <w:tcW w:w="9752" w:type="dxa"/>
            <w:gridSpan w:val="2"/>
          </w:tcPr>
          <w:p w14:paraId="13541CEE" w14:textId="77777777" w:rsidR="007654A0" w:rsidRPr="007F5932" w:rsidRDefault="007654A0" w:rsidP="003F54C4"/>
        </w:tc>
      </w:tr>
      <w:tr w:rsidR="000B38BF" w:rsidRPr="007F5932" w14:paraId="64A483FF" w14:textId="77777777" w:rsidTr="003F54C4">
        <w:trPr>
          <w:trHeight w:val="240"/>
          <w:jc w:val="center"/>
        </w:trPr>
        <w:tc>
          <w:tcPr>
            <w:tcW w:w="4876" w:type="dxa"/>
          </w:tcPr>
          <w:p w14:paraId="54887F60" w14:textId="77777777" w:rsidR="007654A0" w:rsidRPr="007F5932" w:rsidRDefault="007654A0" w:rsidP="003F54C4">
            <w:pPr>
              <w:pStyle w:val="AmColumnHeading"/>
            </w:pPr>
            <w:r w:rsidRPr="007F5932">
              <w:t>Motion for a resolution</w:t>
            </w:r>
          </w:p>
        </w:tc>
        <w:tc>
          <w:tcPr>
            <w:tcW w:w="4876" w:type="dxa"/>
          </w:tcPr>
          <w:p w14:paraId="138B5E12" w14:textId="77777777" w:rsidR="007654A0" w:rsidRPr="007F5932" w:rsidRDefault="007654A0" w:rsidP="003F54C4">
            <w:pPr>
              <w:pStyle w:val="AmColumnHeading"/>
            </w:pPr>
            <w:r w:rsidRPr="007F5932">
              <w:t>Amendment</w:t>
            </w:r>
          </w:p>
        </w:tc>
      </w:tr>
      <w:tr w:rsidR="000B38BF" w:rsidRPr="007F5932" w14:paraId="112D91FC" w14:textId="77777777" w:rsidTr="003F54C4">
        <w:trPr>
          <w:jc w:val="center"/>
        </w:trPr>
        <w:tc>
          <w:tcPr>
            <w:tcW w:w="4876" w:type="dxa"/>
          </w:tcPr>
          <w:p w14:paraId="1668B4F7" w14:textId="77777777" w:rsidR="007654A0" w:rsidRPr="007F5932" w:rsidRDefault="007654A0" w:rsidP="003F54C4">
            <w:pPr>
              <w:pStyle w:val="Normal6a"/>
            </w:pPr>
          </w:p>
        </w:tc>
        <w:tc>
          <w:tcPr>
            <w:tcW w:w="4876" w:type="dxa"/>
          </w:tcPr>
          <w:p w14:paraId="49F32DB7" w14:textId="4CBB7633" w:rsidR="007654A0" w:rsidRPr="007F5932" w:rsidRDefault="00202E9E" w:rsidP="003F54C4">
            <w:pPr>
              <w:pStyle w:val="Normal6a"/>
            </w:pPr>
            <w:r w:rsidRPr="007F5932">
              <w:rPr>
                <w:b/>
                <w:i/>
              </w:rPr>
              <w:t>148</w:t>
            </w:r>
            <w:r w:rsidR="007654A0" w:rsidRPr="007F5932">
              <w:rPr>
                <w:b/>
                <w:i/>
              </w:rPr>
              <w:t>a.</w:t>
            </w:r>
            <w:r w:rsidR="007654A0" w:rsidRPr="007F5932">
              <w:tab/>
            </w:r>
            <w:r w:rsidR="007654A0" w:rsidRPr="007F5932">
              <w:rPr>
                <w:b/>
                <w:i/>
              </w:rPr>
              <w:t>Acknowledges that women are overwhelmingly represented among the essential workers (4 out of the 16 other professional categories deemed essential have more than 50 % of women in their workforce in the EU), such as care professionals, whose tasks largely cannot be performed in telework modalities, and in the sectors that have been most severely hit by the pandemic, and have thus been exposed to high risks of contagion, heavy workloads, disrupted work-life balance and loss of employment; whereas working and living conditions have been particularly undermined for women with young children in paid employment; Acknowledges that the COVID-19 pandemic exacerbated and made more visible the existing inequalities and challenges showcasing the many structural problems, entrenched in Europe's social care system, i.e. such as under-resourced care facilities and health care systems or lack of investment; in terms of access to formal care and domestic services, including to timely, affordable and high-quality medical treatment, and has highlighted pre-existing crises in the care sector due to heavily increased workload in the sector, care workforce shortages, strained health-care systems, and overreliance on informal unpaid care; whereas these lead to increases in psychosocial risks faced by the care workers that remain in the sector, who are predominantly women; Notes that the COVID-19 pandemic has aggravated existing gender inequalities, especially in terms of an increase in unpaid care work and work-life imbalance and resulted in a double burden for many women, who had longer shifts at work and additional informal care at home as the pandemic added up to an average of some additional 13 hours of unpaid work per week for women;</w:t>
            </w:r>
          </w:p>
        </w:tc>
      </w:tr>
    </w:tbl>
    <w:p w14:paraId="1C46357C"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4C7E8DB8" w14:textId="77777777" w:rsidR="007654A0" w:rsidRPr="007F5932" w:rsidRDefault="007654A0" w:rsidP="007654A0">
      <w:r w:rsidRPr="007F5932">
        <w:rPr>
          <w:rStyle w:val="HideTWBExt"/>
        </w:rPr>
        <w:t>&lt;/Amend&gt;</w:t>
      </w:r>
    </w:p>
    <w:p w14:paraId="1EF2E38C"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2163</w:t>
      </w:r>
      <w:r w:rsidRPr="007F5932">
        <w:rPr>
          <w:rStyle w:val="HideTWBExt"/>
          <w:b w:val="0"/>
        </w:rPr>
        <w:t>&lt;/NumAm&gt;</w:t>
      </w:r>
    </w:p>
    <w:p w14:paraId="67103106" w14:textId="77777777" w:rsidR="007654A0" w:rsidRPr="007F5932" w:rsidRDefault="007654A0" w:rsidP="007654A0">
      <w:pPr>
        <w:pStyle w:val="NormalBold"/>
      </w:pPr>
      <w:r w:rsidRPr="007F5932">
        <w:rPr>
          <w:rStyle w:val="HideTWBExt"/>
          <w:b w:val="0"/>
        </w:rPr>
        <w:t>&lt;RepeatBlock-By&gt;&lt;Members&gt;</w:t>
      </w:r>
      <w:r w:rsidRPr="007F5932">
        <w:t>Max Orville, Vlad-Marius Botoş, Véronique Trillet-Lenoir, María Soraya Rodríguez Ramos</w:t>
      </w:r>
      <w:r w:rsidRPr="007F5932">
        <w:rPr>
          <w:rStyle w:val="HideTWBExt"/>
          <w:b w:val="0"/>
        </w:rPr>
        <w:t>&lt;/Members&gt;</w:t>
      </w:r>
    </w:p>
    <w:p w14:paraId="733591BD" w14:textId="77777777" w:rsidR="007654A0" w:rsidRPr="007F5932" w:rsidRDefault="007654A0" w:rsidP="007654A0">
      <w:pPr>
        <w:pStyle w:val="NormalBold"/>
      </w:pPr>
      <w:r w:rsidRPr="007F5932">
        <w:rPr>
          <w:rStyle w:val="HideTWBExt"/>
          <w:b w:val="0"/>
        </w:rPr>
        <w:t>&lt;/RepeatBlock-By&gt;</w:t>
      </w:r>
    </w:p>
    <w:p w14:paraId="6924E257"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70C05FC" w14:textId="77777777" w:rsidR="007654A0" w:rsidRPr="007F5932" w:rsidRDefault="007654A0" w:rsidP="007654A0">
      <w:pPr>
        <w:pStyle w:val="NormalBold"/>
      </w:pPr>
      <w:r w:rsidRPr="007F5932">
        <w:rPr>
          <w:rStyle w:val="HideTWBExt"/>
          <w:b w:val="0"/>
        </w:rPr>
        <w:t>&lt;Article&gt;</w:t>
      </w:r>
      <w:r w:rsidRPr="007F5932">
        <w:t>Paragraph 148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5C4DCEA" w14:textId="77777777" w:rsidTr="003F54C4">
        <w:trPr>
          <w:trHeight w:hRule="exact" w:val="240"/>
          <w:jc w:val="center"/>
        </w:trPr>
        <w:tc>
          <w:tcPr>
            <w:tcW w:w="9752" w:type="dxa"/>
            <w:gridSpan w:val="2"/>
          </w:tcPr>
          <w:p w14:paraId="334E8158" w14:textId="77777777" w:rsidR="007654A0" w:rsidRPr="007F5932" w:rsidRDefault="007654A0" w:rsidP="003F54C4"/>
        </w:tc>
      </w:tr>
      <w:tr w:rsidR="000B38BF" w:rsidRPr="007F5932" w14:paraId="649B1AE0" w14:textId="77777777" w:rsidTr="003F54C4">
        <w:trPr>
          <w:trHeight w:val="240"/>
          <w:jc w:val="center"/>
        </w:trPr>
        <w:tc>
          <w:tcPr>
            <w:tcW w:w="4876" w:type="dxa"/>
          </w:tcPr>
          <w:p w14:paraId="4C5BF5F1" w14:textId="77777777" w:rsidR="007654A0" w:rsidRPr="007F5932" w:rsidRDefault="007654A0" w:rsidP="003F54C4">
            <w:pPr>
              <w:pStyle w:val="AmColumnHeading"/>
            </w:pPr>
            <w:r w:rsidRPr="007F5932">
              <w:t>Motion for a resolution</w:t>
            </w:r>
          </w:p>
        </w:tc>
        <w:tc>
          <w:tcPr>
            <w:tcW w:w="4876" w:type="dxa"/>
          </w:tcPr>
          <w:p w14:paraId="7EF6FED5" w14:textId="77777777" w:rsidR="007654A0" w:rsidRPr="007F5932" w:rsidRDefault="007654A0" w:rsidP="003F54C4">
            <w:pPr>
              <w:pStyle w:val="AmColumnHeading"/>
            </w:pPr>
            <w:r w:rsidRPr="007F5932">
              <w:t>Amendment</w:t>
            </w:r>
          </w:p>
        </w:tc>
      </w:tr>
      <w:tr w:rsidR="000B38BF" w:rsidRPr="007F5932" w14:paraId="7E6DAE12" w14:textId="77777777" w:rsidTr="003F54C4">
        <w:trPr>
          <w:jc w:val="center"/>
        </w:trPr>
        <w:tc>
          <w:tcPr>
            <w:tcW w:w="4876" w:type="dxa"/>
          </w:tcPr>
          <w:p w14:paraId="2D62F9FD" w14:textId="77777777" w:rsidR="007654A0" w:rsidRPr="007F5932" w:rsidRDefault="007654A0" w:rsidP="003F54C4">
            <w:pPr>
              <w:pStyle w:val="Normal6a"/>
            </w:pPr>
          </w:p>
        </w:tc>
        <w:tc>
          <w:tcPr>
            <w:tcW w:w="4876" w:type="dxa"/>
          </w:tcPr>
          <w:p w14:paraId="491D26FE" w14:textId="2B3099A4" w:rsidR="007654A0" w:rsidRPr="007F5932" w:rsidRDefault="00202E9E" w:rsidP="003F54C4">
            <w:pPr>
              <w:pStyle w:val="Normal6a"/>
            </w:pPr>
            <w:r w:rsidRPr="007F5932">
              <w:rPr>
                <w:b/>
                <w:i/>
              </w:rPr>
              <w:t>148</w:t>
            </w:r>
            <w:r w:rsidR="007654A0" w:rsidRPr="007F5932">
              <w:rPr>
                <w:b/>
                <w:i/>
              </w:rPr>
              <w:t>a.</w:t>
            </w:r>
            <w:r w:rsidR="007654A0" w:rsidRPr="007F5932">
              <w:tab/>
            </w:r>
            <w:r w:rsidR="007654A0" w:rsidRPr="007F5932">
              <w:rPr>
                <w:b/>
                <w:i/>
              </w:rPr>
              <w:t>Underlines the fact that it has been established by UNICEF and others that the COVID-19 pandemic has pushed an additional 100 million children into multidimensional poverty; adds that the crisis has dramatically increased the vulnerability of women and girls, with an estimated 110 million girls at risk of early marriage by 2030, an additional 10 million of whom are at risk due to the financial hardship the pandemic has caused;</w:t>
            </w:r>
          </w:p>
        </w:tc>
      </w:tr>
    </w:tbl>
    <w:p w14:paraId="50BBD389"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50AF174B" w14:textId="77777777" w:rsidR="007654A0" w:rsidRPr="007F5932" w:rsidRDefault="007654A0" w:rsidP="007654A0">
      <w:r w:rsidRPr="007F5932">
        <w:rPr>
          <w:rStyle w:val="HideTWBExt"/>
        </w:rPr>
        <w:t>&lt;/Amend&gt;</w:t>
      </w:r>
    </w:p>
    <w:p w14:paraId="31AA53AB"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2164</w:t>
      </w:r>
      <w:r w:rsidRPr="007F5932">
        <w:rPr>
          <w:rStyle w:val="HideTWBExt"/>
          <w:b w:val="0"/>
        </w:rPr>
        <w:t>&lt;/NumAm&gt;</w:t>
      </w:r>
    </w:p>
    <w:p w14:paraId="6E58A54E" w14:textId="77777777" w:rsidR="007654A0" w:rsidRPr="007F5932" w:rsidRDefault="007654A0" w:rsidP="007654A0">
      <w:pPr>
        <w:pStyle w:val="NormalBold"/>
      </w:pPr>
      <w:r w:rsidRPr="007F5932">
        <w:rPr>
          <w:rStyle w:val="HideTWBExt"/>
          <w:b w:val="0"/>
        </w:rPr>
        <w:t>&lt;RepeatBlock-By&gt;&lt;Members&gt;</w:t>
      </w:r>
      <w:r w:rsidRPr="007F5932">
        <w:t>Josianne Cutajar, Sara Cerdas, Adriana Maldonado López</w:t>
      </w:r>
      <w:r w:rsidRPr="007F5932">
        <w:rPr>
          <w:rStyle w:val="HideTWBExt"/>
          <w:b w:val="0"/>
        </w:rPr>
        <w:t>&lt;/Members&gt;</w:t>
      </w:r>
    </w:p>
    <w:p w14:paraId="59CA8789" w14:textId="77777777" w:rsidR="007654A0" w:rsidRPr="007F5932" w:rsidRDefault="007654A0" w:rsidP="007654A0">
      <w:pPr>
        <w:pStyle w:val="NormalBold"/>
      </w:pPr>
      <w:r w:rsidRPr="007F5932">
        <w:rPr>
          <w:rStyle w:val="HideTWBExt"/>
          <w:b w:val="0"/>
        </w:rPr>
        <w:t>&lt;/RepeatBlock-By&gt;</w:t>
      </w:r>
    </w:p>
    <w:p w14:paraId="49BE89AE"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DB4BC2B" w14:textId="77777777" w:rsidR="007654A0" w:rsidRPr="007F5932" w:rsidRDefault="007654A0" w:rsidP="007654A0">
      <w:pPr>
        <w:pStyle w:val="NormalBold"/>
      </w:pPr>
      <w:r w:rsidRPr="007F5932">
        <w:rPr>
          <w:rStyle w:val="HideTWBExt"/>
          <w:b w:val="0"/>
        </w:rPr>
        <w:t>&lt;Article&gt;</w:t>
      </w:r>
      <w:r w:rsidRPr="007F5932">
        <w:t>Paragraph 148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FFCC952" w14:textId="77777777" w:rsidTr="003F54C4">
        <w:trPr>
          <w:trHeight w:hRule="exact" w:val="240"/>
          <w:jc w:val="center"/>
        </w:trPr>
        <w:tc>
          <w:tcPr>
            <w:tcW w:w="9752" w:type="dxa"/>
            <w:gridSpan w:val="2"/>
          </w:tcPr>
          <w:p w14:paraId="09A37CF0" w14:textId="77777777" w:rsidR="007654A0" w:rsidRPr="007F5932" w:rsidRDefault="007654A0" w:rsidP="003F54C4"/>
        </w:tc>
      </w:tr>
      <w:tr w:rsidR="000B38BF" w:rsidRPr="007F5932" w14:paraId="60299F8F" w14:textId="77777777" w:rsidTr="003F54C4">
        <w:trPr>
          <w:trHeight w:val="240"/>
          <w:jc w:val="center"/>
        </w:trPr>
        <w:tc>
          <w:tcPr>
            <w:tcW w:w="4876" w:type="dxa"/>
          </w:tcPr>
          <w:p w14:paraId="7FC42939" w14:textId="77777777" w:rsidR="007654A0" w:rsidRPr="007F5932" w:rsidRDefault="007654A0" w:rsidP="003F54C4">
            <w:pPr>
              <w:pStyle w:val="AmColumnHeading"/>
            </w:pPr>
            <w:r w:rsidRPr="007F5932">
              <w:t>Motion for a resolution</w:t>
            </w:r>
          </w:p>
        </w:tc>
        <w:tc>
          <w:tcPr>
            <w:tcW w:w="4876" w:type="dxa"/>
          </w:tcPr>
          <w:p w14:paraId="236E7921" w14:textId="77777777" w:rsidR="007654A0" w:rsidRPr="007F5932" w:rsidRDefault="007654A0" w:rsidP="003F54C4">
            <w:pPr>
              <w:pStyle w:val="AmColumnHeading"/>
            </w:pPr>
            <w:r w:rsidRPr="007F5932">
              <w:t>Amendment</w:t>
            </w:r>
          </w:p>
        </w:tc>
      </w:tr>
      <w:tr w:rsidR="000B38BF" w:rsidRPr="007F5932" w14:paraId="7C0485B6" w14:textId="77777777" w:rsidTr="003F54C4">
        <w:trPr>
          <w:jc w:val="center"/>
        </w:trPr>
        <w:tc>
          <w:tcPr>
            <w:tcW w:w="4876" w:type="dxa"/>
          </w:tcPr>
          <w:p w14:paraId="37DB101C" w14:textId="77777777" w:rsidR="007654A0" w:rsidRPr="007F5932" w:rsidRDefault="007654A0" w:rsidP="003F54C4">
            <w:pPr>
              <w:pStyle w:val="Normal6a"/>
            </w:pPr>
          </w:p>
        </w:tc>
        <w:tc>
          <w:tcPr>
            <w:tcW w:w="4876" w:type="dxa"/>
          </w:tcPr>
          <w:p w14:paraId="6A05CFDF" w14:textId="53BF5B67" w:rsidR="007654A0" w:rsidRPr="007F5932" w:rsidRDefault="00202E9E" w:rsidP="003F54C4">
            <w:pPr>
              <w:pStyle w:val="Normal6a"/>
            </w:pPr>
            <w:r w:rsidRPr="007F5932">
              <w:rPr>
                <w:b/>
                <w:i/>
              </w:rPr>
              <w:t>148</w:t>
            </w:r>
            <w:r w:rsidR="007654A0" w:rsidRPr="007F5932">
              <w:rPr>
                <w:b/>
                <w:i/>
              </w:rPr>
              <w:t>a.</w:t>
            </w:r>
            <w:r w:rsidR="007654A0" w:rsidRPr="007F5932">
              <w:tab/>
            </w:r>
            <w:r w:rsidR="007654A0" w:rsidRPr="007F5932">
              <w:rPr>
                <w:b/>
                <w:i/>
              </w:rPr>
              <w:t>Notes that women were also overrepresented in the domestic caretaking, becoming the main caregivers for the vulnerable and the sick in their families; stresses that women also carried the burden of activities related to home-schooling, while having to attend to their own professional tasks, which reinforced stereotypical gender roles;</w:t>
            </w:r>
          </w:p>
        </w:tc>
      </w:tr>
    </w:tbl>
    <w:p w14:paraId="548A7FF1"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605B1EE2" w14:textId="77777777" w:rsidR="007654A0" w:rsidRPr="007F5932" w:rsidRDefault="007654A0" w:rsidP="007654A0">
      <w:r w:rsidRPr="007F5932">
        <w:rPr>
          <w:rStyle w:val="HideTWBExt"/>
        </w:rPr>
        <w:t>&lt;/Amend&gt;</w:t>
      </w:r>
    </w:p>
    <w:p w14:paraId="32844D0A"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2165</w:t>
      </w:r>
      <w:r w:rsidRPr="007F5932">
        <w:rPr>
          <w:rStyle w:val="HideTWBExt"/>
          <w:b w:val="0"/>
        </w:rPr>
        <w:t>&lt;/NumAm&gt;</w:t>
      </w:r>
    </w:p>
    <w:p w14:paraId="188C3F98" w14:textId="77777777" w:rsidR="007654A0" w:rsidRPr="007F5932" w:rsidRDefault="007654A0" w:rsidP="007654A0">
      <w:pPr>
        <w:pStyle w:val="NormalBold"/>
      </w:pPr>
      <w:r w:rsidRPr="007F5932">
        <w:rPr>
          <w:rStyle w:val="HideTWBExt"/>
          <w:b w:val="0"/>
        </w:rPr>
        <w:t>&lt;RepeatBlock-By&gt;&lt;Members&gt;</w:t>
      </w:r>
      <w:r w:rsidRPr="007F5932">
        <w:t>Mohammed Chahim, Kathleen Van Brempt, Sara Cerdas, Juozas Olekas</w:t>
      </w:r>
      <w:r w:rsidRPr="007F5932">
        <w:rPr>
          <w:rStyle w:val="HideTWBExt"/>
          <w:b w:val="0"/>
        </w:rPr>
        <w:t>&lt;/Members&gt;</w:t>
      </w:r>
    </w:p>
    <w:p w14:paraId="57705E38" w14:textId="77777777" w:rsidR="007654A0" w:rsidRPr="007F5932" w:rsidRDefault="007654A0" w:rsidP="007654A0">
      <w:pPr>
        <w:pStyle w:val="NormalBold"/>
      </w:pPr>
      <w:r w:rsidRPr="007F5932">
        <w:rPr>
          <w:rStyle w:val="HideTWBExt"/>
          <w:b w:val="0"/>
        </w:rPr>
        <w:t>&lt;/RepeatBlock-By&gt;</w:t>
      </w:r>
    </w:p>
    <w:p w14:paraId="0CDB666F"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7F56CDD" w14:textId="77777777" w:rsidR="007654A0" w:rsidRPr="007F5932" w:rsidRDefault="007654A0" w:rsidP="007654A0">
      <w:pPr>
        <w:pStyle w:val="NormalBold"/>
      </w:pPr>
      <w:r w:rsidRPr="007F5932">
        <w:rPr>
          <w:rStyle w:val="HideTWBExt"/>
          <w:b w:val="0"/>
        </w:rPr>
        <w:t>&lt;Article&gt;</w:t>
      </w:r>
      <w:r w:rsidRPr="007F5932">
        <w:t>Paragraph 148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6694E9A" w14:textId="77777777" w:rsidTr="003F54C4">
        <w:trPr>
          <w:trHeight w:hRule="exact" w:val="240"/>
          <w:jc w:val="center"/>
        </w:trPr>
        <w:tc>
          <w:tcPr>
            <w:tcW w:w="9752" w:type="dxa"/>
            <w:gridSpan w:val="2"/>
          </w:tcPr>
          <w:p w14:paraId="7D5E517E" w14:textId="77777777" w:rsidR="007654A0" w:rsidRPr="007F5932" w:rsidRDefault="007654A0" w:rsidP="003F54C4"/>
        </w:tc>
      </w:tr>
      <w:tr w:rsidR="000B38BF" w:rsidRPr="007F5932" w14:paraId="780C593F" w14:textId="77777777" w:rsidTr="003F54C4">
        <w:trPr>
          <w:trHeight w:val="240"/>
          <w:jc w:val="center"/>
        </w:trPr>
        <w:tc>
          <w:tcPr>
            <w:tcW w:w="4876" w:type="dxa"/>
          </w:tcPr>
          <w:p w14:paraId="30F93F4A" w14:textId="77777777" w:rsidR="007654A0" w:rsidRPr="007F5932" w:rsidRDefault="007654A0" w:rsidP="003F54C4">
            <w:pPr>
              <w:pStyle w:val="AmColumnHeading"/>
            </w:pPr>
            <w:r w:rsidRPr="007F5932">
              <w:t>Motion for a resolution</w:t>
            </w:r>
          </w:p>
        </w:tc>
        <w:tc>
          <w:tcPr>
            <w:tcW w:w="4876" w:type="dxa"/>
          </w:tcPr>
          <w:p w14:paraId="64FDCF73" w14:textId="77777777" w:rsidR="007654A0" w:rsidRPr="007F5932" w:rsidRDefault="007654A0" w:rsidP="003F54C4">
            <w:pPr>
              <w:pStyle w:val="AmColumnHeading"/>
            </w:pPr>
            <w:r w:rsidRPr="007F5932">
              <w:t>Amendment</w:t>
            </w:r>
          </w:p>
        </w:tc>
      </w:tr>
      <w:tr w:rsidR="000B38BF" w:rsidRPr="007F5932" w14:paraId="658DA3B3" w14:textId="77777777" w:rsidTr="003F54C4">
        <w:trPr>
          <w:jc w:val="center"/>
        </w:trPr>
        <w:tc>
          <w:tcPr>
            <w:tcW w:w="4876" w:type="dxa"/>
          </w:tcPr>
          <w:p w14:paraId="0CC8CA5D" w14:textId="77777777" w:rsidR="007654A0" w:rsidRPr="007F5932" w:rsidRDefault="007654A0" w:rsidP="003F54C4">
            <w:pPr>
              <w:pStyle w:val="Normal6a"/>
            </w:pPr>
          </w:p>
        </w:tc>
        <w:tc>
          <w:tcPr>
            <w:tcW w:w="4876" w:type="dxa"/>
          </w:tcPr>
          <w:p w14:paraId="0E080AA9" w14:textId="49B21458" w:rsidR="007654A0" w:rsidRPr="007F5932" w:rsidRDefault="00202E9E" w:rsidP="003F54C4">
            <w:pPr>
              <w:pStyle w:val="Normal6a"/>
            </w:pPr>
            <w:r w:rsidRPr="007F5932">
              <w:rPr>
                <w:b/>
                <w:i/>
              </w:rPr>
              <w:t>148</w:t>
            </w:r>
            <w:r w:rsidR="007654A0" w:rsidRPr="007F5932">
              <w:rPr>
                <w:b/>
                <w:i/>
              </w:rPr>
              <w:t>a.</w:t>
            </w:r>
            <w:r w:rsidR="007654A0" w:rsidRPr="007F5932">
              <w:tab/>
            </w:r>
            <w:r w:rsidR="007654A0" w:rsidRPr="007F5932">
              <w:rPr>
                <w:b/>
                <w:i/>
              </w:rPr>
              <w:t>Regrets that women make the majority of the unpaid labour, as care responsibilities a tasks which has significant consequences in terms of economic dependence; calls on the Commission to come up with Care Strategy to address unpaid labour in the care sector addressed;</w:t>
            </w:r>
          </w:p>
        </w:tc>
      </w:tr>
    </w:tbl>
    <w:p w14:paraId="05CDED9C"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48213C82" w14:textId="77777777" w:rsidR="007654A0" w:rsidRPr="007F5932" w:rsidRDefault="007654A0" w:rsidP="007654A0">
      <w:r w:rsidRPr="007F5932">
        <w:rPr>
          <w:rStyle w:val="HideTWBExt"/>
        </w:rPr>
        <w:t>&lt;/Amend&gt;</w:t>
      </w:r>
    </w:p>
    <w:p w14:paraId="0F628053"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2166</w:t>
      </w:r>
      <w:r w:rsidRPr="007F5932">
        <w:rPr>
          <w:rStyle w:val="HideTWBExt"/>
          <w:b w:val="0"/>
        </w:rPr>
        <w:t>&lt;/NumAm&gt;</w:t>
      </w:r>
    </w:p>
    <w:p w14:paraId="50E1A13B"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5E1DA6C8" w14:textId="77777777" w:rsidR="007654A0" w:rsidRPr="007F5932" w:rsidRDefault="007654A0" w:rsidP="007654A0">
      <w:pPr>
        <w:pStyle w:val="NormalBold"/>
      </w:pPr>
      <w:r w:rsidRPr="007F5932">
        <w:rPr>
          <w:rStyle w:val="HideTWBExt"/>
          <w:b w:val="0"/>
        </w:rPr>
        <w:t>&lt;/RepeatBlock-By&gt;</w:t>
      </w:r>
    </w:p>
    <w:p w14:paraId="32942F55"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9E8A033" w14:textId="77777777" w:rsidR="007654A0" w:rsidRPr="007F5932" w:rsidRDefault="007654A0" w:rsidP="007654A0">
      <w:pPr>
        <w:pStyle w:val="NormalBold"/>
      </w:pPr>
      <w:r w:rsidRPr="007F5932">
        <w:rPr>
          <w:rStyle w:val="HideTWBExt"/>
          <w:b w:val="0"/>
        </w:rPr>
        <w:t>&lt;Article&gt;</w:t>
      </w:r>
      <w:r w:rsidRPr="007F5932">
        <w:t>Paragraph 149</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6281E4D" w14:textId="77777777" w:rsidTr="003F54C4">
        <w:trPr>
          <w:trHeight w:hRule="exact" w:val="240"/>
          <w:jc w:val="center"/>
        </w:trPr>
        <w:tc>
          <w:tcPr>
            <w:tcW w:w="9752" w:type="dxa"/>
            <w:gridSpan w:val="2"/>
          </w:tcPr>
          <w:p w14:paraId="6C56B9F0" w14:textId="77777777" w:rsidR="007654A0" w:rsidRPr="007F5932" w:rsidRDefault="007654A0" w:rsidP="003F54C4"/>
        </w:tc>
      </w:tr>
      <w:tr w:rsidR="000B38BF" w:rsidRPr="007F5932" w14:paraId="304BBD53" w14:textId="77777777" w:rsidTr="003F54C4">
        <w:trPr>
          <w:trHeight w:val="240"/>
          <w:jc w:val="center"/>
        </w:trPr>
        <w:tc>
          <w:tcPr>
            <w:tcW w:w="4876" w:type="dxa"/>
          </w:tcPr>
          <w:p w14:paraId="5C1F6263" w14:textId="77777777" w:rsidR="007654A0" w:rsidRPr="007F5932" w:rsidRDefault="007654A0" w:rsidP="003F54C4">
            <w:pPr>
              <w:pStyle w:val="AmColumnHeading"/>
            </w:pPr>
            <w:r w:rsidRPr="007F5932">
              <w:t>Motion for a resolution</w:t>
            </w:r>
          </w:p>
        </w:tc>
        <w:tc>
          <w:tcPr>
            <w:tcW w:w="4876" w:type="dxa"/>
          </w:tcPr>
          <w:p w14:paraId="3B0E57D1" w14:textId="77777777" w:rsidR="007654A0" w:rsidRPr="007F5932" w:rsidRDefault="007654A0" w:rsidP="003F54C4">
            <w:pPr>
              <w:pStyle w:val="AmColumnHeading"/>
            </w:pPr>
            <w:r w:rsidRPr="007F5932">
              <w:t>Amendment</w:t>
            </w:r>
          </w:p>
        </w:tc>
      </w:tr>
      <w:tr w:rsidR="000B38BF" w:rsidRPr="007F5932" w14:paraId="5EEDC3E1" w14:textId="77777777" w:rsidTr="003F54C4">
        <w:trPr>
          <w:jc w:val="center"/>
        </w:trPr>
        <w:tc>
          <w:tcPr>
            <w:tcW w:w="4876" w:type="dxa"/>
          </w:tcPr>
          <w:p w14:paraId="64AAEF2B" w14:textId="77777777" w:rsidR="007654A0" w:rsidRPr="007F5932" w:rsidRDefault="007654A0" w:rsidP="003F54C4">
            <w:pPr>
              <w:pStyle w:val="Normal6a"/>
            </w:pPr>
            <w:r w:rsidRPr="007F5932">
              <w:rPr>
                <w:b/>
                <w:i/>
              </w:rPr>
              <w:t>149.</w:t>
            </w:r>
            <w:r w:rsidRPr="007F5932">
              <w:tab/>
            </w:r>
            <w:r w:rsidRPr="007F5932">
              <w:rPr>
                <w:b/>
                <w:i/>
              </w:rPr>
              <w:t>Highlights that during lockdowns resulting from the pandemic, male violence towards women increased significantly as the restrictive measures fostered a particularly enabling environment for abusers; notes, moreover that digitalisation drove an observable rise in online abuse particularly affecting vulnerable populations;</w:t>
            </w:r>
          </w:p>
        </w:tc>
        <w:tc>
          <w:tcPr>
            <w:tcW w:w="4876" w:type="dxa"/>
          </w:tcPr>
          <w:p w14:paraId="0CA6328B" w14:textId="77777777" w:rsidR="007654A0" w:rsidRPr="007F5932" w:rsidRDefault="007654A0" w:rsidP="003F54C4">
            <w:pPr>
              <w:pStyle w:val="Normal6a"/>
            </w:pPr>
            <w:r w:rsidRPr="007F5932">
              <w:rPr>
                <w:b/>
                <w:i/>
              </w:rPr>
              <w:t>deleted</w:t>
            </w:r>
          </w:p>
        </w:tc>
      </w:tr>
    </w:tbl>
    <w:p w14:paraId="62807038"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745DFA3E" w14:textId="77777777" w:rsidR="007654A0" w:rsidRPr="007F5932" w:rsidRDefault="007654A0" w:rsidP="007654A0">
      <w:r w:rsidRPr="007F5932">
        <w:rPr>
          <w:rStyle w:val="HideTWBExt"/>
        </w:rPr>
        <w:t>&lt;/Amend&gt;</w:t>
      </w:r>
    </w:p>
    <w:p w14:paraId="27F1D697"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2167</w:t>
      </w:r>
      <w:r w:rsidRPr="007F5932">
        <w:rPr>
          <w:rStyle w:val="HideTWBExt"/>
          <w:b w:val="0"/>
        </w:rPr>
        <w:t>&lt;/NumAm&gt;</w:t>
      </w:r>
    </w:p>
    <w:p w14:paraId="03C218B4" w14:textId="77777777" w:rsidR="007654A0" w:rsidRPr="007F5932" w:rsidRDefault="007654A0" w:rsidP="007654A0">
      <w:pPr>
        <w:pStyle w:val="NormalBold"/>
      </w:pPr>
      <w:r w:rsidRPr="007F5932">
        <w:rPr>
          <w:rStyle w:val="HideTWBExt"/>
          <w:b w:val="0"/>
        </w:rPr>
        <w:t>&lt;RepeatBlock-By&gt;&lt;Members&gt;</w:t>
      </w:r>
      <w:r w:rsidRPr="007F5932">
        <w:t>María Soraya Rodríguez Ramos, Vlad-Marius Botoş, Max Orville, Alin Mituța, Véronique Trillet-Lenoir</w:t>
      </w:r>
      <w:r w:rsidRPr="007F5932">
        <w:rPr>
          <w:rStyle w:val="HideTWBExt"/>
          <w:b w:val="0"/>
        </w:rPr>
        <w:t>&lt;/Members&gt;</w:t>
      </w:r>
    </w:p>
    <w:p w14:paraId="483A6D8F" w14:textId="77777777" w:rsidR="007654A0" w:rsidRPr="007F5932" w:rsidRDefault="007654A0" w:rsidP="007654A0">
      <w:pPr>
        <w:pStyle w:val="NormalBold"/>
      </w:pPr>
      <w:r w:rsidRPr="007F5932">
        <w:rPr>
          <w:rStyle w:val="HideTWBExt"/>
          <w:b w:val="0"/>
        </w:rPr>
        <w:t>&lt;/RepeatBlock-By&gt;</w:t>
      </w:r>
    </w:p>
    <w:p w14:paraId="0489DB53"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7AFA07F" w14:textId="77777777" w:rsidR="007654A0" w:rsidRPr="007F5932" w:rsidRDefault="007654A0" w:rsidP="007654A0">
      <w:pPr>
        <w:pStyle w:val="NormalBold"/>
      </w:pPr>
      <w:r w:rsidRPr="007F5932">
        <w:rPr>
          <w:rStyle w:val="HideTWBExt"/>
          <w:b w:val="0"/>
        </w:rPr>
        <w:t>&lt;Article&gt;</w:t>
      </w:r>
      <w:r w:rsidRPr="007F5932">
        <w:t>Paragraph 149</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23790BE" w14:textId="77777777" w:rsidTr="003F54C4">
        <w:trPr>
          <w:trHeight w:hRule="exact" w:val="240"/>
          <w:jc w:val="center"/>
        </w:trPr>
        <w:tc>
          <w:tcPr>
            <w:tcW w:w="9752" w:type="dxa"/>
            <w:gridSpan w:val="2"/>
          </w:tcPr>
          <w:p w14:paraId="67ACFB74" w14:textId="77777777" w:rsidR="007654A0" w:rsidRPr="007F5932" w:rsidRDefault="007654A0" w:rsidP="003F54C4"/>
        </w:tc>
      </w:tr>
      <w:tr w:rsidR="000B38BF" w:rsidRPr="007F5932" w14:paraId="4BFB1070" w14:textId="77777777" w:rsidTr="003F54C4">
        <w:trPr>
          <w:trHeight w:val="240"/>
          <w:jc w:val="center"/>
        </w:trPr>
        <w:tc>
          <w:tcPr>
            <w:tcW w:w="4876" w:type="dxa"/>
          </w:tcPr>
          <w:p w14:paraId="58B8AFAD" w14:textId="77777777" w:rsidR="007654A0" w:rsidRPr="007F5932" w:rsidRDefault="007654A0" w:rsidP="003F54C4">
            <w:pPr>
              <w:pStyle w:val="AmColumnHeading"/>
            </w:pPr>
            <w:r w:rsidRPr="007F5932">
              <w:t>Motion for a resolution</w:t>
            </w:r>
          </w:p>
        </w:tc>
        <w:tc>
          <w:tcPr>
            <w:tcW w:w="4876" w:type="dxa"/>
          </w:tcPr>
          <w:p w14:paraId="403853FE" w14:textId="77777777" w:rsidR="007654A0" w:rsidRPr="007F5932" w:rsidRDefault="007654A0" w:rsidP="003F54C4">
            <w:pPr>
              <w:pStyle w:val="AmColumnHeading"/>
            </w:pPr>
            <w:r w:rsidRPr="007F5932">
              <w:t>Amendment</w:t>
            </w:r>
          </w:p>
        </w:tc>
      </w:tr>
      <w:tr w:rsidR="000B38BF" w:rsidRPr="007F5932" w14:paraId="50AB6757" w14:textId="77777777" w:rsidTr="003F54C4">
        <w:trPr>
          <w:jc w:val="center"/>
        </w:trPr>
        <w:tc>
          <w:tcPr>
            <w:tcW w:w="4876" w:type="dxa"/>
          </w:tcPr>
          <w:p w14:paraId="79B2785E" w14:textId="77777777" w:rsidR="007654A0" w:rsidRPr="007F5932" w:rsidRDefault="007654A0" w:rsidP="003F54C4">
            <w:pPr>
              <w:pStyle w:val="Normal6a"/>
            </w:pPr>
            <w:r w:rsidRPr="007F5932">
              <w:t>149.</w:t>
            </w:r>
            <w:r w:rsidRPr="007F5932">
              <w:tab/>
              <w:t xml:space="preserve">Highlights that during lockdowns resulting from the pandemic, </w:t>
            </w:r>
            <w:r w:rsidRPr="007F5932">
              <w:rPr>
                <w:b/>
                <w:i/>
              </w:rPr>
              <w:t>male</w:t>
            </w:r>
            <w:r w:rsidRPr="007F5932">
              <w:t xml:space="preserve"> violence </w:t>
            </w:r>
            <w:r w:rsidRPr="007F5932">
              <w:rPr>
                <w:b/>
                <w:i/>
              </w:rPr>
              <w:t>towards</w:t>
            </w:r>
            <w:r w:rsidRPr="007F5932">
              <w:t xml:space="preserve"> women increased significantly as the restrictive measures fostered a particularly enabling environment for abusers; notes, moreover that </w:t>
            </w:r>
            <w:r w:rsidRPr="007F5932">
              <w:rPr>
                <w:b/>
                <w:i/>
              </w:rPr>
              <w:t>digitalisation drove an observable rise in</w:t>
            </w:r>
            <w:r w:rsidRPr="007F5932">
              <w:t xml:space="preserve"> online </w:t>
            </w:r>
            <w:r w:rsidRPr="007F5932">
              <w:rPr>
                <w:b/>
                <w:i/>
              </w:rPr>
              <w:t>abuse particularly affecting vulnerable populations</w:t>
            </w:r>
            <w:r w:rsidRPr="007F5932">
              <w:t>;</w:t>
            </w:r>
          </w:p>
        </w:tc>
        <w:tc>
          <w:tcPr>
            <w:tcW w:w="4876" w:type="dxa"/>
          </w:tcPr>
          <w:p w14:paraId="4EC0ACA0" w14:textId="77777777" w:rsidR="007654A0" w:rsidRPr="007F5932" w:rsidRDefault="007654A0" w:rsidP="003F54C4">
            <w:pPr>
              <w:pStyle w:val="Normal6a"/>
            </w:pPr>
            <w:r w:rsidRPr="007F5932">
              <w:t>149.</w:t>
            </w:r>
            <w:r w:rsidRPr="007F5932">
              <w:tab/>
              <w:t xml:space="preserve">Highlights that during lockdowns resulting from the pandemic, violence </w:t>
            </w:r>
            <w:r w:rsidRPr="007F5932">
              <w:rPr>
                <w:b/>
                <w:i/>
              </w:rPr>
              <w:t>against</w:t>
            </w:r>
            <w:r w:rsidRPr="007F5932">
              <w:t xml:space="preserve"> women </w:t>
            </w:r>
            <w:r w:rsidRPr="007F5932">
              <w:rPr>
                <w:b/>
                <w:i/>
              </w:rPr>
              <w:t>and girls</w:t>
            </w:r>
            <w:r w:rsidRPr="007F5932">
              <w:t xml:space="preserve"> increased significantly</w:t>
            </w:r>
            <w:r w:rsidRPr="007F5932">
              <w:rPr>
                <w:b/>
                <w:i/>
              </w:rPr>
              <w:t>, which was considered to be a ‘shadow pandemic’,</w:t>
            </w:r>
            <w:r w:rsidRPr="007F5932">
              <w:t xml:space="preserve"> as the restrictive measures fostered a particularly enabling environment for abusers; </w:t>
            </w:r>
            <w:r w:rsidRPr="007F5932">
              <w:rPr>
                <w:b/>
                <w:i/>
              </w:rPr>
              <w:t>acknowledges that World Health Organization's European countries reported a 60 % increase in emergency calls from women subjected to violence by their intimate partner;</w:t>
            </w:r>
            <w:r w:rsidRPr="007F5932">
              <w:t xml:space="preserve"> notes, moreover that </w:t>
            </w:r>
            <w:r w:rsidRPr="007F5932">
              <w:rPr>
                <w:b/>
                <w:i/>
              </w:rPr>
              <w:t>the greater use of the internet during the COVID-19 pandemic increased</w:t>
            </w:r>
            <w:r w:rsidRPr="007F5932">
              <w:t xml:space="preserve"> online </w:t>
            </w:r>
            <w:r w:rsidRPr="007F5932">
              <w:rPr>
                <w:b/>
                <w:i/>
              </w:rPr>
              <w:t>and ICT-facilitated gender-based violence, since abusive partners and ex-partners also monitor, track and threaten their victims and perpetrate violence with digital tools</w:t>
            </w:r>
            <w:r w:rsidRPr="007F5932">
              <w:t>;</w:t>
            </w:r>
          </w:p>
        </w:tc>
      </w:tr>
    </w:tbl>
    <w:p w14:paraId="5AA8600D"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0879BEB3" w14:textId="77777777" w:rsidR="007654A0" w:rsidRPr="007F5932" w:rsidRDefault="007654A0" w:rsidP="007654A0">
      <w:r w:rsidRPr="007F5932">
        <w:rPr>
          <w:rStyle w:val="HideTWBExt"/>
        </w:rPr>
        <w:t>&lt;/Amend&gt;</w:t>
      </w:r>
    </w:p>
    <w:p w14:paraId="21EB3988"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2168</w:t>
      </w:r>
      <w:r w:rsidRPr="007F5932">
        <w:rPr>
          <w:rStyle w:val="HideTWBExt"/>
          <w:b w:val="0"/>
        </w:rPr>
        <w:t>&lt;/NumAm&gt;</w:t>
      </w:r>
    </w:p>
    <w:p w14:paraId="580AE561" w14:textId="77777777" w:rsidR="007654A0" w:rsidRPr="007F5932" w:rsidRDefault="007654A0" w:rsidP="007654A0">
      <w:pPr>
        <w:pStyle w:val="NormalBold"/>
      </w:pPr>
      <w:r w:rsidRPr="007F5932">
        <w:rPr>
          <w:rStyle w:val="HideTWBExt"/>
          <w:b w:val="0"/>
        </w:rPr>
        <w:t>&lt;RepeatBlock-By&gt;&lt;Members&gt;</w:t>
      </w:r>
      <w:r w:rsidRPr="007F5932">
        <w:t>Alessandra Moretti, Sara Cerdas, Adriana Maldonado López, Kathleen Van Brempt, Carina Ohlsson</w:t>
      </w:r>
      <w:r w:rsidRPr="007F5932">
        <w:rPr>
          <w:rStyle w:val="HideTWBExt"/>
          <w:b w:val="0"/>
        </w:rPr>
        <w:t>&lt;/Members&gt;</w:t>
      </w:r>
    </w:p>
    <w:p w14:paraId="350EA550" w14:textId="77777777" w:rsidR="007654A0" w:rsidRPr="007F5932" w:rsidRDefault="007654A0" w:rsidP="007654A0">
      <w:pPr>
        <w:pStyle w:val="NormalBold"/>
      </w:pPr>
      <w:r w:rsidRPr="007F5932">
        <w:rPr>
          <w:rStyle w:val="HideTWBExt"/>
          <w:b w:val="0"/>
        </w:rPr>
        <w:t>&lt;/RepeatBlock-By&gt;</w:t>
      </w:r>
    </w:p>
    <w:p w14:paraId="0DE8B732"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3C8B76E" w14:textId="77777777" w:rsidR="007654A0" w:rsidRPr="007F5932" w:rsidRDefault="007654A0" w:rsidP="007654A0">
      <w:pPr>
        <w:pStyle w:val="NormalBold"/>
      </w:pPr>
      <w:r w:rsidRPr="007F5932">
        <w:rPr>
          <w:rStyle w:val="HideTWBExt"/>
          <w:b w:val="0"/>
        </w:rPr>
        <w:t>&lt;Article&gt;</w:t>
      </w:r>
      <w:r w:rsidRPr="007F5932">
        <w:t>Paragraph 149</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FD0BDE5" w14:textId="77777777" w:rsidTr="003F54C4">
        <w:trPr>
          <w:trHeight w:hRule="exact" w:val="240"/>
          <w:jc w:val="center"/>
        </w:trPr>
        <w:tc>
          <w:tcPr>
            <w:tcW w:w="9752" w:type="dxa"/>
            <w:gridSpan w:val="2"/>
          </w:tcPr>
          <w:p w14:paraId="3631CEA1" w14:textId="77777777" w:rsidR="007654A0" w:rsidRPr="007F5932" w:rsidRDefault="007654A0" w:rsidP="003F54C4"/>
        </w:tc>
      </w:tr>
      <w:tr w:rsidR="000B38BF" w:rsidRPr="007F5932" w14:paraId="61E9DB6F" w14:textId="77777777" w:rsidTr="003F54C4">
        <w:trPr>
          <w:trHeight w:val="240"/>
          <w:jc w:val="center"/>
        </w:trPr>
        <w:tc>
          <w:tcPr>
            <w:tcW w:w="4876" w:type="dxa"/>
          </w:tcPr>
          <w:p w14:paraId="7611D800" w14:textId="77777777" w:rsidR="007654A0" w:rsidRPr="007F5932" w:rsidRDefault="007654A0" w:rsidP="003F54C4">
            <w:pPr>
              <w:pStyle w:val="AmColumnHeading"/>
            </w:pPr>
            <w:r w:rsidRPr="007F5932">
              <w:t>Motion for a resolution</w:t>
            </w:r>
          </w:p>
        </w:tc>
        <w:tc>
          <w:tcPr>
            <w:tcW w:w="4876" w:type="dxa"/>
          </w:tcPr>
          <w:p w14:paraId="259861BA" w14:textId="77777777" w:rsidR="007654A0" w:rsidRPr="007F5932" w:rsidRDefault="007654A0" w:rsidP="003F54C4">
            <w:pPr>
              <w:pStyle w:val="AmColumnHeading"/>
            </w:pPr>
            <w:r w:rsidRPr="007F5932">
              <w:t>Amendment</w:t>
            </w:r>
          </w:p>
        </w:tc>
      </w:tr>
      <w:tr w:rsidR="000B38BF" w:rsidRPr="007F5932" w14:paraId="697B4AA7" w14:textId="77777777" w:rsidTr="003F54C4">
        <w:trPr>
          <w:jc w:val="center"/>
        </w:trPr>
        <w:tc>
          <w:tcPr>
            <w:tcW w:w="4876" w:type="dxa"/>
          </w:tcPr>
          <w:p w14:paraId="63941A5F" w14:textId="77777777" w:rsidR="007654A0" w:rsidRPr="007F5932" w:rsidRDefault="007654A0" w:rsidP="003F54C4">
            <w:pPr>
              <w:pStyle w:val="Normal6a"/>
            </w:pPr>
            <w:r w:rsidRPr="007F5932">
              <w:t>149.</w:t>
            </w:r>
            <w:r w:rsidRPr="007F5932">
              <w:tab/>
              <w:t xml:space="preserve">Highlights that during lockdowns resulting from the pandemic, </w:t>
            </w:r>
            <w:r w:rsidRPr="007F5932">
              <w:rPr>
                <w:b/>
                <w:i/>
              </w:rPr>
              <w:t>male</w:t>
            </w:r>
            <w:r w:rsidRPr="007F5932">
              <w:t xml:space="preserve"> violence </w:t>
            </w:r>
            <w:r w:rsidRPr="007F5932">
              <w:rPr>
                <w:b/>
                <w:i/>
              </w:rPr>
              <w:t>towards</w:t>
            </w:r>
            <w:r w:rsidRPr="007F5932">
              <w:t xml:space="preserve"> women increased significantly as the restrictive measures fostered a particularly enabling environment for abusers; notes, moreover that digitalisation drove an observable rise in online abuse particularly affecting vulnerable populations;</w:t>
            </w:r>
          </w:p>
        </w:tc>
        <w:tc>
          <w:tcPr>
            <w:tcW w:w="4876" w:type="dxa"/>
          </w:tcPr>
          <w:p w14:paraId="43C4A1AD" w14:textId="77777777" w:rsidR="007654A0" w:rsidRPr="007F5932" w:rsidRDefault="007654A0" w:rsidP="003F54C4">
            <w:pPr>
              <w:pStyle w:val="Normal6a"/>
            </w:pPr>
            <w:r w:rsidRPr="007F5932">
              <w:t>149.</w:t>
            </w:r>
            <w:r w:rsidRPr="007F5932">
              <w:tab/>
            </w:r>
            <w:r w:rsidRPr="007F5932">
              <w:rPr>
                <w:b/>
                <w:i/>
              </w:rPr>
              <w:t>Acknowledges that previous research on pandemics shows that the prevalence of and severity of gender-based violence is exacerbated in times of crisis;</w:t>
            </w:r>
            <w:r w:rsidRPr="007F5932">
              <w:t xml:space="preserve"> highlights that during lockdowns resulting from the pandemic, </w:t>
            </w:r>
            <w:r w:rsidRPr="007F5932">
              <w:rPr>
                <w:b/>
                <w:i/>
              </w:rPr>
              <w:t>gender based</w:t>
            </w:r>
            <w:r w:rsidRPr="007F5932">
              <w:t xml:space="preserve"> violence </w:t>
            </w:r>
            <w:r w:rsidRPr="007F5932">
              <w:rPr>
                <w:b/>
                <w:i/>
              </w:rPr>
              <w:t>against</w:t>
            </w:r>
            <w:r w:rsidRPr="007F5932">
              <w:t xml:space="preserve"> women increased significantly as the restrictive measures fostered a particularly enabling environment for abusers</w:t>
            </w:r>
            <w:r w:rsidRPr="007F5932">
              <w:rPr>
                <w:b/>
                <w:i/>
              </w:rPr>
              <w:t>; reports that limited access to support services, like women shelters and hotlines in many cases left women with no place to go and seek help</w:t>
            </w:r>
            <w:r w:rsidRPr="007F5932">
              <w:t>; notes, moreover that digitalisation drove an observable rise in online abuse particularly affecting vulnerable populations;</w:t>
            </w:r>
          </w:p>
        </w:tc>
      </w:tr>
    </w:tbl>
    <w:p w14:paraId="39EBDC95"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287A19E5" w14:textId="77777777" w:rsidR="007654A0" w:rsidRPr="007F5932" w:rsidRDefault="007654A0" w:rsidP="007654A0">
      <w:r w:rsidRPr="007F5932">
        <w:rPr>
          <w:rStyle w:val="HideTWBExt"/>
        </w:rPr>
        <w:t>&lt;/Amend&gt;</w:t>
      </w:r>
    </w:p>
    <w:p w14:paraId="154EA40E"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2169</w:t>
      </w:r>
      <w:r w:rsidRPr="007F5932">
        <w:rPr>
          <w:rStyle w:val="HideTWBExt"/>
          <w:b w:val="0"/>
        </w:rPr>
        <w:t>&lt;/NumAm&gt;</w:t>
      </w:r>
    </w:p>
    <w:p w14:paraId="04F85F5E" w14:textId="77777777" w:rsidR="007654A0" w:rsidRPr="007F5932" w:rsidRDefault="007654A0" w:rsidP="007654A0">
      <w:pPr>
        <w:pStyle w:val="NormalBold"/>
      </w:pPr>
      <w:r w:rsidRPr="007F5932">
        <w:rPr>
          <w:rStyle w:val="HideTWBExt"/>
          <w:b w:val="0"/>
        </w:rPr>
        <w:t>&lt;RepeatBlock-By&gt;&lt;Members&gt;</w:t>
      </w:r>
      <w:r w:rsidRPr="007F5932">
        <w:t>Adriana Maldonado López, Lina Gálvez Muñoz</w:t>
      </w:r>
      <w:r w:rsidRPr="007F5932">
        <w:rPr>
          <w:rStyle w:val="HideTWBExt"/>
          <w:b w:val="0"/>
        </w:rPr>
        <w:t>&lt;/Members&gt;</w:t>
      </w:r>
    </w:p>
    <w:p w14:paraId="476F480E" w14:textId="77777777" w:rsidR="007654A0" w:rsidRPr="007F5932" w:rsidRDefault="007654A0" w:rsidP="007654A0">
      <w:pPr>
        <w:pStyle w:val="NormalBold"/>
      </w:pPr>
      <w:r w:rsidRPr="007F5932">
        <w:rPr>
          <w:rStyle w:val="HideTWBExt"/>
          <w:b w:val="0"/>
        </w:rPr>
        <w:t>&lt;/RepeatBlock-By&gt;</w:t>
      </w:r>
    </w:p>
    <w:p w14:paraId="132C0FB0"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C629B2C" w14:textId="77777777" w:rsidR="007654A0" w:rsidRPr="007F5932" w:rsidRDefault="007654A0" w:rsidP="007654A0">
      <w:pPr>
        <w:pStyle w:val="NormalBold"/>
      </w:pPr>
      <w:r w:rsidRPr="007F5932">
        <w:rPr>
          <w:rStyle w:val="HideTWBExt"/>
          <w:b w:val="0"/>
        </w:rPr>
        <w:t>&lt;Article&gt;</w:t>
      </w:r>
      <w:r w:rsidRPr="007F5932">
        <w:t>Paragraph 149</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9B2EBD1" w14:textId="77777777" w:rsidTr="003F54C4">
        <w:trPr>
          <w:trHeight w:hRule="exact" w:val="240"/>
          <w:jc w:val="center"/>
        </w:trPr>
        <w:tc>
          <w:tcPr>
            <w:tcW w:w="9752" w:type="dxa"/>
            <w:gridSpan w:val="2"/>
          </w:tcPr>
          <w:p w14:paraId="0DE79E5C" w14:textId="77777777" w:rsidR="007654A0" w:rsidRPr="007F5932" w:rsidRDefault="007654A0" w:rsidP="003F54C4"/>
        </w:tc>
      </w:tr>
      <w:tr w:rsidR="000B38BF" w:rsidRPr="007F5932" w14:paraId="1BFAA239" w14:textId="77777777" w:rsidTr="003F54C4">
        <w:trPr>
          <w:trHeight w:val="240"/>
          <w:jc w:val="center"/>
        </w:trPr>
        <w:tc>
          <w:tcPr>
            <w:tcW w:w="4876" w:type="dxa"/>
          </w:tcPr>
          <w:p w14:paraId="300D73D7" w14:textId="77777777" w:rsidR="007654A0" w:rsidRPr="007F5932" w:rsidRDefault="007654A0" w:rsidP="003F54C4">
            <w:pPr>
              <w:pStyle w:val="AmColumnHeading"/>
            </w:pPr>
            <w:r w:rsidRPr="007F5932">
              <w:t>Motion for a resolution</w:t>
            </w:r>
          </w:p>
        </w:tc>
        <w:tc>
          <w:tcPr>
            <w:tcW w:w="4876" w:type="dxa"/>
          </w:tcPr>
          <w:p w14:paraId="0F21BA74" w14:textId="77777777" w:rsidR="007654A0" w:rsidRPr="007F5932" w:rsidRDefault="007654A0" w:rsidP="003F54C4">
            <w:pPr>
              <w:pStyle w:val="AmColumnHeading"/>
            </w:pPr>
            <w:r w:rsidRPr="007F5932">
              <w:t>Amendment</w:t>
            </w:r>
          </w:p>
        </w:tc>
      </w:tr>
      <w:tr w:rsidR="000B38BF" w:rsidRPr="007F5932" w14:paraId="56C96329" w14:textId="77777777" w:rsidTr="003F54C4">
        <w:trPr>
          <w:jc w:val="center"/>
        </w:trPr>
        <w:tc>
          <w:tcPr>
            <w:tcW w:w="4876" w:type="dxa"/>
          </w:tcPr>
          <w:p w14:paraId="792E3361" w14:textId="77777777" w:rsidR="007654A0" w:rsidRPr="007F5932" w:rsidRDefault="007654A0" w:rsidP="003F54C4">
            <w:pPr>
              <w:pStyle w:val="Normal6a"/>
            </w:pPr>
            <w:r w:rsidRPr="007F5932">
              <w:t>149.</w:t>
            </w:r>
            <w:r w:rsidRPr="007F5932">
              <w:tab/>
              <w:t>Highlights that during lockdowns resulting from the pandemic, male violence towards women increased significantly as the restrictive measures fostered a particularly enabling environment for abusers; notes, moreover that digitalisation drove an observable rise in online abuse particularly affecting vulnerable populations;</w:t>
            </w:r>
          </w:p>
        </w:tc>
        <w:tc>
          <w:tcPr>
            <w:tcW w:w="4876" w:type="dxa"/>
          </w:tcPr>
          <w:p w14:paraId="7C7605CC" w14:textId="77777777" w:rsidR="007654A0" w:rsidRPr="007F5932" w:rsidRDefault="007654A0" w:rsidP="003F54C4">
            <w:pPr>
              <w:pStyle w:val="Normal6a"/>
            </w:pPr>
            <w:r w:rsidRPr="007F5932">
              <w:t>149.</w:t>
            </w:r>
            <w:r w:rsidRPr="007F5932">
              <w:tab/>
              <w:t xml:space="preserve">Highlights that during lockdowns resulting from the pandemic, male violence towards women increased significantly as the restrictive measures fostered a particularly enabling environment for abusers; notes, moreover that digitalisation drove an observable rise in online abuse </w:t>
            </w:r>
            <w:r w:rsidRPr="007F5932">
              <w:rPr>
                <w:b/>
                <w:bCs/>
                <w:i/>
                <w:iCs/>
              </w:rPr>
              <w:t>and the Member States imposed protection and support measures,</w:t>
            </w:r>
            <w:r w:rsidRPr="007F5932">
              <w:t xml:space="preserve"> particularly affecting vulnerable populations; </w:t>
            </w:r>
            <w:r w:rsidRPr="007F5932">
              <w:rPr>
                <w:b/>
                <w:i/>
              </w:rPr>
              <w:t>calls on the EU and Member States to establish mechanisms to prevent and combat domestic gender-based violence, as well as safe channels for reporting this type of male violence;</w:t>
            </w:r>
          </w:p>
        </w:tc>
      </w:tr>
    </w:tbl>
    <w:p w14:paraId="06EE0612"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746BA2C6" w14:textId="77777777" w:rsidR="007654A0" w:rsidRPr="007F5932" w:rsidRDefault="007654A0" w:rsidP="007654A0">
      <w:r w:rsidRPr="007F5932">
        <w:rPr>
          <w:rStyle w:val="HideTWBExt"/>
        </w:rPr>
        <w:t>&lt;/Amend&gt;</w:t>
      </w:r>
    </w:p>
    <w:p w14:paraId="0E782756"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2170</w:t>
      </w:r>
      <w:r w:rsidRPr="007F5932">
        <w:rPr>
          <w:rStyle w:val="HideTWBExt"/>
          <w:b w:val="0"/>
        </w:rPr>
        <w:t>&lt;/NumAm&gt;</w:t>
      </w:r>
    </w:p>
    <w:p w14:paraId="3289D679" w14:textId="77777777" w:rsidR="007654A0" w:rsidRPr="007F5932" w:rsidRDefault="007654A0" w:rsidP="007654A0">
      <w:pPr>
        <w:pStyle w:val="NormalBold"/>
      </w:pPr>
      <w:r w:rsidRPr="007F5932">
        <w:rPr>
          <w:rStyle w:val="HideTWBExt"/>
          <w:b w:val="0"/>
        </w:rPr>
        <w:t>&lt;RepeatBlock-By&gt;&lt;Members&gt;</w:t>
      </w:r>
      <w:r w:rsidRPr="007F5932">
        <w:t>Sara Cerdas, Mohammed Chahim, Kathleen Van Brempt, Josianne Cutajar, Carina Ohlsson, Adriana Maldonado López, Karsten Lucke</w:t>
      </w:r>
      <w:r w:rsidRPr="007F5932">
        <w:rPr>
          <w:rStyle w:val="HideTWBExt"/>
          <w:b w:val="0"/>
        </w:rPr>
        <w:t>&lt;/Members&gt;</w:t>
      </w:r>
    </w:p>
    <w:p w14:paraId="6CF5BDB1" w14:textId="77777777" w:rsidR="007654A0" w:rsidRPr="007F5932" w:rsidRDefault="007654A0" w:rsidP="007654A0">
      <w:pPr>
        <w:pStyle w:val="NormalBold"/>
      </w:pPr>
      <w:r w:rsidRPr="007F5932">
        <w:rPr>
          <w:rStyle w:val="HideTWBExt"/>
          <w:b w:val="0"/>
        </w:rPr>
        <w:t>&lt;/RepeatBlock-By&gt;</w:t>
      </w:r>
    </w:p>
    <w:p w14:paraId="2A7B120F"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E708C82" w14:textId="77777777" w:rsidR="007654A0" w:rsidRPr="007F5932" w:rsidRDefault="007654A0" w:rsidP="007654A0">
      <w:pPr>
        <w:pStyle w:val="NormalBold"/>
      </w:pPr>
      <w:r w:rsidRPr="007F5932">
        <w:rPr>
          <w:rStyle w:val="HideTWBExt"/>
          <w:b w:val="0"/>
        </w:rPr>
        <w:t>&lt;Article&gt;</w:t>
      </w:r>
      <w:r w:rsidRPr="007F5932">
        <w:t>Paragraph 149</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76AA536" w14:textId="77777777" w:rsidTr="003F54C4">
        <w:trPr>
          <w:trHeight w:hRule="exact" w:val="240"/>
          <w:jc w:val="center"/>
        </w:trPr>
        <w:tc>
          <w:tcPr>
            <w:tcW w:w="9752" w:type="dxa"/>
            <w:gridSpan w:val="2"/>
          </w:tcPr>
          <w:p w14:paraId="4ECB46DE" w14:textId="77777777" w:rsidR="007654A0" w:rsidRPr="007F5932" w:rsidRDefault="007654A0" w:rsidP="003F54C4"/>
        </w:tc>
      </w:tr>
      <w:tr w:rsidR="000B38BF" w:rsidRPr="007F5932" w14:paraId="006A04F6" w14:textId="77777777" w:rsidTr="003F54C4">
        <w:trPr>
          <w:trHeight w:val="240"/>
          <w:jc w:val="center"/>
        </w:trPr>
        <w:tc>
          <w:tcPr>
            <w:tcW w:w="4876" w:type="dxa"/>
          </w:tcPr>
          <w:p w14:paraId="0150FE69" w14:textId="77777777" w:rsidR="007654A0" w:rsidRPr="007F5932" w:rsidRDefault="007654A0" w:rsidP="003F54C4">
            <w:pPr>
              <w:pStyle w:val="AmColumnHeading"/>
            </w:pPr>
            <w:r w:rsidRPr="007F5932">
              <w:t>Motion for a resolution</w:t>
            </w:r>
          </w:p>
        </w:tc>
        <w:tc>
          <w:tcPr>
            <w:tcW w:w="4876" w:type="dxa"/>
          </w:tcPr>
          <w:p w14:paraId="1B3CA3F1" w14:textId="77777777" w:rsidR="007654A0" w:rsidRPr="007F5932" w:rsidRDefault="007654A0" w:rsidP="003F54C4">
            <w:pPr>
              <w:pStyle w:val="AmColumnHeading"/>
            </w:pPr>
            <w:r w:rsidRPr="007F5932">
              <w:t>Amendment</w:t>
            </w:r>
          </w:p>
        </w:tc>
      </w:tr>
      <w:tr w:rsidR="000B38BF" w:rsidRPr="007F5932" w14:paraId="38499011" w14:textId="77777777" w:rsidTr="003F54C4">
        <w:trPr>
          <w:jc w:val="center"/>
        </w:trPr>
        <w:tc>
          <w:tcPr>
            <w:tcW w:w="4876" w:type="dxa"/>
          </w:tcPr>
          <w:p w14:paraId="7E4CF704" w14:textId="77777777" w:rsidR="007654A0" w:rsidRPr="007F5932" w:rsidRDefault="007654A0" w:rsidP="003F54C4">
            <w:pPr>
              <w:pStyle w:val="Normal6a"/>
            </w:pPr>
            <w:r w:rsidRPr="007F5932">
              <w:t>149.</w:t>
            </w:r>
            <w:r w:rsidRPr="007F5932">
              <w:tab/>
              <w:t xml:space="preserve">Highlights that during lockdowns resulting from the pandemic, </w:t>
            </w:r>
            <w:r w:rsidRPr="007F5932">
              <w:rPr>
                <w:b/>
                <w:i/>
              </w:rPr>
              <w:t>male</w:t>
            </w:r>
            <w:r w:rsidRPr="007F5932">
              <w:t xml:space="preserve"> violence </w:t>
            </w:r>
            <w:r w:rsidRPr="007F5932">
              <w:rPr>
                <w:b/>
                <w:i/>
              </w:rPr>
              <w:t>towards women</w:t>
            </w:r>
            <w:r w:rsidRPr="007F5932">
              <w:t xml:space="preserve"> increased significantly as the restrictive measures fostered a particularly enabling environment for abusers; notes, moreover that digitalisation drove an observable rise in online abuse particularly affecting vulnerable populations;</w:t>
            </w:r>
          </w:p>
        </w:tc>
        <w:tc>
          <w:tcPr>
            <w:tcW w:w="4876" w:type="dxa"/>
          </w:tcPr>
          <w:p w14:paraId="69AD4C00" w14:textId="77777777" w:rsidR="007654A0" w:rsidRPr="007F5932" w:rsidRDefault="007654A0" w:rsidP="003F54C4">
            <w:pPr>
              <w:pStyle w:val="Normal6a"/>
            </w:pPr>
            <w:r w:rsidRPr="007F5932">
              <w:t>149.</w:t>
            </w:r>
            <w:r w:rsidRPr="007F5932">
              <w:tab/>
              <w:t xml:space="preserve">Highlights that during lockdowns resulting from the pandemic, </w:t>
            </w:r>
            <w:r w:rsidRPr="007F5932">
              <w:rPr>
                <w:b/>
                <w:i/>
              </w:rPr>
              <w:t>gender based</w:t>
            </w:r>
            <w:r w:rsidRPr="007F5932">
              <w:t xml:space="preserve"> violence increased significantly as the restrictive measures fostered a particularly enabling environment for abusers</w:t>
            </w:r>
            <w:r w:rsidRPr="007F5932">
              <w:rPr>
                <w:b/>
                <w:i/>
              </w:rPr>
              <w:t>; notes that services helping victims of gender based violence had to shut down or be restricted; highlights in this context the especially difficult situation of women facing intersectional discrimination</w:t>
            </w:r>
            <w:r w:rsidRPr="007F5932">
              <w:t>; notes, moreover that digitalisation drove an observable rise in online abuse particularly affecting vulnerable populations;</w:t>
            </w:r>
          </w:p>
        </w:tc>
      </w:tr>
    </w:tbl>
    <w:p w14:paraId="79289D83"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262F936B" w14:textId="77777777" w:rsidR="007654A0" w:rsidRPr="007F5932" w:rsidRDefault="007654A0" w:rsidP="007654A0">
      <w:r w:rsidRPr="007F5932">
        <w:rPr>
          <w:rStyle w:val="HideTWBExt"/>
        </w:rPr>
        <w:t>&lt;/Amend&gt;</w:t>
      </w:r>
    </w:p>
    <w:p w14:paraId="3C40A0BC"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2171</w:t>
      </w:r>
      <w:r w:rsidRPr="007F5932">
        <w:rPr>
          <w:rStyle w:val="HideTWBExt"/>
          <w:b w:val="0"/>
        </w:rPr>
        <w:t>&lt;/NumAm&gt;</w:t>
      </w:r>
    </w:p>
    <w:p w14:paraId="16631BCC" w14:textId="77777777" w:rsidR="007654A0" w:rsidRPr="007F5932" w:rsidRDefault="007654A0" w:rsidP="007654A0">
      <w:pPr>
        <w:pStyle w:val="NormalBold"/>
      </w:pPr>
      <w:r w:rsidRPr="007F5932">
        <w:rPr>
          <w:rStyle w:val="HideTWBExt"/>
          <w:b w:val="0"/>
        </w:rPr>
        <w:t>&lt;RepeatBlock-By&gt;&lt;Members&gt;</w:t>
      </w:r>
      <w:r w:rsidRPr="007F5932">
        <w:t>Nathalie Colin-Oesterlé</w:t>
      </w:r>
      <w:r w:rsidRPr="007F5932">
        <w:rPr>
          <w:rStyle w:val="HideTWBExt"/>
          <w:b w:val="0"/>
        </w:rPr>
        <w:t>&lt;/Members&gt;</w:t>
      </w:r>
    </w:p>
    <w:p w14:paraId="732E303B" w14:textId="77777777" w:rsidR="007654A0" w:rsidRPr="007F5932" w:rsidRDefault="007654A0" w:rsidP="007654A0">
      <w:pPr>
        <w:pStyle w:val="NormalBold"/>
      </w:pPr>
      <w:r w:rsidRPr="007F5932">
        <w:rPr>
          <w:rStyle w:val="HideTWBExt"/>
          <w:b w:val="0"/>
        </w:rPr>
        <w:t>&lt;/RepeatBlock-By&gt;</w:t>
      </w:r>
    </w:p>
    <w:p w14:paraId="4DFD4071"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79E1661" w14:textId="77777777" w:rsidR="007654A0" w:rsidRPr="007F5932" w:rsidRDefault="007654A0" w:rsidP="007654A0">
      <w:pPr>
        <w:pStyle w:val="NormalBold"/>
      </w:pPr>
      <w:r w:rsidRPr="007F5932">
        <w:rPr>
          <w:rStyle w:val="HideTWBExt"/>
          <w:b w:val="0"/>
        </w:rPr>
        <w:t>&lt;Article&gt;</w:t>
      </w:r>
      <w:r w:rsidRPr="007F5932">
        <w:t>Paragraph 149</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D185036" w14:textId="77777777" w:rsidTr="003F54C4">
        <w:trPr>
          <w:trHeight w:hRule="exact" w:val="240"/>
          <w:jc w:val="center"/>
        </w:trPr>
        <w:tc>
          <w:tcPr>
            <w:tcW w:w="9752" w:type="dxa"/>
            <w:gridSpan w:val="2"/>
          </w:tcPr>
          <w:p w14:paraId="56CD4D38" w14:textId="77777777" w:rsidR="007654A0" w:rsidRPr="007F5932" w:rsidRDefault="007654A0" w:rsidP="003F54C4"/>
        </w:tc>
      </w:tr>
      <w:tr w:rsidR="000B38BF" w:rsidRPr="007F5932" w14:paraId="5010AB3E" w14:textId="77777777" w:rsidTr="003F54C4">
        <w:trPr>
          <w:trHeight w:val="240"/>
          <w:jc w:val="center"/>
        </w:trPr>
        <w:tc>
          <w:tcPr>
            <w:tcW w:w="4876" w:type="dxa"/>
          </w:tcPr>
          <w:p w14:paraId="48C9EC8D" w14:textId="77777777" w:rsidR="007654A0" w:rsidRPr="007F5932" w:rsidRDefault="007654A0" w:rsidP="003F54C4">
            <w:pPr>
              <w:pStyle w:val="AmColumnHeading"/>
            </w:pPr>
            <w:r w:rsidRPr="007F5932">
              <w:t>Motion for a resolution</w:t>
            </w:r>
          </w:p>
        </w:tc>
        <w:tc>
          <w:tcPr>
            <w:tcW w:w="4876" w:type="dxa"/>
          </w:tcPr>
          <w:p w14:paraId="0584BB43" w14:textId="77777777" w:rsidR="007654A0" w:rsidRPr="007F5932" w:rsidRDefault="007654A0" w:rsidP="003F54C4">
            <w:pPr>
              <w:pStyle w:val="AmColumnHeading"/>
            </w:pPr>
            <w:r w:rsidRPr="007F5932">
              <w:t>Amendment</w:t>
            </w:r>
          </w:p>
        </w:tc>
      </w:tr>
      <w:tr w:rsidR="000B38BF" w:rsidRPr="007F5932" w14:paraId="64844F6C" w14:textId="77777777" w:rsidTr="003F54C4">
        <w:trPr>
          <w:jc w:val="center"/>
        </w:trPr>
        <w:tc>
          <w:tcPr>
            <w:tcW w:w="4876" w:type="dxa"/>
          </w:tcPr>
          <w:p w14:paraId="2A864251" w14:textId="77777777" w:rsidR="007654A0" w:rsidRPr="007F5932" w:rsidRDefault="007654A0" w:rsidP="003F54C4">
            <w:pPr>
              <w:pStyle w:val="Normal6a"/>
            </w:pPr>
            <w:r w:rsidRPr="007F5932">
              <w:t>149.</w:t>
            </w:r>
            <w:r w:rsidRPr="007F5932">
              <w:tab/>
              <w:t xml:space="preserve">Highlights that during lockdowns resulting from the pandemic, </w:t>
            </w:r>
            <w:r w:rsidRPr="007F5932">
              <w:rPr>
                <w:b/>
                <w:i/>
              </w:rPr>
              <w:t>male</w:t>
            </w:r>
            <w:r w:rsidRPr="007F5932">
              <w:t xml:space="preserve"> violence towards women increased significantly as the restrictive measures fostered a particularly enabling environment for abusers; notes, moreover that digitalisation drove an observable rise in online abuse particularly affecting vulnerable populations;</w:t>
            </w:r>
          </w:p>
        </w:tc>
        <w:tc>
          <w:tcPr>
            <w:tcW w:w="4876" w:type="dxa"/>
          </w:tcPr>
          <w:p w14:paraId="7BAADA44" w14:textId="77777777" w:rsidR="007654A0" w:rsidRPr="007F5932" w:rsidRDefault="007654A0" w:rsidP="003F54C4">
            <w:pPr>
              <w:pStyle w:val="Normal6a"/>
            </w:pPr>
            <w:r w:rsidRPr="007F5932">
              <w:t>149.</w:t>
            </w:r>
            <w:r w:rsidRPr="007F5932">
              <w:tab/>
              <w:t xml:space="preserve">Highlights that during lockdowns resulting from the pandemic, violence towards women </w:t>
            </w:r>
            <w:r w:rsidRPr="007F5932">
              <w:rPr>
                <w:b/>
                <w:i/>
              </w:rPr>
              <w:t xml:space="preserve">and children </w:t>
            </w:r>
            <w:r w:rsidRPr="007F5932">
              <w:t xml:space="preserve">increased significantly as the restrictive measures fostered a particularly enabling environment for abusers </w:t>
            </w:r>
            <w:r w:rsidRPr="007F5932">
              <w:rPr>
                <w:b/>
                <w:i/>
              </w:rPr>
              <w:t>and isolated their victims yet further</w:t>
            </w:r>
            <w:r w:rsidRPr="007F5932">
              <w:t>; notes, moreover that digitalisation drove an observable rise in online abuse particularly affecting vulnerable populations;</w:t>
            </w:r>
          </w:p>
        </w:tc>
      </w:tr>
    </w:tbl>
    <w:p w14:paraId="42E7D1A7"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{FR}</w:t>
      </w:r>
      <w:r w:rsidRPr="007F5932">
        <w:t>fr</w:t>
      </w:r>
      <w:r w:rsidRPr="007F5932">
        <w:rPr>
          <w:rStyle w:val="HideTWBExt"/>
        </w:rPr>
        <w:t>&lt;/Original&gt;</w:t>
      </w:r>
    </w:p>
    <w:p w14:paraId="5262D154" w14:textId="77777777" w:rsidR="007654A0" w:rsidRPr="007F5932" w:rsidRDefault="007654A0" w:rsidP="007654A0">
      <w:r w:rsidRPr="007F5932">
        <w:rPr>
          <w:rStyle w:val="HideTWBExt"/>
        </w:rPr>
        <w:t>&lt;/Amend&gt;</w:t>
      </w:r>
    </w:p>
    <w:p w14:paraId="304BB6A8"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2172</w:t>
      </w:r>
      <w:r w:rsidRPr="007F5932">
        <w:rPr>
          <w:rStyle w:val="HideTWBExt"/>
          <w:b w:val="0"/>
        </w:rPr>
        <w:t>&lt;/NumAm&gt;</w:t>
      </w:r>
    </w:p>
    <w:p w14:paraId="63AB1582" w14:textId="77777777" w:rsidR="007654A0" w:rsidRPr="007F5932" w:rsidRDefault="007654A0" w:rsidP="007654A0">
      <w:pPr>
        <w:pStyle w:val="NormalBold"/>
      </w:pPr>
      <w:r w:rsidRPr="007F5932">
        <w:rPr>
          <w:rStyle w:val="HideTWBExt"/>
          <w:b w:val="0"/>
        </w:rPr>
        <w:t>&lt;RepeatBlock-By&gt;&lt;Members&gt;</w:t>
      </w:r>
      <w:r w:rsidRPr="007F5932">
        <w:t>Max Orville, Vlad-Marius Botoş, Véronique Trillet-Lenoir, María Soraya Rodríguez Ramos</w:t>
      </w:r>
      <w:r w:rsidRPr="007F5932">
        <w:rPr>
          <w:rStyle w:val="HideTWBExt"/>
          <w:b w:val="0"/>
        </w:rPr>
        <w:t>&lt;/Members&gt;</w:t>
      </w:r>
    </w:p>
    <w:p w14:paraId="35650B32" w14:textId="77777777" w:rsidR="007654A0" w:rsidRPr="007F5932" w:rsidRDefault="007654A0" w:rsidP="007654A0">
      <w:pPr>
        <w:pStyle w:val="NormalBold"/>
      </w:pPr>
      <w:r w:rsidRPr="007F5932">
        <w:rPr>
          <w:rStyle w:val="HideTWBExt"/>
          <w:b w:val="0"/>
        </w:rPr>
        <w:t>&lt;/RepeatBlock-By&gt;</w:t>
      </w:r>
    </w:p>
    <w:p w14:paraId="006B5762"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103F264" w14:textId="77777777" w:rsidR="007654A0" w:rsidRPr="007F5932" w:rsidRDefault="007654A0" w:rsidP="007654A0">
      <w:pPr>
        <w:pStyle w:val="NormalBold"/>
      </w:pPr>
      <w:r w:rsidRPr="007F5932">
        <w:rPr>
          <w:rStyle w:val="HideTWBExt"/>
          <w:b w:val="0"/>
        </w:rPr>
        <w:t>&lt;Article&gt;</w:t>
      </w:r>
      <w:r w:rsidRPr="007F5932">
        <w:t>Paragraph 149</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68F5324" w14:textId="77777777" w:rsidTr="003F54C4">
        <w:trPr>
          <w:trHeight w:hRule="exact" w:val="240"/>
          <w:jc w:val="center"/>
        </w:trPr>
        <w:tc>
          <w:tcPr>
            <w:tcW w:w="9752" w:type="dxa"/>
            <w:gridSpan w:val="2"/>
          </w:tcPr>
          <w:p w14:paraId="7F76AB1C" w14:textId="77777777" w:rsidR="007654A0" w:rsidRPr="007F5932" w:rsidRDefault="007654A0" w:rsidP="003F54C4"/>
        </w:tc>
      </w:tr>
      <w:tr w:rsidR="000B38BF" w:rsidRPr="007F5932" w14:paraId="3397CE14" w14:textId="77777777" w:rsidTr="003F54C4">
        <w:trPr>
          <w:trHeight w:val="240"/>
          <w:jc w:val="center"/>
        </w:trPr>
        <w:tc>
          <w:tcPr>
            <w:tcW w:w="4876" w:type="dxa"/>
          </w:tcPr>
          <w:p w14:paraId="43752E9F" w14:textId="77777777" w:rsidR="007654A0" w:rsidRPr="007F5932" w:rsidRDefault="007654A0" w:rsidP="003F54C4">
            <w:pPr>
              <w:pStyle w:val="AmColumnHeading"/>
            </w:pPr>
            <w:r w:rsidRPr="007F5932">
              <w:t>Motion for a resolution</w:t>
            </w:r>
          </w:p>
        </w:tc>
        <w:tc>
          <w:tcPr>
            <w:tcW w:w="4876" w:type="dxa"/>
          </w:tcPr>
          <w:p w14:paraId="018A597D" w14:textId="77777777" w:rsidR="007654A0" w:rsidRPr="007F5932" w:rsidRDefault="007654A0" w:rsidP="003F54C4">
            <w:pPr>
              <w:pStyle w:val="AmColumnHeading"/>
            </w:pPr>
            <w:r w:rsidRPr="007F5932">
              <w:t>Amendment</w:t>
            </w:r>
          </w:p>
        </w:tc>
      </w:tr>
      <w:tr w:rsidR="000B38BF" w:rsidRPr="007F5932" w14:paraId="438A3ECC" w14:textId="77777777" w:rsidTr="003F54C4">
        <w:trPr>
          <w:jc w:val="center"/>
        </w:trPr>
        <w:tc>
          <w:tcPr>
            <w:tcW w:w="4876" w:type="dxa"/>
          </w:tcPr>
          <w:p w14:paraId="61C99B8C" w14:textId="77777777" w:rsidR="007654A0" w:rsidRPr="007F5932" w:rsidRDefault="007654A0" w:rsidP="003F54C4">
            <w:pPr>
              <w:pStyle w:val="Normal6a"/>
            </w:pPr>
            <w:r w:rsidRPr="007F5932">
              <w:t>149.</w:t>
            </w:r>
            <w:r w:rsidRPr="007F5932">
              <w:tab/>
              <w:t>Highlights that during lockdowns resulting from the pandemic, male violence towards women increased significantly as the restrictive measures fostered a particularly enabling environment for abusers; notes, moreover that digitalisation drove an observable rise in online abuse particularly affecting vulnerable populations;</w:t>
            </w:r>
          </w:p>
        </w:tc>
        <w:tc>
          <w:tcPr>
            <w:tcW w:w="4876" w:type="dxa"/>
          </w:tcPr>
          <w:p w14:paraId="0E613DBD" w14:textId="77777777" w:rsidR="007654A0" w:rsidRPr="007F5932" w:rsidRDefault="007654A0" w:rsidP="003F54C4">
            <w:pPr>
              <w:pStyle w:val="Normal6a"/>
            </w:pPr>
            <w:r w:rsidRPr="007F5932">
              <w:t>149.</w:t>
            </w:r>
            <w:r w:rsidRPr="007F5932">
              <w:tab/>
              <w:t>Highlights that during lockdowns resulting from the pandemic, male violence towards women increased significantly as the restrictive measures fostered a particularly enabling environment for abusers</w:t>
            </w:r>
            <w:r w:rsidRPr="007F5932">
              <w:rPr>
                <w:b/>
                <w:i/>
              </w:rPr>
              <w:t>, and led to a major setback in women's rights</w:t>
            </w:r>
            <w:r w:rsidRPr="007F5932">
              <w:t>; notes, moreover that digitalisation drove an observable rise in online abuse particularly affecting vulnerable populations;</w:t>
            </w:r>
          </w:p>
        </w:tc>
      </w:tr>
    </w:tbl>
    <w:p w14:paraId="2997E85C"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43B9D981" w14:textId="77777777" w:rsidR="007654A0" w:rsidRPr="007F5932" w:rsidRDefault="007654A0" w:rsidP="007654A0">
      <w:r w:rsidRPr="007F5932">
        <w:rPr>
          <w:rStyle w:val="HideTWBExt"/>
        </w:rPr>
        <w:t>&lt;/Amend&gt;</w:t>
      </w:r>
    </w:p>
    <w:p w14:paraId="4C907A9F"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2173</w:t>
      </w:r>
      <w:r w:rsidRPr="007F5932">
        <w:rPr>
          <w:rStyle w:val="HideTWBExt"/>
          <w:b w:val="0"/>
        </w:rPr>
        <w:t>&lt;/NumAm&gt;</w:t>
      </w:r>
    </w:p>
    <w:p w14:paraId="5DBD012C" w14:textId="77777777" w:rsidR="007654A0" w:rsidRPr="007F5932" w:rsidRDefault="007654A0" w:rsidP="007654A0">
      <w:pPr>
        <w:pStyle w:val="NormalBold"/>
      </w:pPr>
      <w:r w:rsidRPr="007F5932">
        <w:rPr>
          <w:rStyle w:val="HideTWBExt"/>
          <w:b w:val="0"/>
        </w:rPr>
        <w:t>&lt;RepeatBlock-By&gt;&lt;Members&gt;</w:t>
      </w:r>
      <w:r w:rsidRPr="007F5932">
        <w:t>Christine Anderson</w:t>
      </w:r>
      <w:r w:rsidRPr="007F5932">
        <w:rPr>
          <w:rStyle w:val="HideTWBExt"/>
          <w:b w:val="0"/>
        </w:rPr>
        <w:t>&lt;/Members&gt;</w:t>
      </w:r>
    </w:p>
    <w:p w14:paraId="36E2E5E7" w14:textId="77777777" w:rsidR="007654A0" w:rsidRPr="007F5932" w:rsidRDefault="007654A0" w:rsidP="007654A0">
      <w:pPr>
        <w:pStyle w:val="NormalBold"/>
      </w:pPr>
      <w:r w:rsidRPr="007F5932">
        <w:rPr>
          <w:rStyle w:val="HideTWBExt"/>
          <w:b w:val="0"/>
        </w:rPr>
        <w:t>&lt;/RepeatBlock-By&gt;</w:t>
      </w:r>
    </w:p>
    <w:p w14:paraId="399A9E7E"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BBF1DDD" w14:textId="77777777" w:rsidR="007654A0" w:rsidRPr="007F5932" w:rsidRDefault="007654A0" w:rsidP="007654A0">
      <w:pPr>
        <w:pStyle w:val="NormalBold"/>
      </w:pPr>
      <w:r w:rsidRPr="007F5932">
        <w:rPr>
          <w:rStyle w:val="HideTWBExt"/>
          <w:b w:val="0"/>
        </w:rPr>
        <w:t>&lt;Article&gt;</w:t>
      </w:r>
      <w:r w:rsidRPr="007F5932">
        <w:t>Paragraph 149</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36192B9C" w14:textId="77777777" w:rsidTr="003F54C4">
        <w:trPr>
          <w:trHeight w:hRule="exact" w:val="240"/>
          <w:jc w:val="center"/>
        </w:trPr>
        <w:tc>
          <w:tcPr>
            <w:tcW w:w="9752" w:type="dxa"/>
            <w:gridSpan w:val="2"/>
          </w:tcPr>
          <w:p w14:paraId="6DE99C2C" w14:textId="77777777" w:rsidR="007654A0" w:rsidRPr="007F5932" w:rsidRDefault="007654A0" w:rsidP="003F54C4"/>
        </w:tc>
      </w:tr>
      <w:tr w:rsidR="000B38BF" w:rsidRPr="007F5932" w14:paraId="4A00B812" w14:textId="77777777" w:rsidTr="003F54C4">
        <w:trPr>
          <w:trHeight w:val="240"/>
          <w:jc w:val="center"/>
        </w:trPr>
        <w:tc>
          <w:tcPr>
            <w:tcW w:w="4876" w:type="dxa"/>
          </w:tcPr>
          <w:p w14:paraId="7EAAE19A" w14:textId="77777777" w:rsidR="007654A0" w:rsidRPr="007F5932" w:rsidRDefault="007654A0" w:rsidP="003F54C4">
            <w:pPr>
              <w:pStyle w:val="AmColumnHeading"/>
            </w:pPr>
            <w:r w:rsidRPr="007F5932">
              <w:t>Motion for a resolution</w:t>
            </w:r>
          </w:p>
        </w:tc>
        <w:tc>
          <w:tcPr>
            <w:tcW w:w="4876" w:type="dxa"/>
          </w:tcPr>
          <w:p w14:paraId="7C9DBA4B" w14:textId="77777777" w:rsidR="007654A0" w:rsidRPr="007F5932" w:rsidRDefault="007654A0" w:rsidP="003F54C4">
            <w:pPr>
              <w:pStyle w:val="AmColumnHeading"/>
            </w:pPr>
            <w:r w:rsidRPr="007F5932">
              <w:t>Amendment</w:t>
            </w:r>
          </w:p>
        </w:tc>
      </w:tr>
      <w:tr w:rsidR="000B38BF" w:rsidRPr="007F5932" w14:paraId="3350CB7A" w14:textId="77777777" w:rsidTr="003F54C4">
        <w:trPr>
          <w:jc w:val="center"/>
        </w:trPr>
        <w:tc>
          <w:tcPr>
            <w:tcW w:w="4876" w:type="dxa"/>
          </w:tcPr>
          <w:p w14:paraId="18A268E0" w14:textId="77777777" w:rsidR="007654A0" w:rsidRPr="007F5932" w:rsidRDefault="007654A0" w:rsidP="003F54C4">
            <w:pPr>
              <w:pStyle w:val="Normal6a"/>
            </w:pPr>
            <w:r w:rsidRPr="007F5932">
              <w:t>149.</w:t>
            </w:r>
            <w:r w:rsidRPr="007F5932">
              <w:tab/>
              <w:t xml:space="preserve">Highlights that during lockdowns </w:t>
            </w:r>
            <w:r w:rsidRPr="007F5932">
              <w:rPr>
                <w:b/>
                <w:i/>
              </w:rPr>
              <w:t>resulting from the pandemic</w:t>
            </w:r>
            <w:r w:rsidRPr="007F5932">
              <w:t xml:space="preserve">, </w:t>
            </w:r>
            <w:r w:rsidRPr="007F5932">
              <w:rPr>
                <w:b/>
                <w:i/>
              </w:rPr>
              <w:t>male</w:t>
            </w:r>
            <w:r w:rsidRPr="007F5932">
              <w:t xml:space="preserve"> violence </w:t>
            </w:r>
            <w:r w:rsidRPr="007F5932">
              <w:rPr>
                <w:b/>
                <w:i/>
              </w:rPr>
              <w:t>towards women</w:t>
            </w:r>
            <w:r w:rsidRPr="007F5932">
              <w:t xml:space="preserve"> increased significantly as the restrictive measures fostered a particularly enabling environment for abusers; notes, moreover that digitalisation drove an observable rise in online abuse particularly affecting vulnerable populations;</w:t>
            </w:r>
          </w:p>
        </w:tc>
        <w:tc>
          <w:tcPr>
            <w:tcW w:w="4876" w:type="dxa"/>
          </w:tcPr>
          <w:p w14:paraId="299E2727" w14:textId="77777777" w:rsidR="007654A0" w:rsidRPr="007F5932" w:rsidRDefault="007654A0" w:rsidP="003F54C4">
            <w:pPr>
              <w:pStyle w:val="Normal6a"/>
            </w:pPr>
            <w:r w:rsidRPr="007F5932">
              <w:t>149.</w:t>
            </w:r>
            <w:r w:rsidRPr="007F5932">
              <w:tab/>
              <w:t xml:space="preserve">Highlights that during </w:t>
            </w:r>
            <w:r w:rsidRPr="007F5932">
              <w:rPr>
                <w:b/>
                <w:i/>
              </w:rPr>
              <w:t xml:space="preserve">the politically motivated </w:t>
            </w:r>
            <w:r w:rsidRPr="007F5932">
              <w:t xml:space="preserve">lockdowns, </w:t>
            </w:r>
            <w:r w:rsidRPr="007F5932">
              <w:rPr>
                <w:b/>
                <w:i/>
              </w:rPr>
              <w:t xml:space="preserve">domestic </w:t>
            </w:r>
            <w:r w:rsidRPr="007F5932">
              <w:t>violence increased significantly as the restrictive measures fostered a particularly enabling environment for abusers</w:t>
            </w:r>
            <w:r w:rsidRPr="007F5932">
              <w:rPr>
                <w:b/>
                <w:i/>
              </w:rPr>
              <w:t>, leading to suffering on the part of children in particular</w:t>
            </w:r>
            <w:r w:rsidRPr="007F5932">
              <w:t>; notes, moreover that digitalisation drove an observable rise in online abuse particularly affecting vulnerable populations;</w:t>
            </w:r>
          </w:p>
        </w:tc>
      </w:tr>
    </w:tbl>
    <w:p w14:paraId="3D9AC5A9"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{DE}</w:t>
      </w:r>
      <w:r w:rsidRPr="007F5932">
        <w:t>de</w:t>
      </w:r>
      <w:r w:rsidRPr="007F5932">
        <w:rPr>
          <w:rStyle w:val="HideTWBExt"/>
        </w:rPr>
        <w:t>&lt;/Original&gt;</w:t>
      </w:r>
    </w:p>
    <w:p w14:paraId="759DC307" w14:textId="77777777" w:rsidR="007654A0" w:rsidRPr="007F5932" w:rsidRDefault="007654A0" w:rsidP="007654A0">
      <w:r w:rsidRPr="007F5932">
        <w:rPr>
          <w:rStyle w:val="HideTWBExt"/>
        </w:rPr>
        <w:t>&lt;/Amend&gt;</w:t>
      </w:r>
    </w:p>
    <w:p w14:paraId="2755DBB0"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2174</w:t>
      </w:r>
      <w:r w:rsidRPr="007F5932">
        <w:rPr>
          <w:rStyle w:val="HideTWBExt"/>
          <w:b w:val="0"/>
        </w:rPr>
        <w:t>&lt;/NumAm&gt;</w:t>
      </w:r>
    </w:p>
    <w:p w14:paraId="23D9A915" w14:textId="77777777" w:rsidR="007654A0" w:rsidRPr="007F5932" w:rsidRDefault="007654A0" w:rsidP="007654A0">
      <w:pPr>
        <w:pStyle w:val="NormalBold"/>
      </w:pPr>
      <w:r w:rsidRPr="007F5932">
        <w:rPr>
          <w:rStyle w:val="HideTWBExt"/>
          <w:b w:val="0"/>
        </w:rPr>
        <w:t>&lt;RepeatBlock-By&gt;&lt;Members&gt;</w:t>
      </w:r>
      <w:r w:rsidRPr="007F5932">
        <w:t>Marc Botenga, Alexis Georgoulis, Marisa Matias, Kateřina Konečná</w:t>
      </w:r>
      <w:r w:rsidRPr="007F5932">
        <w:rPr>
          <w:rStyle w:val="HideTWBExt"/>
          <w:b w:val="0"/>
        </w:rPr>
        <w:t>&lt;/Members&gt;</w:t>
      </w:r>
    </w:p>
    <w:p w14:paraId="703862AB" w14:textId="77777777" w:rsidR="007654A0" w:rsidRPr="007F5932" w:rsidRDefault="007654A0" w:rsidP="007654A0">
      <w:pPr>
        <w:pStyle w:val="NormalBold"/>
      </w:pPr>
      <w:r w:rsidRPr="007F5932">
        <w:rPr>
          <w:rStyle w:val="HideTWBExt"/>
          <w:b w:val="0"/>
        </w:rPr>
        <w:t>&lt;/RepeatBlock-By&gt;</w:t>
      </w:r>
    </w:p>
    <w:p w14:paraId="3E2E245F"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B3619DF" w14:textId="77777777" w:rsidR="007654A0" w:rsidRPr="007F5932" w:rsidRDefault="007654A0" w:rsidP="007654A0">
      <w:pPr>
        <w:pStyle w:val="NormalBold"/>
      </w:pPr>
      <w:r w:rsidRPr="007F5932">
        <w:rPr>
          <w:rStyle w:val="HideTWBExt"/>
          <w:b w:val="0"/>
        </w:rPr>
        <w:t>&lt;Article&gt;</w:t>
      </w:r>
      <w:r w:rsidRPr="007F5932">
        <w:t>Paragraph 149</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37433F98" w14:textId="77777777" w:rsidTr="003F54C4">
        <w:trPr>
          <w:trHeight w:hRule="exact" w:val="240"/>
          <w:jc w:val="center"/>
        </w:trPr>
        <w:tc>
          <w:tcPr>
            <w:tcW w:w="9752" w:type="dxa"/>
            <w:gridSpan w:val="2"/>
          </w:tcPr>
          <w:p w14:paraId="358B2CD2" w14:textId="77777777" w:rsidR="007654A0" w:rsidRPr="007F5932" w:rsidRDefault="007654A0" w:rsidP="003F54C4"/>
        </w:tc>
      </w:tr>
      <w:tr w:rsidR="000B38BF" w:rsidRPr="007F5932" w14:paraId="70E5C2E8" w14:textId="77777777" w:rsidTr="003F54C4">
        <w:trPr>
          <w:trHeight w:val="240"/>
          <w:jc w:val="center"/>
        </w:trPr>
        <w:tc>
          <w:tcPr>
            <w:tcW w:w="4876" w:type="dxa"/>
          </w:tcPr>
          <w:p w14:paraId="29EB72C0" w14:textId="77777777" w:rsidR="007654A0" w:rsidRPr="007F5932" w:rsidRDefault="007654A0" w:rsidP="003F54C4">
            <w:pPr>
              <w:pStyle w:val="AmColumnHeading"/>
            </w:pPr>
            <w:r w:rsidRPr="007F5932">
              <w:t>Motion for a resolution</w:t>
            </w:r>
          </w:p>
        </w:tc>
        <w:tc>
          <w:tcPr>
            <w:tcW w:w="4876" w:type="dxa"/>
          </w:tcPr>
          <w:p w14:paraId="489E02FF" w14:textId="77777777" w:rsidR="007654A0" w:rsidRPr="007F5932" w:rsidRDefault="007654A0" w:rsidP="003F54C4">
            <w:pPr>
              <w:pStyle w:val="AmColumnHeading"/>
            </w:pPr>
            <w:r w:rsidRPr="007F5932">
              <w:t>Amendment</w:t>
            </w:r>
          </w:p>
        </w:tc>
      </w:tr>
      <w:tr w:rsidR="000B38BF" w:rsidRPr="007F5932" w14:paraId="5E4EBB5F" w14:textId="77777777" w:rsidTr="003F54C4">
        <w:trPr>
          <w:jc w:val="center"/>
        </w:trPr>
        <w:tc>
          <w:tcPr>
            <w:tcW w:w="4876" w:type="dxa"/>
          </w:tcPr>
          <w:p w14:paraId="3973290E" w14:textId="77777777" w:rsidR="007654A0" w:rsidRPr="007F5932" w:rsidRDefault="007654A0" w:rsidP="003F54C4">
            <w:pPr>
              <w:pStyle w:val="Normal6a"/>
            </w:pPr>
            <w:r w:rsidRPr="007F5932">
              <w:t>149.</w:t>
            </w:r>
            <w:r w:rsidRPr="007F5932">
              <w:tab/>
              <w:t xml:space="preserve">Highlights that during lockdowns resulting from the pandemic, </w:t>
            </w:r>
            <w:r w:rsidRPr="007F5932">
              <w:rPr>
                <w:b/>
                <w:i/>
              </w:rPr>
              <w:t>male</w:t>
            </w:r>
            <w:r w:rsidRPr="007F5932">
              <w:t xml:space="preserve"> violence </w:t>
            </w:r>
            <w:r w:rsidRPr="007F5932">
              <w:rPr>
                <w:b/>
                <w:i/>
              </w:rPr>
              <w:t>towards</w:t>
            </w:r>
            <w:r w:rsidRPr="007F5932">
              <w:t xml:space="preserve"> women increased significantly as the restrictive measures fostered a particularly enabling environment for abusers; notes, moreover that digitalisation drove an observable rise in online abuse particularly affecting vulnerable populations;</w:t>
            </w:r>
          </w:p>
        </w:tc>
        <w:tc>
          <w:tcPr>
            <w:tcW w:w="4876" w:type="dxa"/>
          </w:tcPr>
          <w:p w14:paraId="11FAD1C9" w14:textId="77777777" w:rsidR="007654A0" w:rsidRPr="007F5932" w:rsidRDefault="007654A0" w:rsidP="003F54C4">
            <w:pPr>
              <w:pStyle w:val="Normal6a"/>
            </w:pPr>
            <w:r w:rsidRPr="007F5932">
              <w:t>149.</w:t>
            </w:r>
            <w:r w:rsidRPr="007F5932">
              <w:tab/>
              <w:t xml:space="preserve">Highlights that during lockdowns resulting from the pandemic, </w:t>
            </w:r>
            <w:r w:rsidRPr="007F5932">
              <w:rPr>
                <w:b/>
                <w:i/>
              </w:rPr>
              <w:t>gender-based</w:t>
            </w:r>
            <w:r w:rsidRPr="007F5932">
              <w:t xml:space="preserve"> violence </w:t>
            </w:r>
            <w:r w:rsidRPr="007F5932">
              <w:rPr>
                <w:b/>
                <w:i/>
              </w:rPr>
              <w:t>against</w:t>
            </w:r>
            <w:r w:rsidRPr="007F5932">
              <w:t xml:space="preserve"> women increased significantly as the restrictive measures fostered a particularly enabling environment for abusers; notes, moreover that digitalisation drove an observable rise in online abuse particularly affecting vulnerable populations;</w:t>
            </w:r>
          </w:p>
        </w:tc>
      </w:tr>
    </w:tbl>
    <w:p w14:paraId="0D7723ED"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2EA9EA9B" w14:textId="77777777" w:rsidR="007654A0" w:rsidRPr="007F5932" w:rsidRDefault="007654A0" w:rsidP="007654A0">
      <w:r w:rsidRPr="007F5932">
        <w:rPr>
          <w:rStyle w:val="HideTWBExt"/>
        </w:rPr>
        <w:t>&lt;/Amend&gt;</w:t>
      </w:r>
    </w:p>
    <w:p w14:paraId="3D0EDF1F"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2175</w:t>
      </w:r>
      <w:r w:rsidRPr="007F5932">
        <w:rPr>
          <w:rStyle w:val="HideTWBExt"/>
          <w:b w:val="0"/>
        </w:rPr>
        <w:t>&lt;/NumAm&gt;</w:t>
      </w:r>
    </w:p>
    <w:p w14:paraId="7E92846C" w14:textId="77777777" w:rsidR="007654A0" w:rsidRPr="007F5932" w:rsidRDefault="007654A0" w:rsidP="007654A0">
      <w:pPr>
        <w:pStyle w:val="NormalBold"/>
      </w:pPr>
      <w:r w:rsidRPr="007F5932">
        <w:rPr>
          <w:rStyle w:val="HideTWBExt"/>
          <w:b w:val="0"/>
        </w:rPr>
        <w:t>&lt;RepeatBlock-By&gt;&lt;Members&gt;</w:t>
      </w:r>
      <w:r w:rsidRPr="007F5932">
        <w:t>Virginie Joron</w:t>
      </w:r>
      <w:r w:rsidRPr="007F5932">
        <w:rPr>
          <w:rStyle w:val="HideTWBExt"/>
          <w:b w:val="0"/>
        </w:rPr>
        <w:t>&lt;/Members&gt;</w:t>
      </w:r>
    </w:p>
    <w:p w14:paraId="55EF241C" w14:textId="77777777" w:rsidR="007654A0" w:rsidRPr="007F5932" w:rsidRDefault="007654A0" w:rsidP="007654A0">
      <w:pPr>
        <w:pStyle w:val="NormalBold"/>
      </w:pPr>
      <w:r w:rsidRPr="007F5932">
        <w:rPr>
          <w:rStyle w:val="HideTWBExt"/>
          <w:b w:val="0"/>
        </w:rPr>
        <w:t>&lt;/RepeatBlock-By&gt;</w:t>
      </w:r>
    </w:p>
    <w:p w14:paraId="52493032"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CCAC8D3" w14:textId="77777777" w:rsidR="007654A0" w:rsidRPr="007F5932" w:rsidRDefault="007654A0" w:rsidP="007654A0">
      <w:pPr>
        <w:pStyle w:val="NormalBold"/>
      </w:pPr>
      <w:r w:rsidRPr="007F5932">
        <w:rPr>
          <w:rStyle w:val="HideTWBExt"/>
          <w:b w:val="0"/>
        </w:rPr>
        <w:t>&lt;Article&gt;</w:t>
      </w:r>
      <w:r w:rsidRPr="007F5932">
        <w:t>Paragraph 149</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179DF74" w14:textId="77777777" w:rsidTr="003F54C4">
        <w:trPr>
          <w:trHeight w:hRule="exact" w:val="240"/>
          <w:jc w:val="center"/>
        </w:trPr>
        <w:tc>
          <w:tcPr>
            <w:tcW w:w="9752" w:type="dxa"/>
            <w:gridSpan w:val="2"/>
          </w:tcPr>
          <w:p w14:paraId="6A873E9C" w14:textId="77777777" w:rsidR="007654A0" w:rsidRPr="007F5932" w:rsidRDefault="007654A0" w:rsidP="003F54C4"/>
        </w:tc>
      </w:tr>
      <w:tr w:rsidR="000B38BF" w:rsidRPr="007F5932" w14:paraId="7E0AB9E6" w14:textId="77777777" w:rsidTr="003F54C4">
        <w:trPr>
          <w:trHeight w:val="240"/>
          <w:jc w:val="center"/>
        </w:trPr>
        <w:tc>
          <w:tcPr>
            <w:tcW w:w="4876" w:type="dxa"/>
          </w:tcPr>
          <w:p w14:paraId="1B7E5DDA" w14:textId="77777777" w:rsidR="007654A0" w:rsidRPr="007F5932" w:rsidRDefault="007654A0" w:rsidP="003F54C4">
            <w:pPr>
              <w:pStyle w:val="AmColumnHeading"/>
            </w:pPr>
            <w:r w:rsidRPr="007F5932">
              <w:t>Motion for a resolution</w:t>
            </w:r>
          </w:p>
        </w:tc>
        <w:tc>
          <w:tcPr>
            <w:tcW w:w="4876" w:type="dxa"/>
          </w:tcPr>
          <w:p w14:paraId="59E33F92" w14:textId="77777777" w:rsidR="007654A0" w:rsidRPr="007F5932" w:rsidRDefault="007654A0" w:rsidP="003F54C4">
            <w:pPr>
              <w:pStyle w:val="AmColumnHeading"/>
            </w:pPr>
            <w:r w:rsidRPr="007F5932">
              <w:t>Amendment</w:t>
            </w:r>
          </w:p>
        </w:tc>
      </w:tr>
      <w:tr w:rsidR="000B38BF" w:rsidRPr="007F5932" w14:paraId="15AA44E8" w14:textId="77777777" w:rsidTr="003F54C4">
        <w:trPr>
          <w:jc w:val="center"/>
        </w:trPr>
        <w:tc>
          <w:tcPr>
            <w:tcW w:w="4876" w:type="dxa"/>
          </w:tcPr>
          <w:p w14:paraId="7C8AA20A" w14:textId="77777777" w:rsidR="007654A0" w:rsidRPr="007F5932" w:rsidRDefault="007654A0" w:rsidP="003F54C4">
            <w:pPr>
              <w:pStyle w:val="Normal6a"/>
            </w:pPr>
            <w:r w:rsidRPr="007F5932">
              <w:t>149.</w:t>
            </w:r>
            <w:r w:rsidRPr="007F5932">
              <w:tab/>
              <w:t xml:space="preserve">Highlights that during lockdowns resulting from the pandemic, </w:t>
            </w:r>
            <w:r w:rsidRPr="007F5932">
              <w:rPr>
                <w:b/>
                <w:i/>
              </w:rPr>
              <w:t>male</w:t>
            </w:r>
            <w:r w:rsidRPr="007F5932">
              <w:t xml:space="preserve"> violence </w:t>
            </w:r>
            <w:r w:rsidRPr="007F5932">
              <w:rPr>
                <w:b/>
                <w:bCs/>
                <w:i/>
                <w:iCs/>
              </w:rPr>
              <w:t>towards women</w:t>
            </w:r>
            <w:r w:rsidRPr="007F5932">
              <w:t xml:space="preserve"> increased significantly as the restrictive measures fostered a particularly enabling environment for abusers; notes, moreover that digitalisation drove an observable rise in online abuse particularly affecting vulnerable populations;</w:t>
            </w:r>
          </w:p>
        </w:tc>
        <w:tc>
          <w:tcPr>
            <w:tcW w:w="4876" w:type="dxa"/>
          </w:tcPr>
          <w:p w14:paraId="6D7752A4" w14:textId="77777777" w:rsidR="007654A0" w:rsidRPr="007F5932" w:rsidRDefault="007654A0" w:rsidP="003F54C4">
            <w:pPr>
              <w:pStyle w:val="Normal6a"/>
            </w:pPr>
            <w:r w:rsidRPr="007F5932">
              <w:t>149.</w:t>
            </w:r>
            <w:r w:rsidRPr="007F5932">
              <w:tab/>
              <w:t>Highlights that during lockdowns resulting from the pandemic, violence increased significantly as the restrictive measures fostered a particularly enabling environment for abusers; notes, moreover that digitalisation drove an observable rise in online abuse particularly affecting vulnerable populations;</w:t>
            </w:r>
          </w:p>
        </w:tc>
      </w:tr>
    </w:tbl>
    <w:p w14:paraId="40223E57"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{FR}</w:t>
      </w:r>
      <w:r w:rsidRPr="007F5932">
        <w:t>fr</w:t>
      </w:r>
      <w:r w:rsidRPr="007F5932">
        <w:rPr>
          <w:rStyle w:val="HideTWBExt"/>
        </w:rPr>
        <w:t>&lt;/Original&gt;</w:t>
      </w:r>
    </w:p>
    <w:p w14:paraId="7CBE6312" w14:textId="77777777" w:rsidR="007654A0" w:rsidRPr="007F5932" w:rsidRDefault="007654A0" w:rsidP="007654A0">
      <w:r w:rsidRPr="007F5932">
        <w:rPr>
          <w:rStyle w:val="HideTWBExt"/>
        </w:rPr>
        <w:t>&lt;/Amend&gt;</w:t>
      </w:r>
    </w:p>
    <w:p w14:paraId="517BC03B"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2176</w:t>
      </w:r>
      <w:r w:rsidRPr="007F5932">
        <w:rPr>
          <w:rStyle w:val="HideTWBExt"/>
          <w:b w:val="0"/>
        </w:rPr>
        <w:t>&lt;/NumAm&gt;</w:t>
      </w:r>
    </w:p>
    <w:p w14:paraId="138A867B" w14:textId="77777777" w:rsidR="007654A0" w:rsidRPr="007F5932" w:rsidRDefault="007654A0" w:rsidP="007654A0">
      <w:pPr>
        <w:pStyle w:val="NormalBold"/>
      </w:pPr>
      <w:r w:rsidRPr="007F5932">
        <w:rPr>
          <w:rStyle w:val="HideTWBExt"/>
          <w:b w:val="0"/>
        </w:rPr>
        <w:t>&lt;RepeatBlock-By&gt;&lt;Members&gt;</w:t>
      </w:r>
      <w:r w:rsidRPr="007F5932">
        <w:t>Margarita de la Pisa Carrión</w:t>
      </w:r>
      <w:r w:rsidRPr="007F5932">
        <w:rPr>
          <w:rStyle w:val="HideTWBExt"/>
          <w:b w:val="0"/>
        </w:rPr>
        <w:t>&lt;/Members&gt;</w:t>
      </w:r>
    </w:p>
    <w:p w14:paraId="4455D781" w14:textId="77777777" w:rsidR="007654A0" w:rsidRPr="007F5932" w:rsidRDefault="007654A0" w:rsidP="007654A0">
      <w:pPr>
        <w:pStyle w:val="NormalBold"/>
      </w:pPr>
      <w:r w:rsidRPr="007F5932">
        <w:rPr>
          <w:rStyle w:val="HideTWBExt"/>
          <w:b w:val="0"/>
        </w:rPr>
        <w:t>&lt;/RepeatBlock-By&gt;</w:t>
      </w:r>
    </w:p>
    <w:p w14:paraId="2C3939E5"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A6ECB5A" w14:textId="77777777" w:rsidR="007654A0" w:rsidRPr="007F5932" w:rsidRDefault="007654A0" w:rsidP="007654A0">
      <w:pPr>
        <w:pStyle w:val="NormalBold"/>
      </w:pPr>
      <w:r w:rsidRPr="007F5932">
        <w:rPr>
          <w:rStyle w:val="HideTWBExt"/>
          <w:b w:val="0"/>
        </w:rPr>
        <w:t>&lt;Article&gt;</w:t>
      </w:r>
      <w:r w:rsidRPr="007F5932">
        <w:t>Paragraph 149</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C563154" w14:textId="77777777" w:rsidTr="003F54C4">
        <w:trPr>
          <w:trHeight w:hRule="exact" w:val="240"/>
          <w:jc w:val="center"/>
        </w:trPr>
        <w:tc>
          <w:tcPr>
            <w:tcW w:w="9752" w:type="dxa"/>
            <w:gridSpan w:val="2"/>
          </w:tcPr>
          <w:p w14:paraId="777C0845" w14:textId="77777777" w:rsidR="007654A0" w:rsidRPr="007F5932" w:rsidRDefault="007654A0" w:rsidP="003F54C4"/>
        </w:tc>
      </w:tr>
      <w:tr w:rsidR="000B38BF" w:rsidRPr="007F5932" w14:paraId="400063FF" w14:textId="77777777" w:rsidTr="003F54C4">
        <w:trPr>
          <w:trHeight w:val="240"/>
          <w:jc w:val="center"/>
        </w:trPr>
        <w:tc>
          <w:tcPr>
            <w:tcW w:w="4876" w:type="dxa"/>
          </w:tcPr>
          <w:p w14:paraId="41AF63DE" w14:textId="77777777" w:rsidR="007654A0" w:rsidRPr="007F5932" w:rsidRDefault="007654A0" w:rsidP="003F54C4">
            <w:pPr>
              <w:pStyle w:val="AmColumnHeading"/>
            </w:pPr>
            <w:r w:rsidRPr="007F5932">
              <w:t>Motion for a resolution</w:t>
            </w:r>
          </w:p>
        </w:tc>
        <w:tc>
          <w:tcPr>
            <w:tcW w:w="4876" w:type="dxa"/>
          </w:tcPr>
          <w:p w14:paraId="00971B56" w14:textId="77777777" w:rsidR="007654A0" w:rsidRPr="007F5932" w:rsidRDefault="007654A0" w:rsidP="003F54C4">
            <w:pPr>
              <w:pStyle w:val="AmColumnHeading"/>
            </w:pPr>
            <w:r w:rsidRPr="007F5932">
              <w:t>Amendment</w:t>
            </w:r>
          </w:p>
        </w:tc>
      </w:tr>
      <w:tr w:rsidR="000B38BF" w:rsidRPr="007F5932" w14:paraId="122B8FBF" w14:textId="77777777" w:rsidTr="003F54C4">
        <w:trPr>
          <w:jc w:val="center"/>
        </w:trPr>
        <w:tc>
          <w:tcPr>
            <w:tcW w:w="4876" w:type="dxa"/>
          </w:tcPr>
          <w:p w14:paraId="6A08F87D" w14:textId="77777777" w:rsidR="007654A0" w:rsidRPr="007F5932" w:rsidRDefault="007654A0" w:rsidP="003F54C4">
            <w:pPr>
              <w:pStyle w:val="Normal6a"/>
            </w:pPr>
            <w:r w:rsidRPr="007F5932">
              <w:t>149.</w:t>
            </w:r>
            <w:r w:rsidRPr="007F5932">
              <w:tab/>
              <w:t xml:space="preserve">Highlights that during lockdowns resulting from the pandemic, </w:t>
            </w:r>
            <w:r w:rsidRPr="007F5932">
              <w:rPr>
                <w:b/>
                <w:bCs/>
                <w:i/>
                <w:iCs/>
              </w:rPr>
              <w:t>male</w:t>
            </w:r>
            <w:r w:rsidRPr="007F5932">
              <w:t xml:space="preserve"> violence towards women increased significantly as the restrictive measures fostered a particularly enabling environment for abusers; notes, moreover that digitalisation drove an observable rise in online abuse particularly affecting vulnerable populations;</w:t>
            </w:r>
          </w:p>
        </w:tc>
        <w:tc>
          <w:tcPr>
            <w:tcW w:w="4876" w:type="dxa"/>
          </w:tcPr>
          <w:p w14:paraId="7531CA52" w14:textId="77777777" w:rsidR="007654A0" w:rsidRPr="007F5932" w:rsidRDefault="007654A0" w:rsidP="003F54C4">
            <w:pPr>
              <w:pStyle w:val="Normal6a"/>
            </w:pPr>
            <w:r w:rsidRPr="007F5932">
              <w:t>149.</w:t>
            </w:r>
            <w:r w:rsidRPr="007F5932">
              <w:tab/>
              <w:t>Highlights that during lockdowns resulting from the pandemic, violence towards women increased significantly as the restrictive measures fostered a particularly enabling environment for abusers; notes, moreover that digitalisation drove an observable rise in online abuse particularly affecting vulnerable populations;</w:t>
            </w:r>
          </w:p>
        </w:tc>
      </w:tr>
    </w:tbl>
    <w:p w14:paraId="2C3651DA"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3AEEEC44" w14:textId="77777777" w:rsidR="007654A0" w:rsidRPr="007F5932" w:rsidRDefault="007654A0" w:rsidP="007654A0">
      <w:r w:rsidRPr="007F5932">
        <w:rPr>
          <w:rStyle w:val="HideTWBExt"/>
        </w:rPr>
        <w:t>&lt;/Amend&gt;</w:t>
      </w:r>
    </w:p>
    <w:p w14:paraId="36782394"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2177</w:t>
      </w:r>
      <w:r w:rsidRPr="007F5932">
        <w:rPr>
          <w:rStyle w:val="HideTWBExt"/>
          <w:b w:val="0"/>
        </w:rPr>
        <w:t>&lt;/NumAm&gt;</w:t>
      </w:r>
    </w:p>
    <w:p w14:paraId="39F9C1AD" w14:textId="77777777" w:rsidR="007654A0" w:rsidRPr="007F5932" w:rsidRDefault="007654A0" w:rsidP="007654A0">
      <w:pPr>
        <w:pStyle w:val="NormalBold"/>
      </w:pPr>
      <w:r w:rsidRPr="007F5932">
        <w:rPr>
          <w:rStyle w:val="HideTWBExt"/>
          <w:b w:val="0"/>
        </w:rPr>
        <w:t>&lt;RepeatBlock-By&gt;&lt;Members&gt;</w:t>
      </w:r>
      <w:r w:rsidRPr="007F5932">
        <w:t>Margarita de la Pisa Carrión</w:t>
      </w:r>
      <w:r w:rsidRPr="007F5932">
        <w:rPr>
          <w:rStyle w:val="HideTWBExt"/>
          <w:b w:val="0"/>
        </w:rPr>
        <w:t>&lt;/Members&gt;</w:t>
      </w:r>
    </w:p>
    <w:p w14:paraId="3D87ECAE" w14:textId="77777777" w:rsidR="007654A0" w:rsidRPr="007F5932" w:rsidRDefault="007654A0" w:rsidP="007654A0">
      <w:pPr>
        <w:pStyle w:val="NormalBold"/>
      </w:pPr>
      <w:r w:rsidRPr="007F5932">
        <w:rPr>
          <w:rStyle w:val="HideTWBExt"/>
          <w:b w:val="0"/>
        </w:rPr>
        <w:t>&lt;/RepeatBlock-By&gt;</w:t>
      </w:r>
    </w:p>
    <w:p w14:paraId="228F9918"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9F0E4F0" w14:textId="77777777" w:rsidR="007654A0" w:rsidRPr="007F5932" w:rsidRDefault="007654A0" w:rsidP="007654A0">
      <w:pPr>
        <w:pStyle w:val="NormalBold"/>
      </w:pPr>
      <w:r w:rsidRPr="007F5932">
        <w:rPr>
          <w:rStyle w:val="HideTWBExt"/>
          <w:b w:val="0"/>
        </w:rPr>
        <w:t>&lt;Article&gt;</w:t>
      </w:r>
      <w:r w:rsidRPr="007F5932">
        <w:t>Paragraph 149 – indent 1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245F5A9" w14:textId="77777777" w:rsidTr="003F54C4">
        <w:trPr>
          <w:trHeight w:hRule="exact" w:val="240"/>
          <w:jc w:val="center"/>
        </w:trPr>
        <w:tc>
          <w:tcPr>
            <w:tcW w:w="9752" w:type="dxa"/>
            <w:gridSpan w:val="2"/>
          </w:tcPr>
          <w:p w14:paraId="298BC65F" w14:textId="77777777" w:rsidR="007654A0" w:rsidRPr="007F5932" w:rsidRDefault="007654A0" w:rsidP="003F54C4"/>
        </w:tc>
      </w:tr>
      <w:tr w:rsidR="000B38BF" w:rsidRPr="007F5932" w14:paraId="0CB7F95D" w14:textId="77777777" w:rsidTr="003F54C4">
        <w:trPr>
          <w:trHeight w:val="240"/>
          <w:jc w:val="center"/>
        </w:trPr>
        <w:tc>
          <w:tcPr>
            <w:tcW w:w="4876" w:type="dxa"/>
          </w:tcPr>
          <w:p w14:paraId="00EE5BB8" w14:textId="77777777" w:rsidR="007654A0" w:rsidRPr="007F5932" w:rsidRDefault="007654A0" w:rsidP="003F54C4">
            <w:pPr>
              <w:pStyle w:val="AmColumnHeading"/>
            </w:pPr>
            <w:r w:rsidRPr="007F5932">
              <w:t>Motion for a resolution</w:t>
            </w:r>
          </w:p>
        </w:tc>
        <w:tc>
          <w:tcPr>
            <w:tcW w:w="4876" w:type="dxa"/>
          </w:tcPr>
          <w:p w14:paraId="5341571E" w14:textId="77777777" w:rsidR="007654A0" w:rsidRPr="007F5932" w:rsidRDefault="007654A0" w:rsidP="003F54C4">
            <w:pPr>
              <w:pStyle w:val="AmColumnHeading"/>
            </w:pPr>
            <w:r w:rsidRPr="007F5932">
              <w:t>Amendment</w:t>
            </w:r>
          </w:p>
        </w:tc>
      </w:tr>
      <w:tr w:rsidR="000B38BF" w:rsidRPr="007F5932" w14:paraId="6C686EC5" w14:textId="77777777" w:rsidTr="003F54C4">
        <w:trPr>
          <w:jc w:val="center"/>
        </w:trPr>
        <w:tc>
          <w:tcPr>
            <w:tcW w:w="4876" w:type="dxa"/>
          </w:tcPr>
          <w:p w14:paraId="08E60D1A" w14:textId="77777777" w:rsidR="007654A0" w:rsidRPr="007F5932" w:rsidRDefault="007654A0" w:rsidP="003F54C4">
            <w:pPr>
              <w:pStyle w:val="Normal6a"/>
            </w:pPr>
          </w:p>
        </w:tc>
        <w:tc>
          <w:tcPr>
            <w:tcW w:w="4876" w:type="dxa"/>
          </w:tcPr>
          <w:p w14:paraId="7C914747" w14:textId="77777777" w:rsidR="007654A0" w:rsidRPr="007F5932" w:rsidRDefault="007654A0" w:rsidP="003F54C4">
            <w:pPr>
              <w:pStyle w:val="Normal6a"/>
            </w:pPr>
            <w:r w:rsidRPr="007F5932">
              <w:rPr>
                <w:b/>
                <w:i/>
              </w:rPr>
              <w:t>-</w:t>
            </w:r>
            <w:r w:rsidRPr="007F5932">
              <w:tab/>
            </w:r>
            <w:r w:rsidRPr="007F5932">
              <w:rPr>
                <w:b/>
                <w:i/>
              </w:rPr>
              <w:t>Recognises the importance of the role of the family during the COVID-19 pandemic, in that it played an essential role in society as a provider of actions and resources necessary for health, support for maintaining and protecting the basic needs of its members, and an emotional support scenario during difficult times, with parents taking on important responsibilities in successfully performing these functions;</w:t>
            </w:r>
          </w:p>
        </w:tc>
      </w:tr>
    </w:tbl>
    <w:p w14:paraId="7D6E5EB1"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0E33B87F" w14:textId="77777777" w:rsidR="007654A0" w:rsidRPr="007F5932" w:rsidRDefault="007654A0" w:rsidP="007654A0">
      <w:r w:rsidRPr="007F5932">
        <w:rPr>
          <w:rStyle w:val="HideTWBExt"/>
        </w:rPr>
        <w:t>&lt;/Amend&gt;</w:t>
      </w:r>
    </w:p>
    <w:p w14:paraId="4ACA7A60"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2178</w:t>
      </w:r>
      <w:r w:rsidRPr="007F5932">
        <w:rPr>
          <w:rStyle w:val="HideTWBExt"/>
          <w:b w:val="0"/>
        </w:rPr>
        <w:t>&lt;/NumAm&gt;</w:t>
      </w:r>
    </w:p>
    <w:p w14:paraId="54C585DF" w14:textId="77777777" w:rsidR="007654A0" w:rsidRPr="007F5932" w:rsidRDefault="007654A0" w:rsidP="007654A0">
      <w:pPr>
        <w:pStyle w:val="NormalBold"/>
      </w:pPr>
      <w:r w:rsidRPr="007F5932">
        <w:rPr>
          <w:rStyle w:val="HideTWBExt"/>
          <w:b w:val="0"/>
        </w:rPr>
        <w:t>&lt;RepeatBlock-By&gt;&lt;Members&gt;</w:t>
      </w:r>
      <w:r w:rsidRPr="007F5932">
        <w:t>Marisa Matias, Kateřina Konečná, Miguel Urbán Crespo, Marc Botenga, Alexis Georgoulis</w:t>
      </w:r>
      <w:r w:rsidRPr="007F5932">
        <w:rPr>
          <w:rStyle w:val="HideTWBExt"/>
          <w:b w:val="0"/>
        </w:rPr>
        <w:t>&lt;/Members&gt;</w:t>
      </w:r>
    </w:p>
    <w:p w14:paraId="38ADA36A" w14:textId="77777777" w:rsidR="007654A0" w:rsidRPr="007F5932" w:rsidRDefault="007654A0" w:rsidP="007654A0">
      <w:pPr>
        <w:pStyle w:val="NormalBold"/>
      </w:pPr>
      <w:r w:rsidRPr="007F5932">
        <w:rPr>
          <w:rStyle w:val="HideTWBExt"/>
          <w:b w:val="0"/>
        </w:rPr>
        <w:t>&lt;/RepeatBlock-By&gt;</w:t>
      </w:r>
    </w:p>
    <w:p w14:paraId="7862E675"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5300540" w14:textId="77777777" w:rsidR="007654A0" w:rsidRPr="007F5932" w:rsidRDefault="007654A0" w:rsidP="007654A0">
      <w:pPr>
        <w:pStyle w:val="NormalBold"/>
      </w:pPr>
      <w:r w:rsidRPr="007F5932">
        <w:rPr>
          <w:rStyle w:val="HideTWBExt"/>
          <w:b w:val="0"/>
        </w:rPr>
        <w:t>&lt;Article&gt;</w:t>
      </w:r>
      <w:r w:rsidRPr="007F5932">
        <w:t>Paragraph 149 – indent 1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5546135" w14:textId="77777777" w:rsidTr="003F54C4">
        <w:trPr>
          <w:trHeight w:hRule="exact" w:val="240"/>
          <w:jc w:val="center"/>
        </w:trPr>
        <w:tc>
          <w:tcPr>
            <w:tcW w:w="9752" w:type="dxa"/>
            <w:gridSpan w:val="2"/>
          </w:tcPr>
          <w:p w14:paraId="1E462DB6" w14:textId="77777777" w:rsidR="007654A0" w:rsidRPr="007F5932" w:rsidRDefault="007654A0" w:rsidP="003F54C4"/>
        </w:tc>
      </w:tr>
      <w:tr w:rsidR="000B38BF" w:rsidRPr="007F5932" w14:paraId="07C2B01D" w14:textId="77777777" w:rsidTr="003F54C4">
        <w:trPr>
          <w:trHeight w:val="240"/>
          <w:jc w:val="center"/>
        </w:trPr>
        <w:tc>
          <w:tcPr>
            <w:tcW w:w="4876" w:type="dxa"/>
          </w:tcPr>
          <w:p w14:paraId="1121E9AD" w14:textId="77777777" w:rsidR="007654A0" w:rsidRPr="007F5932" w:rsidRDefault="007654A0" w:rsidP="003F54C4">
            <w:pPr>
              <w:pStyle w:val="AmColumnHeading"/>
            </w:pPr>
            <w:r w:rsidRPr="007F5932">
              <w:t>Motion for a resolution</w:t>
            </w:r>
          </w:p>
        </w:tc>
        <w:tc>
          <w:tcPr>
            <w:tcW w:w="4876" w:type="dxa"/>
          </w:tcPr>
          <w:p w14:paraId="5D0E46E5" w14:textId="77777777" w:rsidR="007654A0" w:rsidRPr="007F5932" w:rsidRDefault="007654A0" w:rsidP="003F54C4">
            <w:pPr>
              <w:pStyle w:val="AmColumnHeading"/>
            </w:pPr>
            <w:r w:rsidRPr="007F5932">
              <w:t>Amendment</w:t>
            </w:r>
          </w:p>
        </w:tc>
      </w:tr>
      <w:tr w:rsidR="000B38BF" w:rsidRPr="007F5932" w14:paraId="7DF0F734" w14:textId="77777777" w:rsidTr="003F54C4">
        <w:trPr>
          <w:jc w:val="center"/>
        </w:trPr>
        <w:tc>
          <w:tcPr>
            <w:tcW w:w="4876" w:type="dxa"/>
          </w:tcPr>
          <w:p w14:paraId="52EAF1BF" w14:textId="77777777" w:rsidR="007654A0" w:rsidRPr="007F5932" w:rsidRDefault="007654A0" w:rsidP="003F54C4">
            <w:pPr>
              <w:pStyle w:val="Normal6a"/>
            </w:pPr>
          </w:p>
        </w:tc>
        <w:tc>
          <w:tcPr>
            <w:tcW w:w="4876" w:type="dxa"/>
          </w:tcPr>
          <w:p w14:paraId="1A49027B" w14:textId="77777777" w:rsidR="007654A0" w:rsidRPr="007F5932" w:rsidRDefault="007654A0" w:rsidP="003F54C4">
            <w:pPr>
              <w:pStyle w:val="Normal6a"/>
            </w:pPr>
            <w:r w:rsidRPr="007F5932">
              <w:rPr>
                <w:b/>
                <w:i/>
              </w:rPr>
              <w:t>-</w:t>
            </w:r>
            <w:r w:rsidRPr="007F5932">
              <w:tab/>
            </w:r>
            <w:r w:rsidRPr="007F5932">
              <w:rPr>
                <w:b/>
                <w:i/>
              </w:rPr>
              <w:t>Notes that the impact of the pandemic was more severe for female carers in all aspects of the caregiving experience;</w:t>
            </w:r>
          </w:p>
        </w:tc>
      </w:tr>
    </w:tbl>
    <w:p w14:paraId="204893E2"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1B5E00AC" w14:textId="77777777" w:rsidR="007654A0" w:rsidRPr="007F5932" w:rsidRDefault="007654A0" w:rsidP="007654A0">
      <w:r w:rsidRPr="007F5932">
        <w:rPr>
          <w:rStyle w:val="HideTWBExt"/>
        </w:rPr>
        <w:t>&lt;/Amend&gt;</w:t>
      </w:r>
    </w:p>
    <w:p w14:paraId="397FCD37"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2179</w:t>
      </w:r>
      <w:r w:rsidRPr="007F5932">
        <w:rPr>
          <w:rStyle w:val="HideTWBExt"/>
          <w:b w:val="0"/>
        </w:rPr>
        <w:t>&lt;/NumAm&gt;</w:t>
      </w:r>
    </w:p>
    <w:p w14:paraId="76F07B76" w14:textId="77777777" w:rsidR="007654A0" w:rsidRPr="007F5932" w:rsidRDefault="007654A0" w:rsidP="007654A0">
      <w:pPr>
        <w:pStyle w:val="NormalBold"/>
      </w:pPr>
      <w:r w:rsidRPr="007F5932">
        <w:rPr>
          <w:rStyle w:val="HideTWBExt"/>
          <w:b w:val="0"/>
        </w:rPr>
        <w:t>&lt;RepeatBlock-By&gt;&lt;Members&gt;</w:t>
      </w:r>
      <w:r w:rsidRPr="007F5932">
        <w:t>Marisa Matias, Kateřina Konečná, Miguel Urbán Crespo, Marc Botenga, Alexis Georgoulis</w:t>
      </w:r>
      <w:r w:rsidRPr="007F5932">
        <w:rPr>
          <w:rStyle w:val="HideTWBExt"/>
          <w:b w:val="0"/>
        </w:rPr>
        <w:t>&lt;/Members&gt;</w:t>
      </w:r>
    </w:p>
    <w:p w14:paraId="02BD5ED3" w14:textId="77777777" w:rsidR="007654A0" w:rsidRPr="007F5932" w:rsidRDefault="007654A0" w:rsidP="007654A0">
      <w:pPr>
        <w:pStyle w:val="NormalBold"/>
      </w:pPr>
      <w:r w:rsidRPr="007F5932">
        <w:rPr>
          <w:rStyle w:val="HideTWBExt"/>
          <w:b w:val="0"/>
        </w:rPr>
        <w:t>&lt;/RepeatBlock-By&gt;</w:t>
      </w:r>
    </w:p>
    <w:p w14:paraId="35EB68FE"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327B5CA" w14:textId="77777777" w:rsidR="007654A0" w:rsidRPr="007F5932" w:rsidRDefault="007654A0" w:rsidP="007654A0">
      <w:pPr>
        <w:pStyle w:val="NormalBold"/>
      </w:pPr>
      <w:r w:rsidRPr="007F5932">
        <w:rPr>
          <w:rStyle w:val="HideTWBExt"/>
          <w:b w:val="0"/>
        </w:rPr>
        <w:t>&lt;Article&gt;</w:t>
      </w:r>
      <w:r w:rsidRPr="007F5932">
        <w:t>Paragraph 149 – indent 2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20E8B95" w14:textId="77777777" w:rsidTr="003F54C4">
        <w:trPr>
          <w:trHeight w:hRule="exact" w:val="240"/>
          <w:jc w:val="center"/>
        </w:trPr>
        <w:tc>
          <w:tcPr>
            <w:tcW w:w="9752" w:type="dxa"/>
            <w:gridSpan w:val="2"/>
          </w:tcPr>
          <w:p w14:paraId="4575C4DF" w14:textId="77777777" w:rsidR="007654A0" w:rsidRPr="007F5932" w:rsidRDefault="007654A0" w:rsidP="003F54C4"/>
        </w:tc>
      </w:tr>
      <w:tr w:rsidR="000B38BF" w:rsidRPr="007F5932" w14:paraId="4B143A8D" w14:textId="77777777" w:rsidTr="003F54C4">
        <w:trPr>
          <w:trHeight w:val="240"/>
          <w:jc w:val="center"/>
        </w:trPr>
        <w:tc>
          <w:tcPr>
            <w:tcW w:w="4876" w:type="dxa"/>
          </w:tcPr>
          <w:p w14:paraId="130DB48A" w14:textId="77777777" w:rsidR="007654A0" w:rsidRPr="007F5932" w:rsidRDefault="007654A0" w:rsidP="003F54C4">
            <w:pPr>
              <w:pStyle w:val="AmColumnHeading"/>
            </w:pPr>
            <w:r w:rsidRPr="007F5932">
              <w:t>Motion for a resolution</w:t>
            </w:r>
          </w:p>
        </w:tc>
        <w:tc>
          <w:tcPr>
            <w:tcW w:w="4876" w:type="dxa"/>
          </w:tcPr>
          <w:p w14:paraId="0FD3CAB5" w14:textId="77777777" w:rsidR="007654A0" w:rsidRPr="007F5932" w:rsidRDefault="007654A0" w:rsidP="003F54C4">
            <w:pPr>
              <w:pStyle w:val="AmColumnHeading"/>
            </w:pPr>
            <w:r w:rsidRPr="007F5932">
              <w:t>Amendment</w:t>
            </w:r>
          </w:p>
        </w:tc>
      </w:tr>
      <w:tr w:rsidR="000B38BF" w:rsidRPr="007F5932" w14:paraId="24F39C27" w14:textId="77777777" w:rsidTr="003F54C4">
        <w:trPr>
          <w:jc w:val="center"/>
        </w:trPr>
        <w:tc>
          <w:tcPr>
            <w:tcW w:w="4876" w:type="dxa"/>
          </w:tcPr>
          <w:p w14:paraId="621700EC" w14:textId="77777777" w:rsidR="007654A0" w:rsidRPr="007F5932" w:rsidRDefault="007654A0" w:rsidP="003F54C4">
            <w:pPr>
              <w:pStyle w:val="Normal6a"/>
            </w:pPr>
          </w:p>
        </w:tc>
        <w:tc>
          <w:tcPr>
            <w:tcW w:w="4876" w:type="dxa"/>
          </w:tcPr>
          <w:p w14:paraId="278B4570" w14:textId="77777777" w:rsidR="007654A0" w:rsidRPr="007F5932" w:rsidRDefault="007654A0" w:rsidP="003F54C4">
            <w:pPr>
              <w:pStyle w:val="Normal6a"/>
            </w:pPr>
            <w:r w:rsidRPr="007F5932">
              <w:rPr>
                <w:b/>
                <w:i/>
              </w:rPr>
              <w:t>-</w:t>
            </w:r>
            <w:r w:rsidRPr="007F5932">
              <w:tab/>
            </w:r>
            <w:r w:rsidRPr="007F5932">
              <w:rPr>
                <w:b/>
                <w:i/>
              </w:rPr>
              <w:t>Notes that the reduction of care services, and increase in unpaid care work out by women, as the informal carers are mostly women, during the COVID-19 pandemic re-established and reinforced gender inequalities;</w:t>
            </w:r>
          </w:p>
        </w:tc>
      </w:tr>
    </w:tbl>
    <w:p w14:paraId="30BA3C11"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739F1EFB" w14:textId="77777777" w:rsidR="007654A0" w:rsidRPr="007F5932" w:rsidRDefault="007654A0" w:rsidP="007654A0">
      <w:r w:rsidRPr="007F5932">
        <w:rPr>
          <w:rStyle w:val="HideTWBExt"/>
        </w:rPr>
        <w:t>&lt;/Amend&gt;</w:t>
      </w:r>
    </w:p>
    <w:p w14:paraId="60E74307"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2180</w:t>
      </w:r>
      <w:r w:rsidRPr="007F5932">
        <w:rPr>
          <w:rStyle w:val="HideTWBExt"/>
          <w:b w:val="0"/>
        </w:rPr>
        <w:t>&lt;/NumAm&gt;</w:t>
      </w:r>
    </w:p>
    <w:p w14:paraId="230352AA" w14:textId="77777777" w:rsidR="007654A0" w:rsidRPr="007F5932" w:rsidRDefault="007654A0" w:rsidP="007654A0">
      <w:pPr>
        <w:pStyle w:val="NormalBold"/>
      </w:pPr>
      <w:r w:rsidRPr="007F5932">
        <w:rPr>
          <w:rStyle w:val="HideTWBExt"/>
          <w:b w:val="0"/>
        </w:rPr>
        <w:t>&lt;RepeatBlock-By&gt;&lt;Members&gt;</w:t>
      </w:r>
      <w:r w:rsidRPr="007F5932">
        <w:t>María Soraya Rodríguez Ramos, Vlad-Marius Botoş, Max Orville, Alin Mituța, Véronique Trillet-Lenoir</w:t>
      </w:r>
      <w:r w:rsidRPr="007F5932">
        <w:rPr>
          <w:rStyle w:val="HideTWBExt"/>
          <w:b w:val="0"/>
        </w:rPr>
        <w:t>&lt;/Members&gt;</w:t>
      </w:r>
    </w:p>
    <w:p w14:paraId="5187058B" w14:textId="77777777" w:rsidR="007654A0" w:rsidRPr="007F5932" w:rsidRDefault="007654A0" w:rsidP="007654A0">
      <w:pPr>
        <w:pStyle w:val="NormalBold"/>
      </w:pPr>
      <w:r w:rsidRPr="007F5932">
        <w:rPr>
          <w:rStyle w:val="HideTWBExt"/>
          <w:b w:val="0"/>
        </w:rPr>
        <w:t>&lt;/RepeatBlock-By&gt;</w:t>
      </w:r>
    </w:p>
    <w:p w14:paraId="43EC91C4"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5A0F819" w14:textId="77777777" w:rsidR="007654A0" w:rsidRPr="007F5932" w:rsidRDefault="007654A0" w:rsidP="007654A0">
      <w:pPr>
        <w:pStyle w:val="NormalBold"/>
      </w:pPr>
      <w:r w:rsidRPr="007F5932">
        <w:rPr>
          <w:rStyle w:val="HideTWBExt"/>
          <w:b w:val="0"/>
        </w:rPr>
        <w:t>&lt;Article&gt;</w:t>
      </w:r>
      <w:r w:rsidRPr="007F5932">
        <w:t>Paragraph 149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47DFA2A" w14:textId="77777777" w:rsidTr="003F54C4">
        <w:trPr>
          <w:trHeight w:hRule="exact" w:val="240"/>
          <w:jc w:val="center"/>
        </w:trPr>
        <w:tc>
          <w:tcPr>
            <w:tcW w:w="9752" w:type="dxa"/>
            <w:gridSpan w:val="2"/>
          </w:tcPr>
          <w:p w14:paraId="6B5AC680" w14:textId="77777777" w:rsidR="007654A0" w:rsidRPr="007F5932" w:rsidRDefault="007654A0" w:rsidP="003F54C4"/>
        </w:tc>
      </w:tr>
      <w:tr w:rsidR="000B38BF" w:rsidRPr="007F5932" w14:paraId="478CD16C" w14:textId="77777777" w:rsidTr="003F54C4">
        <w:trPr>
          <w:trHeight w:val="240"/>
          <w:jc w:val="center"/>
        </w:trPr>
        <w:tc>
          <w:tcPr>
            <w:tcW w:w="4876" w:type="dxa"/>
          </w:tcPr>
          <w:p w14:paraId="3FF2D2D5" w14:textId="77777777" w:rsidR="007654A0" w:rsidRPr="007F5932" w:rsidRDefault="007654A0" w:rsidP="003F54C4">
            <w:pPr>
              <w:pStyle w:val="AmColumnHeading"/>
            </w:pPr>
            <w:r w:rsidRPr="007F5932">
              <w:t>Motion for a resolution</w:t>
            </w:r>
          </w:p>
        </w:tc>
        <w:tc>
          <w:tcPr>
            <w:tcW w:w="4876" w:type="dxa"/>
          </w:tcPr>
          <w:p w14:paraId="618F0A59" w14:textId="77777777" w:rsidR="007654A0" w:rsidRPr="007F5932" w:rsidRDefault="007654A0" w:rsidP="003F54C4">
            <w:pPr>
              <w:pStyle w:val="AmColumnHeading"/>
            </w:pPr>
            <w:r w:rsidRPr="007F5932">
              <w:t>Amendment</w:t>
            </w:r>
          </w:p>
        </w:tc>
      </w:tr>
      <w:tr w:rsidR="000B38BF" w:rsidRPr="007F5932" w14:paraId="6968946E" w14:textId="77777777" w:rsidTr="003F54C4">
        <w:trPr>
          <w:jc w:val="center"/>
        </w:trPr>
        <w:tc>
          <w:tcPr>
            <w:tcW w:w="4876" w:type="dxa"/>
          </w:tcPr>
          <w:p w14:paraId="004AF4F4" w14:textId="77777777" w:rsidR="007654A0" w:rsidRPr="007F5932" w:rsidRDefault="007654A0" w:rsidP="003F54C4">
            <w:pPr>
              <w:pStyle w:val="Normal6a"/>
            </w:pPr>
          </w:p>
        </w:tc>
        <w:tc>
          <w:tcPr>
            <w:tcW w:w="4876" w:type="dxa"/>
          </w:tcPr>
          <w:p w14:paraId="56A3EA83" w14:textId="5BDD3512" w:rsidR="007654A0" w:rsidRPr="007F5932" w:rsidRDefault="00202E9E" w:rsidP="003F54C4">
            <w:pPr>
              <w:pStyle w:val="Normal6a"/>
            </w:pPr>
            <w:r w:rsidRPr="007F5932">
              <w:rPr>
                <w:b/>
                <w:i/>
              </w:rPr>
              <w:t>149</w:t>
            </w:r>
            <w:r w:rsidR="007654A0" w:rsidRPr="007F5932">
              <w:rPr>
                <w:b/>
                <w:i/>
              </w:rPr>
              <w:t>a.</w:t>
            </w:r>
            <w:r w:rsidR="007654A0" w:rsidRPr="007F5932">
              <w:tab/>
            </w:r>
            <w:r w:rsidR="007654A0" w:rsidRPr="007F5932">
              <w:rPr>
                <w:b/>
                <w:i/>
              </w:rPr>
              <w:t>Notes that lockdown measures made it more difficult for victims of intimate partner violence to seek help as they were often confined with their abusers, and victims of such violence had limited access to support services such as women’s shelters and hotlines and insufficient support structures and resources; calls on Member States to take these lessons learned to strengthen their preparedness and support services for victims of gender-based violence during times of crisis; encourages the Commission to develop an EU Protocol on gender-based violence in times of crisis and emergency in order to include protection services for victims as ‘essential services’ in the Member States;</w:t>
            </w:r>
          </w:p>
        </w:tc>
      </w:tr>
    </w:tbl>
    <w:p w14:paraId="6C133D50"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392421D8" w14:textId="77777777" w:rsidR="007654A0" w:rsidRPr="007F5932" w:rsidRDefault="007654A0" w:rsidP="007654A0">
      <w:r w:rsidRPr="007F5932">
        <w:rPr>
          <w:rStyle w:val="HideTWBExt"/>
        </w:rPr>
        <w:t>&lt;/Amend&gt;</w:t>
      </w:r>
    </w:p>
    <w:p w14:paraId="1389FB4F"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2181</w:t>
      </w:r>
      <w:r w:rsidRPr="007F5932">
        <w:rPr>
          <w:rStyle w:val="HideTWBExt"/>
          <w:b w:val="0"/>
        </w:rPr>
        <w:t>&lt;/NumAm&gt;</w:t>
      </w:r>
    </w:p>
    <w:p w14:paraId="2F7ABF05" w14:textId="77777777" w:rsidR="007654A0" w:rsidRPr="007F5932" w:rsidRDefault="007654A0" w:rsidP="007654A0">
      <w:pPr>
        <w:pStyle w:val="NormalBold"/>
      </w:pPr>
      <w:r w:rsidRPr="007F5932">
        <w:rPr>
          <w:rStyle w:val="HideTWBExt"/>
          <w:b w:val="0"/>
        </w:rPr>
        <w:t>&lt;RepeatBlock-By&gt;&lt;Members&gt;</w:t>
      </w:r>
      <w:r w:rsidRPr="007F5932">
        <w:t>Max Orville, Véronique Trillet-Lenoir, María Soraya Rodríguez Ramos</w:t>
      </w:r>
      <w:r w:rsidRPr="007F5932">
        <w:rPr>
          <w:rStyle w:val="HideTWBExt"/>
          <w:b w:val="0"/>
        </w:rPr>
        <w:t>&lt;/Members&gt;</w:t>
      </w:r>
    </w:p>
    <w:p w14:paraId="12FEFAEF" w14:textId="77777777" w:rsidR="007654A0" w:rsidRPr="007F5932" w:rsidRDefault="007654A0" w:rsidP="007654A0">
      <w:pPr>
        <w:pStyle w:val="NormalBold"/>
      </w:pPr>
      <w:r w:rsidRPr="007F5932">
        <w:rPr>
          <w:rStyle w:val="HideTWBExt"/>
          <w:b w:val="0"/>
        </w:rPr>
        <w:t>&lt;/RepeatBlock-By&gt;</w:t>
      </w:r>
    </w:p>
    <w:p w14:paraId="5AED6DAD"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195714B" w14:textId="77777777" w:rsidR="007654A0" w:rsidRPr="007F5932" w:rsidRDefault="007654A0" w:rsidP="007654A0">
      <w:pPr>
        <w:pStyle w:val="NormalBold"/>
      </w:pPr>
      <w:r w:rsidRPr="007F5932">
        <w:rPr>
          <w:rStyle w:val="HideTWBExt"/>
          <w:b w:val="0"/>
        </w:rPr>
        <w:t>&lt;Article&gt;</w:t>
      </w:r>
      <w:r w:rsidRPr="007F5932">
        <w:t>Paragraph 149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AB4D25E" w14:textId="77777777" w:rsidTr="003F54C4">
        <w:trPr>
          <w:trHeight w:hRule="exact" w:val="240"/>
          <w:jc w:val="center"/>
        </w:trPr>
        <w:tc>
          <w:tcPr>
            <w:tcW w:w="9752" w:type="dxa"/>
            <w:gridSpan w:val="2"/>
          </w:tcPr>
          <w:p w14:paraId="3D283638" w14:textId="77777777" w:rsidR="007654A0" w:rsidRPr="007F5932" w:rsidRDefault="007654A0" w:rsidP="003F54C4"/>
        </w:tc>
      </w:tr>
      <w:tr w:rsidR="000B38BF" w:rsidRPr="007F5932" w14:paraId="166A35F5" w14:textId="77777777" w:rsidTr="003F54C4">
        <w:trPr>
          <w:trHeight w:val="240"/>
          <w:jc w:val="center"/>
        </w:trPr>
        <w:tc>
          <w:tcPr>
            <w:tcW w:w="4876" w:type="dxa"/>
          </w:tcPr>
          <w:p w14:paraId="15F739B1" w14:textId="77777777" w:rsidR="007654A0" w:rsidRPr="007F5932" w:rsidRDefault="007654A0" w:rsidP="003F54C4">
            <w:pPr>
              <w:pStyle w:val="AmColumnHeading"/>
            </w:pPr>
            <w:r w:rsidRPr="007F5932">
              <w:t>Motion for a resolution</w:t>
            </w:r>
          </w:p>
        </w:tc>
        <w:tc>
          <w:tcPr>
            <w:tcW w:w="4876" w:type="dxa"/>
          </w:tcPr>
          <w:p w14:paraId="486CF119" w14:textId="77777777" w:rsidR="007654A0" w:rsidRPr="007F5932" w:rsidRDefault="007654A0" w:rsidP="003F54C4">
            <w:pPr>
              <w:pStyle w:val="AmColumnHeading"/>
            </w:pPr>
            <w:r w:rsidRPr="007F5932">
              <w:t>Amendment</w:t>
            </w:r>
          </w:p>
        </w:tc>
      </w:tr>
      <w:tr w:rsidR="000B38BF" w:rsidRPr="007F5932" w14:paraId="472F649A" w14:textId="77777777" w:rsidTr="003F54C4">
        <w:trPr>
          <w:jc w:val="center"/>
        </w:trPr>
        <w:tc>
          <w:tcPr>
            <w:tcW w:w="4876" w:type="dxa"/>
          </w:tcPr>
          <w:p w14:paraId="03A4C4BC" w14:textId="77777777" w:rsidR="007654A0" w:rsidRPr="007F5932" w:rsidRDefault="007654A0" w:rsidP="003F54C4">
            <w:pPr>
              <w:pStyle w:val="Normal6a"/>
            </w:pPr>
          </w:p>
        </w:tc>
        <w:tc>
          <w:tcPr>
            <w:tcW w:w="4876" w:type="dxa"/>
          </w:tcPr>
          <w:p w14:paraId="631C13C5" w14:textId="7D9BB590" w:rsidR="007654A0" w:rsidRPr="007F5932" w:rsidRDefault="007654A0" w:rsidP="00202E9E">
            <w:pPr>
              <w:pStyle w:val="Normal6a"/>
            </w:pPr>
            <w:r w:rsidRPr="007F5932">
              <w:rPr>
                <w:b/>
                <w:i/>
              </w:rPr>
              <w:t>149a.</w:t>
            </w:r>
            <w:r w:rsidRPr="007F5932">
              <w:tab/>
            </w:r>
            <w:r w:rsidRPr="007F5932">
              <w:rPr>
                <w:b/>
                <w:i/>
              </w:rPr>
              <w:t>Stresses that it has been established, especially by UNICEF, that the COVID-19 pandemic is increasing the risk of female genital mutilation, with the UN predicting that an additional two million girls will be subjected to the practice in the next ten years, indeed, the UN says that COVID-19 has disproportionately affected girls and women, resulting in what it calls “a shadow pandemic” disrupting the elimination of all harmful customs including, female genital mutilation, especially in Africa;</w:t>
            </w:r>
          </w:p>
        </w:tc>
      </w:tr>
    </w:tbl>
    <w:p w14:paraId="00334157"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495E4E78" w14:textId="77777777" w:rsidR="007654A0" w:rsidRPr="007F5932" w:rsidRDefault="007654A0" w:rsidP="007654A0">
      <w:r w:rsidRPr="007F5932">
        <w:rPr>
          <w:rStyle w:val="HideTWBExt"/>
        </w:rPr>
        <w:t>&lt;/Amend&gt;</w:t>
      </w:r>
    </w:p>
    <w:p w14:paraId="78AEB0C1"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2182</w:t>
      </w:r>
      <w:r w:rsidRPr="007F5932">
        <w:rPr>
          <w:rStyle w:val="HideTWBExt"/>
          <w:b w:val="0"/>
        </w:rPr>
        <w:t>&lt;/NumAm&gt;</w:t>
      </w:r>
    </w:p>
    <w:p w14:paraId="60BFD07A" w14:textId="77777777" w:rsidR="007654A0" w:rsidRPr="007F5932" w:rsidRDefault="007654A0" w:rsidP="007654A0">
      <w:pPr>
        <w:pStyle w:val="NormalBold"/>
      </w:pPr>
      <w:r w:rsidRPr="007F5932">
        <w:rPr>
          <w:rStyle w:val="HideTWBExt"/>
          <w:b w:val="0"/>
        </w:rPr>
        <w:t>&lt;RepeatBlock-By&gt;&lt;Members&gt;</w:t>
      </w:r>
      <w:r w:rsidRPr="007F5932">
        <w:t>Nathalie Colin-Oesterlé</w:t>
      </w:r>
      <w:r w:rsidRPr="007F5932">
        <w:rPr>
          <w:rStyle w:val="HideTWBExt"/>
          <w:b w:val="0"/>
        </w:rPr>
        <w:t>&lt;/Members&gt;</w:t>
      </w:r>
    </w:p>
    <w:p w14:paraId="39ADB59B" w14:textId="77777777" w:rsidR="007654A0" w:rsidRPr="007F5932" w:rsidRDefault="007654A0" w:rsidP="007654A0">
      <w:pPr>
        <w:pStyle w:val="NormalBold"/>
      </w:pPr>
      <w:r w:rsidRPr="007F5932">
        <w:rPr>
          <w:rStyle w:val="HideTWBExt"/>
          <w:b w:val="0"/>
        </w:rPr>
        <w:t>&lt;/RepeatBlock-By&gt;</w:t>
      </w:r>
    </w:p>
    <w:p w14:paraId="581CDA9E"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5FBBB09" w14:textId="77777777" w:rsidR="007654A0" w:rsidRPr="007F5932" w:rsidRDefault="007654A0" w:rsidP="007654A0">
      <w:pPr>
        <w:pStyle w:val="NormalBold"/>
      </w:pPr>
      <w:r w:rsidRPr="007F5932">
        <w:rPr>
          <w:rStyle w:val="HideTWBExt"/>
          <w:b w:val="0"/>
        </w:rPr>
        <w:t>&lt;Article&gt;</w:t>
      </w:r>
      <w:r w:rsidRPr="007F5932">
        <w:t>Paragraph 149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C57F424" w14:textId="77777777" w:rsidTr="003F54C4">
        <w:trPr>
          <w:trHeight w:hRule="exact" w:val="240"/>
          <w:jc w:val="center"/>
        </w:trPr>
        <w:tc>
          <w:tcPr>
            <w:tcW w:w="9752" w:type="dxa"/>
            <w:gridSpan w:val="2"/>
          </w:tcPr>
          <w:p w14:paraId="054327BB" w14:textId="77777777" w:rsidR="007654A0" w:rsidRPr="007F5932" w:rsidRDefault="007654A0" w:rsidP="003F54C4"/>
        </w:tc>
      </w:tr>
      <w:tr w:rsidR="000B38BF" w:rsidRPr="007F5932" w14:paraId="517B843B" w14:textId="77777777" w:rsidTr="003F54C4">
        <w:trPr>
          <w:trHeight w:val="240"/>
          <w:jc w:val="center"/>
        </w:trPr>
        <w:tc>
          <w:tcPr>
            <w:tcW w:w="4876" w:type="dxa"/>
          </w:tcPr>
          <w:p w14:paraId="553E06A8" w14:textId="77777777" w:rsidR="007654A0" w:rsidRPr="007F5932" w:rsidRDefault="007654A0" w:rsidP="003F54C4">
            <w:pPr>
              <w:pStyle w:val="AmColumnHeading"/>
            </w:pPr>
            <w:r w:rsidRPr="007F5932">
              <w:t>Motion for a resolution</w:t>
            </w:r>
          </w:p>
        </w:tc>
        <w:tc>
          <w:tcPr>
            <w:tcW w:w="4876" w:type="dxa"/>
          </w:tcPr>
          <w:p w14:paraId="4792455B" w14:textId="77777777" w:rsidR="007654A0" w:rsidRPr="007F5932" w:rsidRDefault="007654A0" w:rsidP="003F54C4">
            <w:pPr>
              <w:pStyle w:val="AmColumnHeading"/>
            </w:pPr>
            <w:r w:rsidRPr="007F5932">
              <w:t>Amendment</w:t>
            </w:r>
          </w:p>
        </w:tc>
      </w:tr>
      <w:tr w:rsidR="000B38BF" w:rsidRPr="007F5932" w14:paraId="079046F0" w14:textId="77777777" w:rsidTr="003F54C4">
        <w:trPr>
          <w:jc w:val="center"/>
        </w:trPr>
        <w:tc>
          <w:tcPr>
            <w:tcW w:w="4876" w:type="dxa"/>
          </w:tcPr>
          <w:p w14:paraId="0A8CB2EA" w14:textId="77777777" w:rsidR="007654A0" w:rsidRPr="007F5932" w:rsidRDefault="007654A0" w:rsidP="003F54C4">
            <w:pPr>
              <w:pStyle w:val="Normal6a"/>
            </w:pPr>
          </w:p>
        </w:tc>
        <w:tc>
          <w:tcPr>
            <w:tcW w:w="4876" w:type="dxa"/>
          </w:tcPr>
          <w:p w14:paraId="52B86890" w14:textId="77777777" w:rsidR="007654A0" w:rsidRPr="007F5932" w:rsidRDefault="007654A0" w:rsidP="003F54C4">
            <w:pPr>
              <w:pStyle w:val="Normal6a"/>
            </w:pPr>
            <w:r w:rsidRPr="007F5932">
              <w:rPr>
                <w:b/>
                <w:i/>
              </w:rPr>
              <w:t>149a.</w:t>
            </w:r>
            <w:r w:rsidRPr="007F5932">
              <w:tab/>
            </w:r>
            <w:r w:rsidRPr="007F5932">
              <w:rPr>
                <w:b/>
                <w:i/>
              </w:rPr>
              <w:t>Calls on the Member States to ensure that specialist support services, including shelters and rape crisis centres, should be considered essential during crises and states of emergency, including during health crises. These services should continue to be offered in these situations, where instances of domestic violence and violence against women tend to surge;</w:t>
            </w:r>
          </w:p>
        </w:tc>
      </w:tr>
    </w:tbl>
    <w:p w14:paraId="44FE2ADF"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{FR}</w:t>
      </w:r>
      <w:r w:rsidRPr="007F5932">
        <w:t>fr</w:t>
      </w:r>
      <w:r w:rsidRPr="007F5932">
        <w:rPr>
          <w:rStyle w:val="HideTWBExt"/>
        </w:rPr>
        <w:t>&lt;/Original&gt;</w:t>
      </w:r>
    </w:p>
    <w:p w14:paraId="65BF8400" w14:textId="77777777" w:rsidR="007654A0" w:rsidRPr="007F5932" w:rsidRDefault="007654A0" w:rsidP="007654A0">
      <w:r w:rsidRPr="007F5932">
        <w:rPr>
          <w:rStyle w:val="HideTWBExt"/>
        </w:rPr>
        <w:t>&lt;/Amend&gt;</w:t>
      </w:r>
    </w:p>
    <w:p w14:paraId="0D6FF680"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2183</w:t>
      </w:r>
      <w:r w:rsidRPr="007F5932">
        <w:rPr>
          <w:rStyle w:val="HideTWBExt"/>
          <w:b w:val="0"/>
        </w:rPr>
        <w:t>&lt;/NumAm&gt;</w:t>
      </w:r>
    </w:p>
    <w:p w14:paraId="1B504BBE" w14:textId="77777777" w:rsidR="007654A0" w:rsidRPr="007F5932" w:rsidRDefault="007654A0" w:rsidP="007654A0">
      <w:pPr>
        <w:pStyle w:val="NormalBold"/>
      </w:pPr>
      <w:r w:rsidRPr="007F5932">
        <w:rPr>
          <w:rStyle w:val="HideTWBExt"/>
          <w:b w:val="0"/>
        </w:rPr>
        <w:t>&lt;RepeatBlock-By&gt;&lt;Members&gt;</w:t>
      </w:r>
      <w:r w:rsidRPr="007F5932">
        <w:t>Josianne Cutajar, Sara Cerdas, Adriana Maldonado López, Karsten Lucke</w:t>
      </w:r>
      <w:r w:rsidRPr="007F5932">
        <w:rPr>
          <w:rStyle w:val="HideTWBExt"/>
          <w:b w:val="0"/>
        </w:rPr>
        <w:t>&lt;/Members&gt;</w:t>
      </w:r>
    </w:p>
    <w:p w14:paraId="7276772F" w14:textId="77777777" w:rsidR="007654A0" w:rsidRPr="007F5932" w:rsidRDefault="007654A0" w:rsidP="007654A0">
      <w:pPr>
        <w:pStyle w:val="NormalBold"/>
      </w:pPr>
      <w:r w:rsidRPr="007F5932">
        <w:rPr>
          <w:rStyle w:val="HideTWBExt"/>
          <w:b w:val="0"/>
        </w:rPr>
        <w:t>&lt;/RepeatBlock-By&gt;</w:t>
      </w:r>
    </w:p>
    <w:p w14:paraId="45C74AFF"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994FB79" w14:textId="77777777" w:rsidR="007654A0" w:rsidRPr="007F5932" w:rsidRDefault="007654A0" w:rsidP="007654A0">
      <w:pPr>
        <w:pStyle w:val="NormalBold"/>
      </w:pPr>
      <w:r w:rsidRPr="007F5932">
        <w:rPr>
          <w:rStyle w:val="HideTWBExt"/>
          <w:b w:val="0"/>
        </w:rPr>
        <w:t>&lt;Article&gt;</w:t>
      </w:r>
      <w:r w:rsidRPr="007F5932">
        <w:t>Paragraph 149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ED2A38B" w14:textId="77777777" w:rsidTr="003F54C4">
        <w:trPr>
          <w:trHeight w:hRule="exact" w:val="240"/>
          <w:jc w:val="center"/>
        </w:trPr>
        <w:tc>
          <w:tcPr>
            <w:tcW w:w="9752" w:type="dxa"/>
            <w:gridSpan w:val="2"/>
          </w:tcPr>
          <w:p w14:paraId="337FF479" w14:textId="77777777" w:rsidR="007654A0" w:rsidRPr="007F5932" w:rsidRDefault="007654A0" w:rsidP="003F54C4"/>
        </w:tc>
      </w:tr>
      <w:tr w:rsidR="000B38BF" w:rsidRPr="007F5932" w14:paraId="572D64B9" w14:textId="77777777" w:rsidTr="003F54C4">
        <w:trPr>
          <w:trHeight w:val="240"/>
          <w:jc w:val="center"/>
        </w:trPr>
        <w:tc>
          <w:tcPr>
            <w:tcW w:w="4876" w:type="dxa"/>
          </w:tcPr>
          <w:p w14:paraId="01D8E052" w14:textId="77777777" w:rsidR="007654A0" w:rsidRPr="007F5932" w:rsidRDefault="007654A0" w:rsidP="003F54C4">
            <w:pPr>
              <w:pStyle w:val="AmColumnHeading"/>
            </w:pPr>
            <w:r w:rsidRPr="007F5932">
              <w:t>Motion for a resolution</w:t>
            </w:r>
          </w:p>
        </w:tc>
        <w:tc>
          <w:tcPr>
            <w:tcW w:w="4876" w:type="dxa"/>
          </w:tcPr>
          <w:p w14:paraId="78224E93" w14:textId="77777777" w:rsidR="007654A0" w:rsidRPr="007F5932" w:rsidRDefault="007654A0" w:rsidP="003F54C4">
            <w:pPr>
              <w:pStyle w:val="AmColumnHeading"/>
            </w:pPr>
            <w:r w:rsidRPr="007F5932">
              <w:t>Amendment</w:t>
            </w:r>
          </w:p>
        </w:tc>
      </w:tr>
      <w:tr w:rsidR="000B38BF" w:rsidRPr="007F5932" w14:paraId="4BFB5137" w14:textId="77777777" w:rsidTr="003F54C4">
        <w:trPr>
          <w:jc w:val="center"/>
        </w:trPr>
        <w:tc>
          <w:tcPr>
            <w:tcW w:w="4876" w:type="dxa"/>
          </w:tcPr>
          <w:p w14:paraId="037DFFC7" w14:textId="77777777" w:rsidR="007654A0" w:rsidRPr="007F5932" w:rsidRDefault="007654A0" w:rsidP="003F54C4">
            <w:pPr>
              <w:pStyle w:val="Normal6a"/>
            </w:pPr>
          </w:p>
        </w:tc>
        <w:tc>
          <w:tcPr>
            <w:tcW w:w="4876" w:type="dxa"/>
          </w:tcPr>
          <w:p w14:paraId="13CA1E5B" w14:textId="30C3F38D" w:rsidR="007654A0" w:rsidRPr="007F5932" w:rsidRDefault="007654A0" w:rsidP="00202E9E">
            <w:pPr>
              <w:pStyle w:val="Normal6a"/>
            </w:pPr>
            <w:r w:rsidRPr="007F5932">
              <w:rPr>
                <w:b/>
                <w:i/>
              </w:rPr>
              <w:t>149a.</w:t>
            </w:r>
            <w:r w:rsidRPr="007F5932">
              <w:tab/>
            </w:r>
            <w:r w:rsidRPr="007F5932">
              <w:rPr>
                <w:b/>
                <w:i/>
              </w:rPr>
              <w:t>Stresses the positive effect of digitalisation that gave women living through situations of mental, physical or sexual abuse, a channel for communication and a platform to seek help, especially where certain services were physically restricted; emphasises, in this context, the additional issues faced by those not digitally skilled or connected who suffered from further isolation;</w:t>
            </w:r>
          </w:p>
        </w:tc>
      </w:tr>
    </w:tbl>
    <w:p w14:paraId="036781C0"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34E96344" w14:textId="77777777" w:rsidR="007654A0" w:rsidRPr="007F5932" w:rsidRDefault="007654A0" w:rsidP="007654A0">
      <w:r w:rsidRPr="007F5932">
        <w:rPr>
          <w:rStyle w:val="HideTWBExt"/>
        </w:rPr>
        <w:t>&lt;/Amend&gt;</w:t>
      </w:r>
    </w:p>
    <w:p w14:paraId="6D9A78BD"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2184</w:t>
      </w:r>
      <w:r w:rsidRPr="007F5932">
        <w:rPr>
          <w:rStyle w:val="HideTWBExt"/>
          <w:b w:val="0"/>
        </w:rPr>
        <w:t>&lt;/NumAm&gt;</w:t>
      </w:r>
    </w:p>
    <w:p w14:paraId="5A16E70A" w14:textId="77777777" w:rsidR="007654A0" w:rsidRPr="007F5932" w:rsidRDefault="007654A0" w:rsidP="007654A0">
      <w:pPr>
        <w:pStyle w:val="NormalBold"/>
      </w:pPr>
      <w:r w:rsidRPr="007F5932">
        <w:rPr>
          <w:rStyle w:val="HideTWBExt"/>
          <w:b w:val="0"/>
        </w:rPr>
        <w:t>&lt;RepeatBlock-By&gt;&lt;Members&gt;</w:t>
      </w:r>
      <w:r w:rsidRPr="007F5932">
        <w:t>Margarita de la Pisa Carrión</w:t>
      </w:r>
      <w:r w:rsidRPr="007F5932">
        <w:rPr>
          <w:rStyle w:val="HideTWBExt"/>
          <w:b w:val="0"/>
        </w:rPr>
        <w:t>&lt;/Members&gt;</w:t>
      </w:r>
    </w:p>
    <w:p w14:paraId="3BAA588E" w14:textId="77777777" w:rsidR="007654A0" w:rsidRPr="007F5932" w:rsidRDefault="007654A0" w:rsidP="007654A0">
      <w:pPr>
        <w:pStyle w:val="NormalBold"/>
      </w:pPr>
      <w:r w:rsidRPr="007F5932">
        <w:rPr>
          <w:rStyle w:val="HideTWBExt"/>
          <w:b w:val="0"/>
        </w:rPr>
        <w:t>&lt;/RepeatBlock-By&gt;</w:t>
      </w:r>
    </w:p>
    <w:p w14:paraId="111404F9"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80F7F93" w14:textId="77777777" w:rsidR="007654A0" w:rsidRPr="007F5932" w:rsidRDefault="007654A0" w:rsidP="007654A0">
      <w:pPr>
        <w:pStyle w:val="NormalBold"/>
      </w:pPr>
      <w:r w:rsidRPr="007F5932">
        <w:rPr>
          <w:rStyle w:val="HideTWBExt"/>
          <w:b w:val="0"/>
        </w:rPr>
        <w:t>&lt;Article&gt;</w:t>
      </w:r>
      <w:r w:rsidRPr="007F5932">
        <w:t>Paragraph 149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BE45B5F" w14:textId="77777777" w:rsidTr="003F54C4">
        <w:trPr>
          <w:trHeight w:hRule="exact" w:val="240"/>
          <w:jc w:val="center"/>
        </w:trPr>
        <w:tc>
          <w:tcPr>
            <w:tcW w:w="9752" w:type="dxa"/>
            <w:gridSpan w:val="2"/>
          </w:tcPr>
          <w:p w14:paraId="159E104F" w14:textId="77777777" w:rsidR="007654A0" w:rsidRPr="007F5932" w:rsidRDefault="007654A0" w:rsidP="003F54C4"/>
        </w:tc>
      </w:tr>
      <w:tr w:rsidR="000B38BF" w:rsidRPr="007F5932" w14:paraId="7BF7E976" w14:textId="77777777" w:rsidTr="003F54C4">
        <w:trPr>
          <w:trHeight w:val="240"/>
          <w:jc w:val="center"/>
        </w:trPr>
        <w:tc>
          <w:tcPr>
            <w:tcW w:w="4876" w:type="dxa"/>
          </w:tcPr>
          <w:p w14:paraId="32923FF4" w14:textId="77777777" w:rsidR="007654A0" w:rsidRPr="007F5932" w:rsidRDefault="007654A0" w:rsidP="003F54C4">
            <w:pPr>
              <w:pStyle w:val="AmColumnHeading"/>
            </w:pPr>
            <w:r w:rsidRPr="007F5932">
              <w:t>Motion for a resolution</w:t>
            </w:r>
          </w:p>
        </w:tc>
        <w:tc>
          <w:tcPr>
            <w:tcW w:w="4876" w:type="dxa"/>
          </w:tcPr>
          <w:p w14:paraId="2FAC319C" w14:textId="77777777" w:rsidR="007654A0" w:rsidRPr="007F5932" w:rsidRDefault="007654A0" w:rsidP="003F54C4">
            <w:pPr>
              <w:pStyle w:val="AmColumnHeading"/>
            </w:pPr>
            <w:r w:rsidRPr="007F5932">
              <w:t>Amendment</w:t>
            </w:r>
          </w:p>
        </w:tc>
      </w:tr>
      <w:tr w:rsidR="000B38BF" w:rsidRPr="007F5932" w14:paraId="3255F7CC" w14:textId="77777777" w:rsidTr="003F54C4">
        <w:trPr>
          <w:jc w:val="center"/>
        </w:trPr>
        <w:tc>
          <w:tcPr>
            <w:tcW w:w="4876" w:type="dxa"/>
          </w:tcPr>
          <w:p w14:paraId="70C4521E" w14:textId="77777777" w:rsidR="007654A0" w:rsidRPr="007F5932" w:rsidRDefault="007654A0" w:rsidP="003F54C4">
            <w:pPr>
              <w:pStyle w:val="Normal6a"/>
            </w:pPr>
          </w:p>
        </w:tc>
        <w:tc>
          <w:tcPr>
            <w:tcW w:w="4876" w:type="dxa"/>
          </w:tcPr>
          <w:p w14:paraId="368F4BA6" w14:textId="77777777" w:rsidR="007654A0" w:rsidRPr="007F5932" w:rsidRDefault="007654A0" w:rsidP="003F54C4">
            <w:pPr>
              <w:pStyle w:val="Normal6a"/>
            </w:pPr>
            <w:r w:rsidRPr="007F5932">
              <w:rPr>
                <w:b/>
                <w:i/>
              </w:rPr>
              <w:t>149a.</w:t>
            </w:r>
            <w:r w:rsidRPr="007F5932">
              <w:tab/>
            </w:r>
            <w:r w:rsidRPr="007F5932">
              <w:rPr>
                <w:b/>
                <w:i/>
              </w:rPr>
              <w:t>Recalls that families had to cope with a complicated dynamic when children were being educated online from home in many Member States and the need to foster parents’ working lives, either online as well or face-to-face;</w:t>
            </w:r>
          </w:p>
        </w:tc>
      </w:tr>
    </w:tbl>
    <w:p w14:paraId="27101471"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2EED09E5" w14:textId="77777777" w:rsidR="007654A0" w:rsidRPr="007F5932" w:rsidRDefault="007654A0" w:rsidP="007654A0">
      <w:r w:rsidRPr="007F5932">
        <w:rPr>
          <w:rStyle w:val="HideTWBExt"/>
        </w:rPr>
        <w:t>&lt;/Amend&gt;</w:t>
      </w:r>
    </w:p>
    <w:p w14:paraId="6A691F9C"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2185</w:t>
      </w:r>
      <w:r w:rsidRPr="007F5932">
        <w:rPr>
          <w:rStyle w:val="HideTWBExt"/>
          <w:b w:val="0"/>
        </w:rPr>
        <w:t>&lt;/NumAm&gt;</w:t>
      </w:r>
    </w:p>
    <w:p w14:paraId="5DEE93C3" w14:textId="77777777" w:rsidR="007654A0" w:rsidRPr="007F5932" w:rsidRDefault="007654A0" w:rsidP="007654A0">
      <w:pPr>
        <w:pStyle w:val="NormalBold"/>
      </w:pPr>
      <w:r w:rsidRPr="007F5932">
        <w:rPr>
          <w:rStyle w:val="HideTWBExt"/>
          <w:b w:val="0"/>
        </w:rPr>
        <w:t>&lt;RepeatBlock-By&gt;&lt;Members&gt;</w:t>
      </w:r>
      <w:r w:rsidRPr="007F5932">
        <w:t>Stefania Zambelli, Silvia Sardone, Elisabetta De Blasis</w:t>
      </w:r>
      <w:r w:rsidRPr="007F5932">
        <w:rPr>
          <w:rStyle w:val="HideTWBExt"/>
          <w:b w:val="0"/>
        </w:rPr>
        <w:t>&lt;/Members&gt;</w:t>
      </w:r>
    </w:p>
    <w:p w14:paraId="24A795DB" w14:textId="77777777" w:rsidR="007654A0" w:rsidRPr="007F5932" w:rsidRDefault="007654A0" w:rsidP="007654A0">
      <w:pPr>
        <w:pStyle w:val="NormalBold"/>
      </w:pPr>
      <w:r w:rsidRPr="007F5932">
        <w:rPr>
          <w:rStyle w:val="HideTWBExt"/>
          <w:b w:val="0"/>
        </w:rPr>
        <w:t>&lt;/RepeatBlock-By&gt;</w:t>
      </w:r>
    </w:p>
    <w:p w14:paraId="4C2CA941"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8661361" w14:textId="77777777" w:rsidR="007654A0" w:rsidRPr="007F5932" w:rsidRDefault="007654A0" w:rsidP="007654A0">
      <w:pPr>
        <w:pStyle w:val="NormalBold"/>
      </w:pPr>
      <w:r w:rsidRPr="007F5932">
        <w:rPr>
          <w:rStyle w:val="HideTWBExt"/>
          <w:b w:val="0"/>
        </w:rPr>
        <w:t>&lt;Article&gt;</w:t>
      </w:r>
      <w:r w:rsidRPr="007F5932">
        <w:t>Paragraph 149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7FFFA80" w14:textId="77777777" w:rsidTr="003F54C4">
        <w:trPr>
          <w:trHeight w:hRule="exact" w:val="240"/>
          <w:jc w:val="center"/>
        </w:trPr>
        <w:tc>
          <w:tcPr>
            <w:tcW w:w="9752" w:type="dxa"/>
            <w:gridSpan w:val="2"/>
          </w:tcPr>
          <w:p w14:paraId="2F02583D" w14:textId="77777777" w:rsidR="007654A0" w:rsidRPr="007F5932" w:rsidRDefault="007654A0" w:rsidP="003F54C4"/>
        </w:tc>
      </w:tr>
      <w:tr w:rsidR="000B38BF" w:rsidRPr="007F5932" w14:paraId="7E3FD5C4" w14:textId="77777777" w:rsidTr="003F54C4">
        <w:trPr>
          <w:trHeight w:val="240"/>
          <w:jc w:val="center"/>
        </w:trPr>
        <w:tc>
          <w:tcPr>
            <w:tcW w:w="4876" w:type="dxa"/>
          </w:tcPr>
          <w:p w14:paraId="0239A7EB" w14:textId="77777777" w:rsidR="007654A0" w:rsidRPr="007F5932" w:rsidRDefault="007654A0" w:rsidP="003F54C4">
            <w:pPr>
              <w:pStyle w:val="AmColumnHeading"/>
            </w:pPr>
            <w:r w:rsidRPr="007F5932">
              <w:t>Motion for a resolution</w:t>
            </w:r>
          </w:p>
        </w:tc>
        <w:tc>
          <w:tcPr>
            <w:tcW w:w="4876" w:type="dxa"/>
          </w:tcPr>
          <w:p w14:paraId="78EB844F" w14:textId="77777777" w:rsidR="007654A0" w:rsidRPr="007F5932" w:rsidRDefault="007654A0" w:rsidP="003F54C4">
            <w:pPr>
              <w:pStyle w:val="AmColumnHeading"/>
            </w:pPr>
            <w:r w:rsidRPr="007F5932">
              <w:t>Amendment</w:t>
            </w:r>
          </w:p>
        </w:tc>
      </w:tr>
      <w:tr w:rsidR="000B38BF" w:rsidRPr="007F5932" w14:paraId="3F495DC9" w14:textId="77777777" w:rsidTr="003F54C4">
        <w:trPr>
          <w:jc w:val="center"/>
        </w:trPr>
        <w:tc>
          <w:tcPr>
            <w:tcW w:w="4876" w:type="dxa"/>
          </w:tcPr>
          <w:p w14:paraId="71F8B5EA" w14:textId="77777777" w:rsidR="007654A0" w:rsidRPr="007F5932" w:rsidRDefault="007654A0" w:rsidP="003F54C4">
            <w:pPr>
              <w:pStyle w:val="Normal6a"/>
            </w:pPr>
          </w:p>
        </w:tc>
        <w:tc>
          <w:tcPr>
            <w:tcW w:w="4876" w:type="dxa"/>
          </w:tcPr>
          <w:p w14:paraId="6D67B9A2" w14:textId="77777777" w:rsidR="007654A0" w:rsidRPr="007F5932" w:rsidRDefault="007654A0" w:rsidP="003F54C4">
            <w:pPr>
              <w:pStyle w:val="Normal6a"/>
            </w:pPr>
            <w:r w:rsidRPr="007F5932">
              <w:rPr>
                <w:b/>
                <w:i/>
              </w:rPr>
              <w:t>149a.</w:t>
            </w:r>
            <w:r w:rsidRPr="007F5932">
              <w:tab/>
            </w:r>
            <w:r w:rsidRPr="007F5932">
              <w:rPr>
                <w:b/>
                <w:i/>
              </w:rPr>
              <w:t>Recognises the COVID-19 pandemic’s impacts on female health, which include significant disruption to breast and cervical cancer screening and vaccination against HPV;</w:t>
            </w:r>
          </w:p>
        </w:tc>
      </w:tr>
    </w:tbl>
    <w:p w14:paraId="7C9FAB14"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{IT}</w:t>
      </w:r>
      <w:r w:rsidRPr="007F5932">
        <w:t>it</w:t>
      </w:r>
      <w:r w:rsidRPr="007F5932">
        <w:rPr>
          <w:rStyle w:val="HideTWBExt"/>
        </w:rPr>
        <w:t>&lt;/Original&gt;</w:t>
      </w:r>
    </w:p>
    <w:p w14:paraId="14730DE9" w14:textId="77777777" w:rsidR="007654A0" w:rsidRPr="007F5932" w:rsidRDefault="007654A0" w:rsidP="007654A0">
      <w:r w:rsidRPr="007F5932">
        <w:rPr>
          <w:rStyle w:val="HideTWBExt"/>
        </w:rPr>
        <w:t>&lt;/Amend&gt;</w:t>
      </w:r>
    </w:p>
    <w:p w14:paraId="3755A2AC"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2186</w:t>
      </w:r>
      <w:r w:rsidRPr="007F5932">
        <w:rPr>
          <w:rStyle w:val="HideTWBExt"/>
          <w:b w:val="0"/>
        </w:rPr>
        <w:t>&lt;/NumAm&gt;</w:t>
      </w:r>
    </w:p>
    <w:p w14:paraId="6B4E644B" w14:textId="77777777" w:rsidR="007654A0" w:rsidRPr="007F5932" w:rsidRDefault="007654A0" w:rsidP="007654A0">
      <w:pPr>
        <w:pStyle w:val="NormalBold"/>
      </w:pPr>
      <w:r w:rsidRPr="007F5932">
        <w:rPr>
          <w:rStyle w:val="HideTWBExt"/>
          <w:b w:val="0"/>
        </w:rPr>
        <w:t>&lt;RepeatBlock-By&gt;&lt;Members&gt;</w:t>
      </w:r>
      <w:r w:rsidRPr="007F5932">
        <w:t>Alessandra Moretti, Sara Cerdas, Adriana Maldonado López, Carina Ohlsson</w:t>
      </w:r>
      <w:r w:rsidRPr="007F5932">
        <w:rPr>
          <w:rStyle w:val="HideTWBExt"/>
          <w:b w:val="0"/>
        </w:rPr>
        <w:t>&lt;/Members&gt;</w:t>
      </w:r>
    </w:p>
    <w:p w14:paraId="396A79D9" w14:textId="77777777" w:rsidR="007654A0" w:rsidRPr="007F5932" w:rsidRDefault="007654A0" w:rsidP="007654A0">
      <w:pPr>
        <w:pStyle w:val="NormalBold"/>
      </w:pPr>
      <w:r w:rsidRPr="007F5932">
        <w:rPr>
          <w:rStyle w:val="HideTWBExt"/>
          <w:b w:val="0"/>
        </w:rPr>
        <w:t>&lt;/RepeatBlock-By&gt;</w:t>
      </w:r>
    </w:p>
    <w:p w14:paraId="44D14330"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B0B5B9C" w14:textId="77777777" w:rsidR="007654A0" w:rsidRPr="007F5932" w:rsidRDefault="007654A0" w:rsidP="007654A0">
      <w:pPr>
        <w:pStyle w:val="NormalBold"/>
      </w:pPr>
      <w:r w:rsidRPr="007F5932">
        <w:rPr>
          <w:rStyle w:val="HideTWBExt"/>
          <w:b w:val="0"/>
        </w:rPr>
        <w:t>&lt;Article&gt;</w:t>
      </w:r>
      <w:r w:rsidRPr="007F5932">
        <w:t>Paragraph 149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8D15159" w14:textId="77777777" w:rsidTr="003F54C4">
        <w:trPr>
          <w:trHeight w:hRule="exact" w:val="240"/>
          <w:jc w:val="center"/>
        </w:trPr>
        <w:tc>
          <w:tcPr>
            <w:tcW w:w="9752" w:type="dxa"/>
            <w:gridSpan w:val="2"/>
          </w:tcPr>
          <w:p w14:paraId="6DC63AF9" w14:textId="77777777" w:rsidR="007654A0" w:rsidRPr="007F5932" w:rsidRDefault="007654A0" w:rsidP="003F54C4"/>
        </w:tc>
      </w:tr>
      <w:tr w:rsidR="000B38BF" w:rsidRPr="007F5932" w14:paraId="3AC6D210" w14:textId="77777777" w:rsidTr="003F54C4">
        <w:trPr>
          <w:trHeight w:val="240"/>
          <w:jc w:val="center"/>
        </w:trPr>
        <w:tc>
          <w:tcPr>
            <w:tcW w:w="4876" w:type="dxa"/>
          </w:tcPr>
          <w:p w14:paraId="412ABCF1" w14:textId="77777777" w:rsidR="007654A0" w:rsidRPr="007F5932" w:rsidRDefault="007654A0" w:rsidP="003F54C4">
            <w:pPr>
              <w:pStyle w:val="AmColumnHeading"/>
            </w:pPr>
            <w:r w:rsidRPr="007F5932">
              <w:t>Motion for a resolution</w:t>
            </w:r>
          </w:p>
        </w:tc>
        <w:tc>
          <w:tcPr>
            <w:tcW w:w="4876" w:type="dxa"/>
          </w:tcPr>
          <w:p w14:paraId="1F9F3BD3" w14:textId="77777777" w:rsidR="007654A0" w:rsidRPr="007F5932" w:rsidRDefault="007654A0" w:rsidP="003F54C4">
            <w:pPr>
              <w:pStyle w:val="AmColumnHeading"/>
            </w:pPr>
            <w:r w:rsidRPr="007F5932">
              <w:t>Amendment</w:t>
            </w:r>
          </w:p>
        </w:tc>
      </w:tr>
      <w:tr w:rsidR="000B38BF" w:rsidRPr="007F5932" w14:paraId="66829725" w14:textId="77777777" w:rsidTr="003F54C4">
        <w:trPr>
          <w:jc w:val="center"/>
        </w:trPr>
        <w:tc>
          <w:tcPr>
            <w:tcW w:w="4876" w:type="dxa"/>
          </w:tcPr>
          <w:p w14:paraId="7875836E" w14:textId="77777777" w:rsidR="007654A0" w:rsidRPr="007F5932" w:rsidRDefault="007654A0" w:rsidP="003F54C4">
            <w:pPr>
              <w:pStyle w:val="Normal6a"/>
            </w:pPr>
          </w:p>
        </w:tc>
        <w:tc>
          <w:tcPr>
            <w:tcW w:w="4876" w:type="dxa"/>
          </w:tcPr>
          <w:p w14:paraId="4F400813" w14:textId="3976C564" w:rsidR="007654A0" w:rsidRPr="007F5932" w:rsidRDefault="00202E9E" w:rsidP="003F54C4">
            <w:pPr>
              <w:pStyle w:val="Normal6a"/>
            </w:pPr>
            <w:r w:rsidRPr="007F5932">
              <w:rPr>
                <w:b/>
                <w:i/>
              </w:rPr>
              <w:t>149</w:t>
            </w:r>
            <w:r w:rsidR="007654A0" w:rsidRPr="007F5932">
              <w:rPr>
                <w:b/>
                <w:i/>
              </w:rPr>
              <w:t>a.</w:t>
            </w:r>
            <w:r w:rsidR="007654A0" w:rsidRPr="007F5932">
              <w:tab/>
            </w:r>
            <w:r w:rsidR="007654A0" w:rsidRPr="007F5932">
              <w:rPr>
                <w:b/>
                <w:i/>
              </w:rPr>
              <w:t>Recognises the impacts on female health from COVID-19 pandemic as for example the significant disruptions brought about to breast and cervical cancer screening as well as HPV vaccination;</w:t>
            </w:r>
          </w:p>
        </w:tc>
      </w:tr>
    </w:tbl>
    <w:p w14:paraId="3AED42E7"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3B2C774D" w14:textId="77777777" w:rsidR="007654A0" w:rsidRPr="007F5932" w:rsidRDefault="007654A0" w:rsidP="007654A0">
      <w:r w:rsidRPr="007F5932">
        <w:rPr>
          <w:rStyle w:val="HideTWBExt"/>
        </w:rPr>
        <w:t>&lt;/Amend&gt;</w:t>
      </w:r>
    </w:p>
    <w:p w14:paraId="02377FD2"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2187</w:t>
      </w:r>
      <w:r w:rsidRPr="007F5932">
        <w:rPr>
          <w:rStyle w:val="HideTWBExt"/>
          <w:b w:val="0"/>
        </w:rPr>
        <w:t>&lt;/NumAm&gt;</w:t>
      </w:r>
    </w:p>
    <w:p w14:paraId="262F4DDE" w14:textId="77777777" w:rsidR="007654A0" w:rsidRPr="007F5932" w:rsidRDefault="007654A0" w:rsidP="007654A0">
      <w:pPr>
        <w:pStyle w:val="NormalBold"/>
      </w:pPr>
      <w:r w:rsidRPr="007F5932">
        <w:rPr>
          <w:rStyle w:val="HideTWBExt"/>
          <w:b w:val="0"/>
        </w:rPr>
        <w:t>&lt;RepeatBlock-By&gt;&lt;Members&gt;</w:t>
      </w:r>
      <w:r w:rsidRPr="007F5932">
        <w:t>Elisabetta De Blasis, Stefania Zambelli, Silvia Sardone</w:t>
      </w:r>
      <w:r w:rsidRPr="007F5932">
        <w:rPr>
          <w:rStyle w:val="HideTWBExt"/>
          <w:b w:val="0"/>
        </w:rPr>
        <w:t>&lt;/Members&gt;</w:t>
      </w:r>
    </w:p>
    <w:p w14:paraId="7FCB086D" w14:textId="77777777" w:rsidR="007654A0" w:rsidRPr="007F5932" w:rsidRDefault="007654A0" w:rsidP="007654A0">
      <w:pPr>
        <w:pStyle w:val="NormalBold"/>
      </w:pPr>
      <w:r w:rsidRPr="007F5932">
        <w:rPr>
          <w:rStyle w:val="HideTWBExt"/>
          <w:b w:val="0"/>
        </w:rPr>
        <w:t>&lt;/RepeatBlock-By&gt;</w:t>
      </w:r>
    </w:p>
    <w:p w14:paraId="2B0F3915"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20D9B4C" w14:textId="77777777" w:rsidR="007654A0" w:rsidRPr="007F5932" w:rsidRDefault="007654A0" w:rsidP="007654A0">
      <w:pPr>
        <w:pStyle w:val="NormalBold"/>
      </w:pPr>
      <w:r w:rsidRPr="007F5932">
        <w:rPr>
          <w:rStyle w:val="HideTWBExt"/>
          <w:b w:val="0"/>
        </w:rPr>
        <w:t>&lt;Article&gt;</w:t>
      </w:r>
      <w:r w:rsidRPr="007F5932">
        <w:t>Paragraph 149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1F0DBD5" w14:textId="77777777" w:rsidTr="003F54C4">
        <w:trPr>
          <w:trHeight w:hRule="exact" w:val="240"/>
          <w:jc w:val="center"/>
        </w:trPr>
        <w:tc>
          <w:tcPr>
            <w:tcW w:w="9752" w:type="dxa"/>
            <w:gridSpan w:val="2"/>
          </w:tcPr>
          <w:p w14:paraId="5F0B5CB8" w14:textId="77777777" w:rsidR="007654A0" w:rsidRPr="007F5932" w:rsidRDefault="007654A0" w:rsidP="003F54C4"/>
        </w:tc>
      </w:tr>
      <w:tr w:rsidR="000B38BF" w:rsidRPr="007F5932" w14:paraId="2E5D53F8" w14:textId="77777777" w:rsidTr="003F54C4">
        <w:trPr>
          <w:trHeight w:val="240"/>
          <w:jc w:val="center"/>
        </w:trPr>
        <w:tc>
          <w:tcPr>
            <w:tcW w:w="4876" w:type="dxa"/>
          </w:tcPr>
          <w:p w14:paraId="202E54D2" w14:textId="77777777" w:rsidR="007654A0" w:rsidRPr="007F5932" w:rsidRDefault="007654A0" w:rsidP="003F54C4">
            <w:pPr>
              <w:pStyle w:val="AmColumnHeading"/>
            </w:pPr>
            <w:r w:rsidRPr="007F5932">
              <w:t>Motion for a resolution</w:t>
            </w:r>
          </w:p>
        </w:tc>
        <w:tc>
          <w:tcPr>
            <w:tcW w:w="4876" w:type="dxa"/>
          </w:tcPr>
          <w:p w14:paraId="2C78B8FC" w14:textId="77777777" w:rsidR="007654A0" w:rsidRPr="007F5932" w:rsidRDefault="007654A0" w:rsidP="003F54C4">
            <w:pPr>
              <w:pStyle w:val="AmColumnHeading"/>
            </w:pPr>
            <w:r w:rsidRPr="007F5932">
              <w:t>Amendment</w:t>
            </w:r>
          </w:p>
        </w:tc>
      </w:tr>
      <w:tr w:rsidR="000B38BF" w:rsidRPr="007F5932" w14:paraId="675B2419" w14:textId="77777777" w:rsidTr="003F54C4">
        <w:trPr>
          <w:jc w:val="center"/>
        </w:trPr>
        <w:tc>
          <w:tcPr>
            <w:tcW w:w="4876" w:type="dxa"/>
          </w:tcPr>
          <w:p w14:paraId="4D6B2251" w14:textId="77777777" w:rsidR="007654A0" w:rsidRPr="007F5932" w:rsidRDefault="007654A0" w:rsidP="003F54C4">
            <w:pPr>
              <w:pStyle w:val="Normal6a"/>
            </w:pPr>
          </w:p>
        </w:tc>
        <w:tc>
          <w:tcPr>
            <w:tcW w:w="4876" w:type="dxa"/>
          </w:tcPr>
          <w:p w14:paraId="2210535F" w14:textId="77777777" w:rsidR="007654A0" w:rsidRPr="007F5932" w:rsidRDefault="007654A0" w:rsidP="003F54C4">
            <w:pPr>
              <w:pStyle w:val="Normal6a"/>
            </w:pPr>
            <w:r w:rsidRPr="007F5932">
              <w:rPr>
                <w:b/>
                <w:i/>
              </w:rPr>
              <w:t>149a.</w:t>
            </w:r>
            <w:r w:rsidRPr="007F5932">
              <w:tab/>
            </w:r>
            <w:r w:rsidRPr="007F5932">
              <w:rPr>
                <w:b/>
                <w:i/>
              </w:rPr>
              <w:t>Notes that working women, who still do most of the caring work, suffered a greater impact from the school closures as a result of lockdowns;</w:t>
            </w:r>
          </w:p>
        </w:tc>
      </w:tr>
    </w:tbl>
    <w:p w14:paraId="2E84C2F4"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{IT}</w:t>
      </w:r>
      <w:r w:rsidRPr="007F5932">
        <w:t>it</w:t>
      </w:r>
      <w:r w:rsidRPr="007F5932">
        <w:rPr>
          <w:rStyle w:val="HideTWBExt"/>
        </w:rPr>
        <w:t>&lt;/Original&gt;</w:t>
      </w:r>
    </w:p>
    <w:p w14:paraId="3637C563" w14:textId="77777777" w:rsidR="007654A0" w:rsidRPr="007F5932" w:rsidRDefault="007654A0" w:rsidP="007654A0">
      <w:r w:rsidRPr="007F5932">
        <w:rPr>
          <w:rStyle w:val="HideTWBExt"/>
        </w:rPr>
        <w:t>&lt;/Amend&gt;</w:t>
      </w:r>
    </w:p>
    <w:p w14:paraId="72F781CA"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2188</w:t>
      </w:r>
      <w:r w:rsidRPr="007F5932">
        <w:rPr>
          <w:rStyle w:val="HideTWBExt"/>
          <w:b w:val="0"/>
        </w:rPr>
        <w:t>&lt;/NumAm&gt;</w:t>
      </w:r>
    </w:p>
    <w:p w14:paraId="1C3B2583" w14:textId="77777777" w:rsidR="007654A0" w:rsidRPr="007F5932" w:rsidRDefault="007654A0" w:rsidP="007654A0">
      <w:pPr>
        <w:pStyle w:val="NormalBold"/>
      </w:pPr>
      <w:r w:rsidRPr="007F5932">
        <w:rPr>
          <w:rStyle w:val="HideTWBExt"/>
          <w:b w:val="0"/>
        </w:rPr>
        <w:t>&lt;RepeatBlock-By&gt;&lt;Members&gt;</w:t>
      </w:r>
      <w:r w:rsidRPr="007F5932">
        <w:t>Mohammed Chahim, Kathleen Van Brempt, Sara Cerdas, Juozas Olekas</w:t>
      </w:r>
      <w:r w:rsidRPr="007F5932">
        <w:rPr>
          <w:rStyle w:val="HideTWBExt"/>
          <w:b w:val="0"/>
        </w:rPr>
        <w:t>&lt;/Members&gt;</w:t>
      </w:r>
    </w:p>
    <w:p w14:paraId="241AC146" w14:textId="77777777" w:rsidR="007654A0" w:rsidRPr="007F5932" w:rsidRDefault="007654A0" w:rsidP="007654A0">
      <w:pPr>
        <w:pStyle w:val="NormalBold"/>
      </w:pPr>
      <w:r w:rsidRPr="007F5932">
        <w:rPr>
          <w:rStyle w:val="HideTWBExt"/>
          <w:b w:val="0"/>
        </w:rPr>
        <w:t>&lt;/RepeatBlock-By&gt;</w:t>
      </w:r>
    </w:p>
    <w:p w14:paraId="31755420"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D292437" w14:textId="77777777" w:rsidR="007654A0" w:rsidRPr="007F5932" w:rsidRDefault="007654A0" w:rsidP="007654A0">
      <w:pPr>
        <w:pStyle w:val="NormalBold"/>
      </w:pPr>
      <w:r w:rsidRPr="007F5932">
        <w:rPr>
          <w:rStyle w:val="HideTWBExt"/>
          <w:b w:val="0"/>
        </w:rPr>
        <w:t>&lt;Article&gt;</w:t>
      </w:r>
      <w:r w:rsidRPr="007F5932">
        <w:t>Paragraph 149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A4B01F7" w14:textId="77777777" w:rsidTr="003F54C4">
        <w:trPr>
          <w:trHeight w:hRule="exact" w:val="240"/>
          <w:jc w:val="center"/>
        </w:trPr>
        <w:tc>
          <w:tcPr>
            <w:tcW w:w="9752" w:type="dxa"/>
            <w:gridSpan w:val="2"/>
          </w:tcPr>
          <w:p w14:paraId="2E5F54F5" w14:textId="77777777" w:rsidR="007654A0" w:rsidRPr="007F5932" w:rsidRDefault="007654A0" w:rsidP="003F54C4"/>
        </w:tc>
      </w:tr>
      <w:tr w:rsidR="000B38BF" w:rsidRPr="007F5932" w14:paraId="10D670BA" w14:textId="77777777" w:rsidTr="003F54C4">
        <w:trPr>
          <w:trHeight w:val="240"/>
          <w:jc w:val="center"/>
        </w:trPr>
        <w:tc>
          <w:tcPr>
            <w:tcW w:w="4876" w:type="dxa"/>
          </w:tcPr>
          <w:p w14:paraId="4A9714BB" w14:textId="77777777" w:rsidR="007654A0" w:rsidRPr="007F5932" w:rsidRDefault="007654A0" w:rsidP="003F54C4">
            <w:pPr>
              <w:pStyle w:val="AmColumnHeading"/>
            </w:pPr>
            <w:r w:rsidRPr="007F5932">
              <w:t>Motion for a resolution</w:t>
            </w:r>
          </w:p>
        </w:tc>
        <w:tc>
          <w:tcPr>
            <w:tcW w:w="4876" w:type="dxa"/>
          </w:tcPr>
          <w:p w14:paraId="21032606" w14:textId="77777777" w:rsidR="007654A0" w:rsidRPr="007F5932" w:rsidRDefault="007654A0" w:rsidP="003F54C4">
            <w:pPr>
              <w:pStyle w:val="AmColumnHeading"/>
            </w:pPr>
            <w:r w:rsidRPr="007F5932">
              <w:t>Amendment</w:t>
            </w:r>
          </w:p>
        </w:tc>
      </w:tr>
      <w:tr w:rsidR="000B38BF" w:rsidRPr="007F5932" w14:paraId="09E26A6B" w14:textId="77777777" w:rsidTr="003F54C4">
        <w:trPr>
          <w:jc w:val="center"/>
        </w:trPr>
        <w:tc>
          <w:tcPr>
            <w:tcW w:w="4876" w:type="dxa"/>
          </w:tcPr>
          <w:p w14:paraId="0DAF3A0F" w14:textId="77777777" w:rsidR="007654A0" w:rsidRPr="007F5932" w:rsidRDefault="007654A0" w:rsidP="003F54C4">
            <w:pPr>
              <w:pStyle w:val="Normal6a"/>
            </w:pPr>
          </w:p>
        </w:tc>
        <w:tc>
          <w:tcPr>
            <w:tcW w:w="4876" w:type="dxa"/>
          </w:tcPr>
          <w:p w14:paraId="1653048E" w14:textId="2FA44163" w:rsidR="007654A0" w:rsidRPr="007F5932" w:rsidRDefault="00202E9E" w:rsidP="003F54C4">
            <w:pPr>
              <w:pStyle w:val="Normal6a"/>
            </w:pPr>
            <w:r w:rsidRPr="007F5932">
              <w:rPr>
                <w:b/>
                <w:i/>
              </w:rPr>
              <w:t>149</w:t>
            </w:r>
            <w:r w:rsidR="007654A0" w:rsidRPr="007F5932">
              <w:rPr>
                <w:b/>
                <w:i/>
              </w:rPr>
              <w:t>a.</w:t>
            </w:r>
            <w:r w:rsidR="007654A0" w:rsidRPr="007F5932">
              <w:tab/>
            </w:r>
            <w:r w:rsidR="007654A0" w:rsidRPr="007F5932">
              <w:rPr>
                <w:b/>
                <w:i/>
              </w:rPr>
              <w:t>Notes a lack of emergency accommodation for women and children as well as a reduced capacity of and access to shelter homes for victims of domestic violence or sexual harassment;</w:t>
            </w:r>
          </w:p>
        </w:tc>
      </w:tr>
    </w:tbl>
    <w:p w14:paraId="4E195281"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3C7EEB37" w14:textId="77777777" w:rsidR="007654A0" w:rsidRPr="007F5932" w:rsidRDefault="007654A0" w:rsidP="007654A0">
      <w:r w:rsidRPr="007F5932">
        <w:rPr>
          <w:rStyle w:val="HideTWBExt"/>
        </w:rPr>
        <w:t>&lt;/Amend&gt;</w:t>
      </w:r>
    </w:p>
    <w:p w14:paraId="2AE89EEF"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2189</w:t>
      </w:r>
      <w:r w:rsidRPr="007F5932">
        <w:rPr>
          <w:rStyle w:val="HideTWBExt"/>
          <w:b w:val="0"/>
        </w:rPr>
        <w:t>&lt;/NumAm&gt;</w:t>
      </w:r>
    </w:p>
    <w:p w14:paraId="392607F9" w14:textId="77777777" w:rsidR="007654A0" w:rsidRPr="007F5932" w:rsidRDefault="007654A0" w:rsidP="007654A0">
      <w:pPr>
        <w:pStyle w:val="NormalBold"/>
      </w:pPr>
      <w:r w:rsidRPr="007F5932">
        <w:rPr>
          <w:rStyle w:val="HideTWBExt"/>
          <w:b w:val="0"/>
        </w:rPr>
        <w:t>&lt;RepeatBlock-By&gt;&lt;Members&gt;</w:t>
      </w:r>
      <w:r w:rsidRPr="007F5932">
        <w:t>Adriana Maldonado López, Lina Gálvez Muñoz</w:t>
      </w:r>
      <w:r w:rsidRPr="007F5932">
        <w:rPr>
          <w:rStyle w:val="HideTWBExt"/>
          <w:b w:val="0"/>
        </w:rPr>
        <w:t>&lt;/Members&gt;</w:t>
      </w:r>
    </w:p>
    <w:p w14:paraId="030CAA6F" w14:textId="77777777" w:rsidR="007654A0" w:rsidRPr="007F5932" w:rsidRDefault="007654A0" w:rsidP="007654A0">
      <w:pPr>
        <w:pStyle w:val="NormalBold"/>
      </w:pPr>
      <w:r w:rsidRPr="007F5932">
        <w:rPr>
          <w:rStyle w:val="HideTWBExt"/>
          <w:b w:val="0"/>
        </w:rPr>
        <w:t>&lt;/RepeatBlock-By&gt;</w:t>
      </w:r>
    </w:p>
    <w:p w14:paraId="17F32909"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67A0766" w14:textId="77777777" w:rsidR="007654A0" w:rsidRPr="007F5932" w:rsidRDefault="007654A0" w:rsidP="007654A0">
      <w:pPr>
        <w:pStyle w:val="NormalBold"/>
      </w:pPr>
      <w:r w:rsidRPr="007F5932">
        <w:rPr>
          <w:rStyle w:val="HideTWBExt"/>
          <w:b w:val="0"/>
        </w:rPr>
        <w:t>&lt;Article&gt;</w:t>
      </w:r>
      <w:r w:rsidRPr="007F5932">
        <w:t>Paragraph 149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C7E6189" w14:textId="77777777" w:rsidTr="003F54C4">
        <w:trPr>
          <w:trHeight w:hRule="exact" w:val="240"/>
          <w:jc w:val="center"/>
        </w:trPr>
        <w:tc>
          <w:tcPr>
            <w:tcW w:w="9752" w:type="dxa"/>
            <w:gridSpan w:val="2"/>
          </w:tcPr>
          <w:p w14:paraId="727ACFAF" w14:textId="77777777" w:rsidR="007654A0" w:rsidRPr="007F5932" w:rsidRDefault="007654A0" w:rsidP="003F54C4"/>
        </w:tc>
      </w:tr>
      <w:tr w:rsidR="000B38BF" w:rsidRPr="007F5932" w14:paraId="35381ED6" w14:textId="77777777" w:rsidTr="003F54C4">
        <w:trPr>
          <w:trHeight w:val="240"/>
          <w:jc w:val="center"/>
        </w:trPr>
        <w:tc>
          <w:tcPr>
            <w:tcW w:w="4876" w:type="dxa"/>
          </w:tcPr>
          <w:p w14:paraId="4770B370" w14:textId="77777777" w:rsidR="007654A0" w:rsidRPr="007F5932" w:rsidRDefault="007654A0" w:rsidP="003F54C4">
            <w:pPr>
              <w:pStyle w:val="AmColumnHeading"/>
            </w:pPr>
            <w:r w:rsidRPr="007F5932">
              <w:t>Motion for a resolution</w:t>
            </w:r>
          </w:p>
        </w:tc>
        <w:tc>
          <w:tcPr>
            <w:tcW w:w="4876" w:type="dxa"/>
          </w:tcPr>
          <w:p w14:paraId="49A0B477" w14:textId="77777777" w:rsidR="007654A0" w:rsidRPr="007F5932" w:rsidRDefault="007654A0" w:rsidP="003F54C4">
            <w:pPr>
              <w:pStyle w:val="AmColumnHeading"/>
            </w:pPr>
            <w:r w:rsidRPr="007F5932">
              <w:t>Amendment</w:t>
            </w:r>
          </w:p>
        </w:tc>
      </w:tr>
      <w:tr w:rsidR="000B38BF" w:rsidRPr="007F5932" w14:paraId="44CEDAC9" w14:textId="77777777" w:rsidTr="003F54C4">
        <w:trPr>
          <w:jc w:val="center"/>
        </w:trPr>
        <w:tc>
          <w:tcPr>
            <w:tcW w:w="4876" w:type="dxa"/>
          </w:tcPr>
          <w:p w14:paraId="4503B6E8" w14:textId="77777777" w:rsidR="007654A0" w:rsidRPr="007F5932" w:rsidRDefault="007654A0" w:rsidP="003F54C4">
            <w:pPr>
              <w:pStyle w:val="Normal6a"/>
            </w:pPr>
          </w:p>
        </w:tc>
        <w:tc>
          <w:tcPr>
            <w:tcW w:w="4876" w:type="dxa"/>
          </w:tcPr>
          <w:p w14:paraId="3A8CC0D7" w14:textId="77777777" w:rsidR="007654A0" w:rsidRPr="007F5932" w:rsidRDefault="007654A0" w:rsidP="003F54C4">
            <w:pPr>
              <w:pStyle w:val="Normal6a"/>
            </w:pPr>
            <w:r w:rsidRPr="007F5932">
              <w:rPr>
                <w:b/>
                <w:i/>
              </w:rPr>
              <w:t>149a.</w:t>
            </w:r>
            <w:r w:rsidRPr="007F5932">
              <w:tab/>
            </w:r>
            <w:r w:rsidRPr="007F5932">
              <w:rPr>
                <w:b/>
                <w:i/>
              </w:rPr>
              <w:t>Notes that women suffered greater job insecurity and working poverty, especially young women, women with limited education and migrant women;</w:t>
            </w:r>
          </w:p>
        </w:tc>
      </w:tr>
    </w:tbl>
    <w:p w14:paraId="4EAC3353"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3F39DCFB" w14:textId="77777777" w:rsidR="007654A0" w:rsidRPr="007F5932" w:rsidRDefault="007654A0" w:rsidP="007654A0">
      <w:r w:rsidRPr="007F5932">
        <w:rPr>
          <w:rStyle w:val="HideTWBExt"/>
        </w:rPr>
        <w:t>&lt;/Amend&gt;</w:t>
      </w:r>
    </w:p>
    <w:p w14:paraId="44A4344B"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2190</w:t>
      </w:r>
      <w:r w:rsidRPr="007F5932">
        <w:rPr>
          <w:rStyle w:val="HideTWBExt"/>
          <w:b w:val="0"/>
        </w:rPr>
        <w:t>&lt;/NumAm&gt;</w:t>
      </w:r>
    </w:p>
    <w:p w14:paraId="6A770DAA" w14:textId="77777777" w:rsidR="007654A0" w:rsidRPr="007F5932" w:rsidRDefault="007654A0" w:rsidP="007654A0">
      <w:pPr>
        <w:pStyle w:val="NormalBold"/>
      </w:pPr>
      <w:r w:rsidRPr="007F5932">
        <w:rPr>
          <w:rStyle w:val="HideTWBExt"/>
          <w:b w:val="0"/>
        </w:rPr>
        <w:t>&lt;RepeatBlock-By&gt;&lt;Members&gt;</w:t>
      </w:r>
      <w:r w:rsidRPr="007F5932">
        <w:t>Pernille Weiss</w:t>
      </w:r>
      <w:r w:rsidRPr="007F5932">
        <w:rPr>
          <w:rStyle w:val="HideTWBExt"/>
          <w:b w:val="0"/>
        </w:rPr>
        <w:t>&lt;/Members&gt;</w:t>
      </w:r>
    </w:p>
    <w:p w14:paraId="74542C97" w14:textId="77777777" w:rsidR="007654A0" w:rsidRPr="007F5932" w:rsidRDefault="007654A0" w:rsidP="007654A0">
      <w:pPr>
        <w:pStyle w:val="NormalBold"/>
      </w:pPr>
      <w:r w:rsidRPr="007F5932">
        <w:rPr>
          <w:rStyle w:val="HideTWBExt"/>
          <w:b w:val="0"/>
        </w:rPr>
        <w:t>&lt;/RepeatBlock-By&gt;</w:t>
      </w:r>
    </w:p>
    <w:p w14:paraId="5C3F8408"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BB90565" w14:textId="77777777" w:rsidR="007654A0" w:rsidRPr="007F5932" w:rsidRDefault="007654A0" w:rsidP="007654A0">
      <w:pPr>
        <w:pStyle w:val="NormalBold"/>
      </w:pPr>
      <w:r w:rsidRPr="007F5932">
        <w:rPr>
          <w:rStyle w:val="HideTWBExt"/>
          <w:b w:val="0"/>
        </w:rPr>
        <w:t>&lt;Article&gt;</w:t>
      </w:r>
      <w:r w:rsidRPr="007F5932">
        <w:t>Paragraph 149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E31CB10" w14:textId="77777777" w:rsidTr="003F54C4">
        <w:trPr>
          <w:trHeight w:hRule="exact" w:val="240"/>
          <w:jc w:val="center"/>
        </w:trPr>
        <w:tc>
          <w:tcPr>
            <w:tcW w:w="9752" w:type="dxa"/>
            <w:gridSpan w:val="2"/>
          </w:tcPr>
          <w:p w14:paraId="5410A90A" w14:textId="77777777" w:rsidR="007654A0" w:rsidRPr="007F5932" w:rsidRDefault="007654A0" w:rsidP="003F54C4"/>
        </w:tc>
      </w:tr>
      <w:tr w:rsidR="000B38BF" w:rsidRPr="007F5932" w14:paraId="1DC41E1B" w14:textId="77777777" w:rsidTr="003F54C4">
        <w:trPr>
          <w:trHeight w:val="240"/>
          <w:jc w:val="center"/>
        </w:trPr>
        <w:tc>
          <w:tcPr>
            <w:tcW w:w="4876" w:type="dxa"/>
          </w:tcPr>
          <w:p w14:paraId="7747E3E6" w14:textId="77777777" w:rsidR="007654A0" w:rsidRPr="007F5932" w:rsidRDefault="007654A0" w:rsidP="003F54C4">
            <w:pPr>
              <w:pStyle w:val="AmColumnHeading"/>
            </w:pPr>
            <w:r w:rsidRPr="007F5932">
              <w:t>Motion for a resolution</w:t>
            </w:r>
          </w:p>
        </w:tc>
        <w:tc>
          <w:tcPr>
            <w:tcW w:w="4876" w:type="dxa"/>
          </w:tcPr>
          <w:p w14:paraId="1BFEEC83" w14:textId="77777777" w:rsidR="007654A0" w:rsidRPr="007F5932" w:rsidRDefault="007654A0" w:rsidP="003F54C4">
            <w:pPr>
              <w:pStyle w:val="AmColumnHeading"/>
            </w:pPr>
            <w:r w:rsidRPr="007F5932">
              <w:t>Amendment</w:t>
            </w:r>
          </w:p>
        </w:tc>
      </w:tr>
      <w:tr w:rsidR="000B38BF" w:rsidRPr="007F5932" w14:paraId="33385C37" w14:textId="77777777" w:rsidTr="003F54C4">
        <w:trPr>
          <w:jc w:val="center"/>
        </w:trPr>
        <w:tc>
          <w:tcPr>
            <w:tcW w:w="4876" w:type="dxa"/>
          </w:tcPr>
          <w:p w14:paraId="07C3B459" w14:textId="77777777" w:rsidR="007654A0" w:rsidRPr="007F5932" w:rsidRDefault="007654A0" w:rsidP="003F54C4">
            <w:pPr>
              <w:pStyle w:val="Normal6a"/>
            </w:pPr>
          </w:p>
        </w:tc>
        <w:tc>
          <w:tcPr>
            <w:tcW w:w="4876" w:type="dxa"/>
          </w:tcPr>
          <w:p w14:paraId="79EA7932" w14:textId="2B3DA45D" w:rsidR="007654A0" w:rsidRPr="007F5932" w:rsidRDefault="007654A0" w:rsidP="00202E9E">
            <w:pPr>
              <w:pStyle w:val="Normal6a"/>
            </w:pPr>
            <w:r w:rsidRPr="007F5932">
              <w:rPr>
                <w:b/>
                <w:i/>
              </w:rPr>
              <w:t>149a.</w:t>
            </w:r>
            <w:r w:rsidRPr="007F5932">
              <w:tab/>
            </w:r>
            <w:r w:rsidRPr="007F5932">
              <w:rPr>
                <w:b/>
                <w:i/>
              </w:rPr>
              <w:t>Observes that reproductive rights were significantly reduced, including with regard to births outside of hospitals and access to companionship during birth;</w:t>
            </w:r>
          </w:p>
        </w:tc>
      </w:tr>
    </w:tbl>
    <w:p w14:paraId="143676EF"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087D7735" w14:textId="77777777" w:rsidR="007654A0" w:rsidRPr="007F5932" w:rsidRDefault="007654A0" w:rsidP="007654A0">
      <w:r w:rsidRPr="007F5932">
        <w:rPr>
          <w:rStyle w:val="HideTWBExt"/>
        </w:rPr>
        <w:t>&lt;/Amend&gt;</w:t>
      </w:r>
    </w:p>
    <w:p w14:paraId="557F0F8C"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2191</w:t>
      </w:r>
      <w:r w:rsidRPr="007F5932">
        <w:rPr>
          <w:rStyle w:val="HideTWBExt"/>
          <w:b w:val="0"/>
        </w:rPr>
        <w:t>&lt;/NumAm&gt;</w:t>
      </w:r>
    </w:p>
    <w:p w14:paraId="068447B4" w14:textId="77777777" w:rsidR="007654A0" w:rsidRPr="007F5932" w:rsidRDefault="007654A0" w:rsidP="007654A0">
      <w:pPr>
        <w:pStyle w:val="NormalBold"/>
      </w:pPr>
      <w:r w:rsidRPr="007F5932">
        <w:rPr>
          <w:rStyle w:val="HideTWBExt"/>
          <w:b w:val="0"/>
        </w:rPr>
        <w:t>&lt;RepeatBlock-By&gt;&lt;Members&gt;</w:t>
      </w:r>
      <w:r w:rsidRPr="007F5932">
        <w:t>María Soraya Rodríguez Ramos, Vlad-Marius Botoş, Max Orville, Alin Mituța, Véronique Trillet-Lenoir</w:t>
      </w:r>
      <w:r w:rsidRPr="007F5932">
        <w:rPr>
          <w:rStyle w:val="HideTWBExt"/>
          <w:b w:val="0"/>
        </w:rPr>
        <w:t>&lt;/Members&gt;</w:t>
      </w:r>
    </w:p>
    <w:p w14:paraId="1BBF6FB4" w14:textId="77777777" w:rsidR="007654A0" w:rsidRPr="007F5932" w:rsidRDefault="007654A0" w:rsidP="007654A0">
      <w:pPr>
        <w:pStyle w:val="NormalBold"/>
      </w:pPr>
      <w:r w:rsidRPr="007F5932">
        <w:rPr>
          <w:rStyle w:val="HideTWBExt"/>
          <w:b w:val="0"/>
        </w:rPr>
        <w:t>&lt;/RepeatBlock-By&gt;</w:t>
      </w:r>
    </w:p>
    <w:p w14:paraId="1A2CFF6B"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B4F7A19" w14:textId="77777777" w:rsidR="007654A0" w:rsidRPr="007F5932" w:rsidRDefault="007654A0" w:rsidP="007654A0">
      <w:pPr>
        <w:pStyle w:val="NormalBold"/>
      </w:pPr>
      <w:r w:rsidRPr="007F5932">
        <w:rPr>
          <w:rStyle w:val="HideTWBExt"/>
          <w:b w:val="0"/>
        </w:rPr>
        <w:t>&lt;Article&gt;</w:t>
      </w:r>
      <w:r w:rsidRPr="007F5932">
        <w:t>Paragraph 149 b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3923C9B8" w14:textId="77777777" w:rsidTr="003F54C4">
        <w:trPr>
          <w:trHeight w:hRule="exact" w:val="240"/>
          <w:jc w:val="center"/>
        </w:trPr>
        <w:tc>
          <w:tcPr>
            <w:tcW w:w="9752" w:type="dxa"/>
            <w:gridSpan w:val="2"/>
          </w:tcPr>
          <w:p w14:paraId="430BDCD6" w14:textId="77777777" w:rsidR="007654A0" w:rsidRPr="007F5932" w:rsidRDefault="007654A0" w:rsidP="003F54C4"/>
        </w:tc>
      </w:tr>
      <w:tr w:rsidR="000B38BF" w:rsidRPr="007F5932" w14:paraId="3DF5E400" w14:textId="77777777" w:rsidTr="003F54C4">
        <w:trPr>
          <w:trHeight w:val="240"/>
          <w:jc w:val="center"/>
        </w:trPr>
        <w:tc>
          <w:tcPr>
            <w:tcW w:w="4876" w:type="dxa"/>
          </w:tcPr>
          <w:p w14:paraId="2CFE78BA" w14:textId="77777777" w:rsidR="007654A0" w:rsidRPr="007F5932" w:rsidRDefault="007654A0" w:rsidP="003F54C4">
            <w:pPr>
              <w:pStyle w:val="AmColumnHeading"/>
            </w:pPr>
            <w:r w:rsidRPr="007F5932">
              <w:t>Motion for a resolution</w:t>
            </w:r>
          </w:p>
        </w:tc>
        <w:tc>
          <w:tcPr>
            <w:tcW w:w="4876" w:type="dxa"/>
          </w:tcPr>
          <w:p w14:paraId="396A4C17" w14:textId="77777777" w:rsidR="007654A0" w:rsidRPr="007F5932" w:rsidRDefault="007654A0" w:rsidP="003F54C4">
            <w:pPr>
              <w:pStyle w:val="AmColumnHeading"/>
            </w:pPr>
            <w:r w:rsidRPr="007F5932">
              <w:t>Amendment</w:t>
            </w:r>
          </w:p>
        </w:tc>
      </w:tr>
      <w:tr w:rsidR="000B38BF" w:rsidRPr="007F5932" w14:paraId="29E64939" w14:textId="77777777" w:rsidTr="003F54C4">
        <w:trPr>
          <w:jc w:val="center"/>
        </w:trPr>
        <w:tc>
          <w:tcPr>
            <w:tcW w:w="4876" w:type="dxa"/>
          </w:tcPr>
          <w:p w14:paraId="1D389F15" w14:textId="77777777" w:rsidR="007654A0" w:rsidRPr="007F5932" w:rsidRDefault="007654A0" w:rsidP="003F54C4">
            <w:pPr>
              <w:pStyle w:val="Normal6a"/>
            </w:pPr>
          </w:p>
        </w:tc>
        <w:tc>
          <w:tcPr>
            <w:tcW w:w="4876" w:type="dxa"/>
          </w:tcPr>
          <w:p w14:paraId="203B9C42" w14:textId="740BB3C4" w:rsidR="007654A0" w:rsidRPr="007F5932" w:rsidRDefault="007654A0" w:rsidP="00202E9E">
            <w:pPr>
              <w:pStyle w:val="Normal6a"/>
            </w:pPr>
            <w:r w:rsidRPr="007F5932">
              <w:rPr>
                <w:b/>
                <w:i/>
              </w:rPr>
              <w:t>149b.</w:t>
            </w:r>
            <w:r w:rsidRPr="007F5932">
              <w:tab/>
            </w:r>
            <w:r w:rsidRPr="007F5932">
              <w:rPr>
                <w:b/>
                <w:i/>
              </w:rPr>
              <w:t>Notes that the COVID-19 pandemic has aggravated existing gender inequalities, including in terms of an increase in unpaid care work and work-life imbalance; points out that the pandemic added up to an average of some additional 13 hours of unpaid care work per week for women</w:t>
            </w:r>
            <w:r w:rsidRPr="007F5932">
              <w:rPr>
                <w:b/>
                <w:i/>
                <w:vertAlign w:val="superscript"/>
              </w:rPr>
              <w:t>1a</w:t>
            </w:r>
            <w:r w:rsidRPr="007F5932">
              <w:rPr>
                <w:b/>
                <w:i/>
              </w:rPr>
              <w:t>; stresses that women who were working from home, unemployed or working part-time were subject to even greater pressure, as they continued to perform the majority of family caring responsibilities and domestic work</w:t>
            </w:r>
            <w:r w:rsidRPr="007F5932">
              <w:rPr>
                <w:b/>
                <w:i/>
                <w:vertAlign w:val="superscript"/>
              </w:rPr>
              <w:t>1b</w:t>
            </w:r>
            <w:r w:rsidRPr="007F5932">
              <w:rPr>
                <w:b/>
                <w:i/>
              </w:rPr>
              <w:t>;</w:t>
            </w:r>
          </w:p>
        </w:tc>
      </w:tr>
      <w:tr w:rsidR="000B38BF" w:rsidRPr="007F5932" w14:paraId="12EF4C7C" w14:textId="77777777" w:rsidTr="003F54C4">
        <w:trPr>
          <w:jc w:val="center"/>
        </w:trPr>
        <w:tc>
          <w:tcPr>
            <w:tcW w:w="4876" w:type="dxa"/>
          </w:tcPr>
          <w:p w14:paraId="0293E0DC" w14:textId="77777777" w:rsidR="007654A0" w:rsidRPr="007F5932" w:rsidRDefault="007654A0" w:rsidP="003F54C4"/>
        </w:tc>
        <w:tc>
          <w:tcPr>
            <w:tcW w:w="4876" w:type="dxa"/>
          </w:tcPr>
          <w:p w14:paraId="7E260088" w14:textId="77777777" w:rsidR="007654A0" w:rsidRPr="007F5932" w:rsidRDefault="007654A0" w:rsidP="003F54C4">
            <w:pPr>
              <w:pStyle w:val="Normal6a"/>
            </w:pPr>
            <w:r w:rsidRPr="007F5932">
              <w:rPr>
                <w:b/>
                <w:i/>
              </w:rPr>
              <w:t>_________________</w:t>
            </w:r>
          </w:p>
        </w:tc>
      </w:tr>
      <w:tr w:rsidR="000B38BF" w:rsidRPr="007F5932" w14:paraId="1910A6E8" w14:textId="77777777" w:rsidTr="003F54C4">
        <w:trPr>
          <w:jc w:val="center"/>
        </w:trPr>
        <w:tc>
          <w:tcPr>
            <w:tcW w:w="4876" w:type="dxa"/>
          </w:tcPr>
          <w:p w14:paraId="0155EAD2" w14:textId="77777777" w:rsidR="007654A0" w:rsidRPr="007F5932" w:rsidRDefault="007654A0" w:rsidP="003F54C4"/>
        </w:tc>
        <w:tc>
          <w:tcPr>
            <w:tcW w:w="4876" w:type="dxa"/>
          </w:tcPr>
          <w:p w14:paraId="581E2F7D" w14:textId="77777777" w:rsidR="007654A0" w:rsidRPr="007F5932" w:rsidRDefault="007654A0" w:rsidP="003F54C4">
            <w:pPr>
              <w:pStyle w:val="Normal6a"/>
            </w:pPr>
            <w:r w:rsidRPr="007F5932">
              <w:rPr>
                <w:b/>
                <w:i/>
                <w:vertAlign w:val="superscript"/>
              </w:rPr>
              <w:t>1a</w:t>
            </w:r>
            <w:r w:rsidRPr="007F5932">
              <w:t xml:space="preserve"> </w:t>
            </w:r>
            <w:r w:rsidRPr="007F5932">
              <w:rPr>
                <w:b/>
                <w:i/>
              </w:rPr>
              <w:t>https://eige.europa.eu/about/director-speeches/beyond-beijing-declaration-assessment-and-main-challenges</w:t>
            </w:r>
          </w:p>
        </w:tc>
      </w:tr>
      <w:tr w:rsidR="000B38BF" w:rsidRPr="007F5932" w14:paraId="306A2A79" w14:textId="77777777" w:rsidTr="003F54C4">
        <w:trPr>
          <w:jc w:val="center"/>
        </w:trPr>
        <w:tc>
          <w:tcPr>
            <w:tcW w:w="4876" w:type="dxa"/>
          </w:tcPr>
          <w:p w14:paraId="2EDFBEB7" w14:textId="77777777" w:rsidR="007654A0" w:rsidRPr="007F5932" w:rsidRDefault="007654A0" w:rsidP="003F54C4"/>
        </w:tc>
        <w:tc>
          <w:tcPr>
            <w:tcW w:w="4876" w:type="dxa"/>
          </w:tcPr>
          <w:p w14:paraId="58A4414E" w14:textId="77777777" w:rsidR="007654A0" w:rsidRPr="007F5932" w:rsidRDefault="007654A0" w:rsidP="003F54C4">
            <w:pPr>
              <w:pStyle w:val="Normal6a"/>
            </w:pPr>
            <w:r w:rsidRPr="007F5932">
              <w:rPr>
                <w:b/>
                <w:i/>
                <w:vertAlign w:val="superscript"/>
              </w:rPr>
              <w:t>1b</w:t>
            </w:r>
            <w:r w:rsidRPr="007F5932">
              <w:t xml:space="preserve"> </w:t>
            </w:r>
            <w:r w:rsidRPr="007F5932">
              <w:rPr>
                <w:b/>
                <w:i/>
              </w:rPr>
              <w:t>https://data.unwomen.org/features/covid-19-pandemic-has-increased-care-burden-how-much-0</w:t>
            </w:r>
          </w:p>
        </w:tc>
      </w:tr>
    </w:tbl>
    <w:p w14:paraId="73EC3554"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47C6BB65" w14:textId="77777777" w:rsidR="007654A0" w:rsidRPr="007F5932" w:rsidRDefault="007654A0" w:rsidP="007654A0">
      <w:r w:rsidRPr="007F5932">
        <w:rPr>
          <w:rStyle w:val="HideTWBExt"/>
        </w:rPr>
        <w:t>&lt;/Amend&gt;</w:t>
      </w:r>
    </w:p>
    <w:p w14:paraId="54C293ED"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2192</w:t>
      </w:r>
      <w:r w:rsidRPr="007F5932">
        <w:rPr>
          <w:rStyle w:val="HideTWBExt"/>
          <w:b w:val="0"/>
        </w:rPr>
        <w:t>&lt;/NumAm&gt;</w:t>
      </w:r>
    </w:p>
    <w:p w14:paraId="47B1C709" w14:textId="77777777" w:rsidR="007654A0" w:rsidRPr="007F5932" w:rsidRDefault="007654A0" w:rsidP="007654A0">
      <w:pPr>
        <w:pStyle w:val="NormalBold"/>
      </w:pPr>
      <w:r w:rsidRPr="007F5932">
        <w:rPr>
          <w:rStyle w:val="HideTWBExt"/>
          <w:b w:val="0"/>
        </w:rPr>
        <w:t>&lt;RepeatBlock-By&gt;&lt;Members&gt;</w:t>
      </w:r>
      <w:r w:rsidRPr="007F5932">
        <w:t>Alessandra Moretti, Sara Cerdas, Adriana Maldonado López, Carina Ohlsson</w:t>
      </w:r>
      <w:r w:rsidRPr="007F5932">
        <w:rPr>
          <w:rStyle w:val="HideTWBExt"/>
          <w:b w:val="0"/>
        </w:rPr>
        <w:t>&lt;/Members&gt;</w:t>
      </w:r>
    </w:p>
    <w:p w14:paraId="0A2D793E" w14:textId="77777777" w:rsidR="007654A0" w:rsidRPr="007F5932" w:rsidRDefault="007654A0" w:rsidP="007654A0">
      <w:pPr>
        <w:pStyle w:val="NormalBold"/>
      </w:pPr>
      <w:r w:rsidRPr="007F5932">
        <w:rPr>
          <w:rStyle w:val="HideTWBExt"/>
          <w:b w:val="0"/>
        </w:rPr>
        <w:t>&lt;/RepeatBlock-By&gt;</w:t>
      </w:r>
    </w:p>
    <w:p w14:paraId="0D90F241"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CAA59F8" w14:textId="77777777" w:rsidR="007654A0" w:rsidRPr="007F5932" w:rsidRDefault="007654A0" w:rsidP="007654A0">
      <w:pPr>
        <w:pStyle w:val="NormalBold"/>
      </w:pPr>
      <w:r w:rsidRPr="007F5932">
        <w:rPr>
          <w:rStyle w:val="HideTWBExt"/>
          <w:b w:val="0"/>
        </w:rPr>
        <w:t>&lt;Article&gt;</w:t>
      </w:r>
      <w:r w:rsidRPr="007F5932">
        <w:t>Paragraph 149 b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FDED892" w14:textId="77777777" w:rsidTr="003F54C4">
        <w:trPr>
          <w:trHeight w:hRule="exact" w:val="240"/>
          <w:jc w:val="center"/>
        </w:trPr>
        <w:tc>
          <w:tcPr>
            <w:tcW w:w="9752" w:type="dxa"/>
            <w:gridSpan w:val="2"/>
          </w:tcPr>
          <w:p w14:paraId="7E4A34F7" w14:textId="77777777" w:rsidR="007654A0" w:rsidRPr="007F5932" w:rsidRDefault="007654A0" w:rsidP="003F54C4"/>
        </w:tc>
      </w:tr>
      <w:tr w:rsidR="000B38BF" w:rsidRPr="007F5932" w14:paraId="112AF55B" w14:textId="77777777" w:rsidTr="003F54C4">
        <w:trPr>
          <w:trHeight w:val="240"/>
          <w:jc w:val="center"/>
        </w:trPr>
        <w:tc>
          <w:tcPr>
            <w:tcW w:w="4876" w:type="dxa"/>
          </w:tcPr>
          <w:p w14:paraId="23274829" w14:textId="77777777" w:rsidR="007654A0" w:rsidRPr="007F5932" w:rsidRDefault="007654A0" w:rsidP="003F54C4">
            <w:pPr>
              <w:pStyle w:val="AmColumnHeading"/>
            </w:pPr>
            <w:r w:rsidRPr="007F5932">
              <w:t>Motion for a resolution</w:t>
            </w:r>
          </w:p>
        </w:tc>
        <w:tc>
          <w:tcPr>
            <w:tcW w:w="4876" w:type="dxa"/>
          </w:tcPr>
          <w:p w14:paraId="35080EC2" w14:textId="77777777" w:rsidR="007654A0" w:rsidRPr="007F5932" w:rsidRDefault="007654A0" w:rsidP="003F54C4">
            <w:pPr>
              <w:pStyle w:val="AmColumnHeading"/>
            </w:pPr>
            <w:r w:rsidRPr="007F5932">
              <w:t>Amendment</w:t>
            </w:r>
          </w:p>
        </w:tc>
      </w:tr>
      <w:tr w:rsidR="000B38BF" w:rsidRPr="007F5932" w14:paraId="40045C1B" w14:textId="77777777" w:rsidTr="003F54C4">
        <w:trPr>
          <w:jc w:val="center"/>
        </w:trPr>
        <w:tc>
          <w:tcPr>
            <w:tcW w:w="4876" w:type="dxa"/>
          </w:tcPr>
          <w:p w14:paraId="38136579" w14:textId="77777777" w:rsidR="007654A0" w:rsidRPr="007F5932" w:rsidRDefault="007654A0" w:rsidP="003F54C4">
            <w:pPr>
              <w:pStyle w:val="Normal6a"/>
            </w:pPr>
          </w:p>
        </w:tc>
        <w:tc>
          <w:tcPr>
            <w:tcW w:w="4876" w:type="dxa"/>
          </w:tcPr>
          <w:p w14:paraId="5B289C63" w14:textId="1B04ECF2" w:rsidR="007654A0" w:rsidRPr="007F5932" w:rsidRDefault="007654A0" w:rsidP="00202E9E">
            <w:pPr>
              <w:pStyle w:val="Normal6a"/>
            </w:pPr>
            <w:r w:rsidRPr="007F5932">
              <w:rPr>
                <w:b/>
                <w:i/>
              </w:rPr>
              <w:t>149b.</w:t>
            </w:r>
            <w:r w:rsidRPr="007F5932">
              <w:tab/>
            </w:r>
            <w:r w:rsidRPr="007F5932">
              <w:rPr>
                <w:b/>
                <w:i/>
              </w:rPr>
              <w:t>Notes that, due to the extraordinary situation in the health systems, and as essential public services and goods became more limited, women risked losing the fundamental right to health services during the pandemic; notes that efforts to contain outbreaks often divert resources from routine health services including pre- and post-natal health care and contraceptives, and exacerbate already limited access to sexual and reproductive health services;</w:t>
            </w:r>
          </w:p>
        </w:tc>
      </w:tr>
    </w:tbl>
    <w:p w14:paraId="024E3EFF"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0ED35F2F" w14:textId="77777777" w:rsidR="007654A0" w:rsidRPr="007F5932" w:rsidRDefault="007654A0" w:rsidP="007654A0">
      <w:r w:rsidRPr="007F5932">
        <w:rPr>
          <w:rStyle w:val="HideTWBExt"/>
        </w:rPr>
        <w:t>&lt;/Amend&gt;</w:t>
      </w:r>
    </w:p>
    <w:p w14:paraId="7836387E"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2193</w:t>
      </w:r>
      <w:r w:rsidRPr="007F5932">
        <w:rPr>
          <w:rStyle w:val="HideTWBExt"/>
          <w:b w:val="0"/>
        </w:rPr>
        <w:t>&lt;/NumAm&gt;</w:t>
      </w:r>
    </w:p>
    <w:p w14:paraId="5322436A" w14:textId="77777777" w:rsidR="007654A0" w:rsidRPr="007F5932" w:rsidRDefault="007654A0" w:rsidP="007654A0">
      <w:pPr>
        <w:pStyle w:val="NormalBold"/>
      </w:pPr>
      <w:r w:rsidRPr="007F5932">
        <w:rPr>
          <w:rStyle w:val="HideTWBExt"/>
          <w:b w:val="0"/>
        </w:rPr>
        <w:t>&lt;RepeatBlock-By&gt;&lt;Members&gt;</w:t>
      </w:r>
      <w:r w:rsidRPr="007F5932">
        <w:t>Adriana Maldonado López, Lina Gálvez Muñoz</w:t>
      </w:r>
      <w:r w:rsidRPr="007F5932">
        <w:rPr>
          <w:rStyle w:val="HideTWBExt"/>
          <w:b w:val="0"/>
        </w:rPr>
        <w:t>&lt;/Members&gt;</w:t>
      </w:r>
    </w:p>
    <w:p w14:paraId="64812D45" w14:textId="77777777" w:rsidR="007654A0" w:rsidRPr="007F5932" w:rsidRDefault="007654A0" w:rsidP="007654A0">
      <w:pPr>
        <w:pStyle w:val="NormalBold"/>
      </w:pPr>
      <w:r w:rsidRPr="007F5932">
        <w:rPr>
          <w:rStyle w:val="HideTWBExt"/>
          <w:b w:val="0"/>
        </w:rPr>
        <w:t>&lt;/RepeatBlock-By&gt;</w:t>
      </w:r>
    </w:p>
    <w:p w14:paraId="4AB2A242"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20790EC" w14:textId="77777777" w:rsidR="007654A0" w:rsidRPr="007F5932" w:rsidRDefault="007654A0" w:rsidP="007654A0">
      <w:pPr>
        <w:pStyle w:val="NormalBold"/>
      </w:pPr>
      <w:r w:rsidRPr="007F5932">
        <w:rPr>
          <w:rStyle w:val="HideTWBExt"/>
          <w:b w:val="0"/>
        </w:rPr>
        <w:t>&lt;Article&gt;</w:t>
      </w:r>
      <w:r w:rsidRPr="007F5932">
        <w:t>Paragraph 149 b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180FF09" w14:textId="77777777" w:rsidTr="003F54C4">
        <w:trPr>
          <w:trHeight w:hRule="exact" w:val="240"/>
          <w:jc w:val="center"/>
        </w:trPr>
        <w:tc>
          <w:tcPr>
            <w:tcW w:w="9752" w:type="dxa"/>
            <w:gridSpan w:val="2"/>
          </w:tcPr>
          <w:p w14:paraId="374F8A7F" w14:textId="77777777" w:rsidR="007654A0" w:rsidRPr="007F5932" w:rsidRDefault="007654A0" w:rsidP="003F54C4"/>
        </w:tc>
      </w:tr>
      <w:tr w:rsidR="000B38BF" w:rsidRPr="007F5932" w14:paraId="4E2EFD90" w14:textId="77777777" w:rsidTr="003F54C4">
        <w:trPr>
          <w:trHeight w:val="240"/>
          <w:jc w:val="center"/>
        </w:trPr>
        <w:tc>
          <w:tcPr>
            <w:tcW w:w="4876" w:type="dxa"/>
          </w:tcPr>
          <w:p w14:paraId="4CC4A807" w14:textId="77777777" w:rsidR="007654A0" w:rsidRPr="007F5932" w:rsidRDefault="007654A0" w:rsidP="003F54C4">
            <w:pPr>
              <w:pStyle w:val="AmColumnHeading"/>
            </w:pPr>
            <w:r w:rsidRPr="007F5932">
              <w:t>Motion for a resolution</w:t>
            </w:r>
          </w:p>
        </w:tc>
        <w:tc>
          <w:tcPr>
            <w:tcW w:w="4876" w:type="dxa"/>
          </w:tcPr>
          <w:p w14:paraId="2F6EF162" w14:textId="77777777" w:rsidR="007654A0" w:rsidRPr="007F5932" w:rsidRDefault="007654A0" w:rsidP="003F54C4">
            <w:pPr>
              <w:pStyle w:val="AmColumnHeading"/>
            </w:pPr>
            <w:r w:rsidRPr="007F5932">
              <w:t>Amendment</w:t>
            </w:r>
          </w:p>
        </w:tc>
      </w:tr>
      <w:tr w:rsidR="000B38BF" w:rsidRPr="007F5932" w14:paraId="2ACBF091" w14:textId="77777777" w:rsidTr="003F54C4">
        <w:trPr>
          <w:jc w:val="center"/>
        </w:trPr>
        <w:tc>
          <w:tcPr>
            <w:tcW w:w="4876" w:type="dxa"/>
          </w:tcPr>
          <w:p w14:paraId="7BC269A8" w14:textId="77777777" w:rsidR="007654A0" w:rsidRPr="007F5932" w:rsidRDefault="007654A0" w:rsidP="003F54C4">
            <w:pPr>
              <w:pStyle w:val="Normal6a"/>
            </w:pPr>
          </w:p>
        </w:tc>
        <w:tc>
          <w:tcPr>
            <w:tcW w:w="4876" w:type="dxa"/>
          </w:tcPr>
          <w:p w14:paraId="6C5C44E5" w14:textId="77777777" w:rsidR="007654A0" w:rsidRPr="007F5932" w:rsidRDefault="007654A0" w:rsidP="003F54C4">
            <w:pPr>
              <w:pStyle w:val="Normal6a"/>
            </w:pPr>
            <w:r w:rsidRPr="007F5932">
              <w:rPr>
                <w:b/>
                <w:i/>
              </w:rPr>
              <w:t>149b.</w:t>
            </w:r>
            <w:r w:rsidRPr="007F5932">
              <w:tab/>
            </w:r>
            <w:r w:rsidRPr="007F5932">
              <w:rPr>
                <w:b/>
                <w:i/>
              </w:rPr>
              <w:t>Recognises that women performed most of the paid and unpaid domestic work and care of dependents, taking on a greater physical and mental burden as a result;</w:t>
            </w:r>
          </w:p>
        </w:tc>
      </w:tr>
    </w:tbl>
    <w:p w14:paraId="6CD8A963"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4EE73C71" w14:textId="77777777" w:rsidR="007654A0" w:rsidRPr="007F5932" w:rsidRDefault="007654A0" w:rsidP="007654A0">
      <w:r w:rsidRPr="007F5932">
        <w:rPr>
          <w:rStyle w:val="HideTWBExt"/>
        </w:rPr>
        <w:t>&lt;/Amend&gt;</w:t>
      </w:r>
    </w:p>
    <w:p w14:paraId="6D426937"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2194</w:t>
      </w:r>
      <w:r w:rsidRPr="007F5932">
        <w:rPr>
          <w:rStyle w:val="HideTWBExt"/>
          <w:b w:val="0"/>
        </w:rPr>
        <w:t>&lt;/NumAm&gt;</w:t>
      </w:r>
    </w:p>
    <w:p w14:paraId="27CB6236" w14:textId="77777777" w:rsidR="007654A0" w:rsidRPr="007F5932" w:rsidRDefault="007654A0" w:rsidP="007654A0">
      <w:pPr>
        <w:pStyle w:val="NormalBold"/>
      </w:pPr>
      <w:r w:rsidRPr="007F5932">
        <w:rPr>
          <w:rStyle w:val="HideTWBExt"/>
          <w:b w:val="0"/>
        </w:rPr>
        <w:t>&lt;RepeatBlock-By&gt;&lt;Members&gt;</w:t>
      </w:r>
      <w:r w:rsidRPr="007F5932">
        <w:t>Margarita de la Pisa Carrión</w:t>
      </w:r>
      <w:r w:rsidRPr="007F5932">
        <w:rPr>
          <w:rStyle w:val="HideTWBExt"/>
          <w:b w:val="0"/>
        </w:rPr>
        <w:t>&lt;/Members&gt;</w:t>
      </w:r>
    </w:p>
    <w:p w14:paraId="40837594" w14:textId="77777777" w:rsidR="007654A0" w:rsidRPr="007F5932" w:rsidRDefault="007654A0" w:rsidP="007654A0">
      <w:pPr>
        <w:pStyle w:val="NormalBold"/>
      </w:pPr>
      <w:r w:rsidRPr="007F5932">
        <w:rPr>
          <w:rStyle w:val="HideTWBExt"/>
          <w:b w:val="0"/>
        </w:rPr>
        <w:t>&lt;/RepeatBlock-By&gt;</w:t>
      </w:r>
    </w:p>
    <w:p w14:paraId="0E427EF1"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80CA4AA" w14:textId="77777777" w:rsidR="007654A0" w:rsidRPr="007F5932" w:rsidRDefault="007654A0" w:rsidP="007654A0">
      <w:pPr>
        <w:pStyle w:val="NormalBold"/>
      </w:pPr>
      <w:r w:rsidRPr="007F5932">
        <w:rPr>
          <w:rStyle w:val="HideTWBExt"/>
          <w:b w:val="0"/>
        </w:rPr>
        <w:t>&lt;Article&gt;</w:t>
      </w:r>
      <w:r w:rsidRPr="007F5932">
        <w:t>Paragraph 149 b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A7F9478" w14:textId="77777777" w:rsidTr="003F54C4">
        <w:trPr>
          <w:trHeight w:hRule="exact" w:val="240"/>
          <w:jc w:val="center"/>
        </w:trPr>
        <w:tc>
          <w:tcPr>
            <w:tcW w:w="9752" w:type="dxa"/>
            <w:gridSpan w:val="2"/>
          </w:tcPr>
          <w:p w14:paraId="0815E1AE" w14:textId="77777777" w:rsidR="007654A0" w:rsidRPr="007F5932" w:rsidRDefault="007654A0" w:rsidP="003F54C4"/>
        </w:tc>
      </w:tr>
      <w:tr w:rsidR="000B38BF" w:rsidRPr="007F5932" w14:paraId="16627B76" w14:textId="77777777" w:rsidTr="003F54C4">
        <w:trPr>
          <w:trHeight w:val="240"/>
          <w:jc w:val="center"/>
        </w:trPr>
        <w:tc>
          <w:tcPr>
            <w:tcW w:w="4876" w:type="dxa"/>
          </w:tcPr>
          <w:p w14:paraId="1B6FABA5" w14:textId="77777777" w:rsidR="007654A0" w:rsidRPr="007F5932" w:rsidRDefault="007654A0" w:rsidP="003F54C4">
            <w:pPr>
              <w:pStyle w:val="AmColumnHeading"/>
            </w:pPr>
            <w:r w:rsidRPr="007F5932">
              <w:t>Motion for a resolution</w:t>
            </w:r>
          </w:p>
        </w:tc>
        <w:tc>
          <w:tcPr>
            <w:tcW w:w="4876" w:type="dxa"/>
          </w:tcPr>
          <w:p w14:paraId="26188992" w14:textId="77777777" w:rsidR="007654A0" w:rsidRPr="007F5932" w:rsidRDefault="007654A0" w:rsidP="003F54C4">
            <w:pPr>
              <w:pStyle w:val="AmColumnHeading"/>
            </w:pPr>
            <w:r w:rsidRPr="007F5932">
              <w:t>Amendment</w:t>
            </w:r>
          </w:p>
        </w:tc>
      </w:tr>
      <w:tr w:rsidR="000B38BF" w:rsidRPr="007F5932" w14:paraId="69DE0707" w14:textId="77777777" w:rsidTr="003F54C4">
        <w:trPr>
          <w:jc w:val="center"/>
        </w:trPr>
        <w:tc>
          <w:tcPr>
            <w:tcW w:w="4876" w:type="dxa"/>
          </w:tcPr>
          <w:p w14:paraId="5B27140A" w14:textId="77777777" w:rsidR="007654A0" w:rsidRPr="007F5932" w:rsidRDefault="007654A0" w:rsidP="003F54C4">
            <w:pPr>
              <w:pStyle w:val="Normal6a"/>
            </w:pPr>
          </w:p>
        </w:tc>
        <w:tc>
          <w:tcPr>
            <w:tcW w:w="4876" w:type="dxa"/>
          </w:tcPr>
          <w:p w14:paraId="0538A9FD" w14:textId="77777777" w:rsidR="007654A0" w:rsidRPr="007F5932" w:rsidRDefault="007654A0" w:rsidP="003F54C4">
            <w:pPr>
              <w:pStyle w:val="Normal6a"/>
            </w:pPr>
            <w:r w:rsidRPr="007F5932">
              <w:rPr>
                <w:b/>
                <w:i/>
              </w:rPr>
              <w:t>149b.</w:t>
            </w:r>
            <w:r w:rsidRPr="007F5932">
              <w:tab/>
            </w:r>
            <w:r w:rsidRPr="007F5932">
              <w:rPr>
                <w:b/>
                <w:i/>
              </w:rPr>
              <w:t>Recalls the impact of social distancing on displays of affection between family members who did not cohabit during the pandemic or live with a vulnerable family member;</w:t>
            </w:r>
          </w:p>
        </w:tc>
      </w:tr>
    </w:tbl>
    <w:p w14:paraId="05C0999F"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48D228D3" w14:textId="77777777" w:rsidR="007654A0" w:rsidRPr="007F5932" w:rsidRDefault="007654A0" w:rsidP="007654A0">
      <w:r w:rsidRPr="007F5932">
        <w:rPr>
          <w:rStyle w:val="HideTWBExt"/>
        </w:rPr>
        <w:t>&lt;/Amend&gt;</w:t>
      </w:r>
    </w:p>
    <w:p w14:paraId="5C805D45"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2195</w:t>
      </w:r>
      <w:r w:rsidRPr="007F5932">
        <w:rPr>
          <w:rStyle w:val="HideTWBExt"/>
          <w:b w:val="0"/>
        </w:rPr>
        <w:t>&lt;/NumAm&gt;</w:t>
      </w:r>
    </w:p>
    <w:p w14:paraId="4386FC27" w14:textId="77777777" w:rsidR="007654A0" w:rsidRPr="007F5932" w:rsidRDefault="007654A0" w:rsidP="007654A0">
      <w:pPr>
        <w:pStyle w:val="NormalBold"/>
      </w:pPr>
      <w:r w:rsidRPr="007F5932">
        <w:rPr>
          <w:rStyle w:val="HideTWBExt"/>
          <w:b w:val="0"/>
        </w:rPr>
        <w:t>&lt;RepeatBlock-By&gt;&lt;Members&gt;</w:t>
      </w:r>
      <w:r w:rsidRPr="007F5932">
        <w:t>Adriana Maldonado López, Lina Gálvez Muñoz</w:t>
      </w:r>
      <w:r w:rsidRPr="007F5932">
        <w:rPr>
          <w:rStyle w:val="HideTWBExt"/>
          <w:b w:val="0"/>
        </w:rPr>
        <w:t>&lt;/Members&gt;</w:t>
      </w:r>
    </w:p>
    <w:p w14:paraId="2C844713" w14:textId="77777777" w:rsidR="007654A0" w:rsidRPr="007F5932" w:rsidRDefault="007654A0" w:rsidP="007654A0">
      <w:pPr>
        <w:pStyle w:val="NormalBold"/>
      </w:pPr>
      <w:r w:rsidRPr="007F5932">
        <w:rPr>
          <w:rStyle w:val="HideTWBExt"/>
          <w:b w:val="0"/>
        </w:rPr>
        <w:t>&lt;/RepeatBlock-By&gt;</w:t>
      </w:r>
    </w:p>
    <w:p w14:paraId="69A774BF"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836C337" w14:textId="77777777" w:rsidR="007654A0" w:rsidRPr="007F5932" w:rsidRDefault="007654A0" w:rsidP="007654A0">
      <w:pPr>
        <w:pStyle w:val="NormalBold"/>
      </w:pPr>
      <w:r w:rsidRPr="007F5932">
        <w:rPr>
          <w:rStyle w:val="HideTWBExt"/>
          <w:b w:val="0"/>
        </w:rPr>
        <w:t>&lt;Article&gt;</w:t>
      </w:r>
      <w:r w:rsidRPr="007F5932">
        <w:t>Paragraph 149 c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08387FB" w14:textId="77777777" w:rsidTr="003F54C4">
        <w:trPr>
          <w:trHeight w:hRule="exact" w:val="240"/>
          <w:jc w:val="center"/>
        </w:trPr>
        <w:tc>
          <w:tcPr>
            <w:tcW w:w="9752" w:type="dxa"/>
            <w:gridSpan w:val="2"/>
          </w:tcPr>
          <w:p w14:paraId="47EBEA2C" w14:textId="77777777" w:rsidR="007654A0" w:rsidRPr="007F5932" w:rsidRDefault="007654A0" w:rsidP="003F54C4"/>
        </w:tc>
      </w:tr>
      <w:tr w:rsidR="000B38BF" w:rsidRPr="007F5932" w14:paraId="1D549D45" w14:textId="77777777" w:rsidTr="003F54C4">
        <w:trPr>
          <w:trHeight w:val="240"/>
          <w:jc w:val="center"/>
        </w:trPr>
        <w:tc>
          <w:tcPr>
            <w:tcW w:w="4876" w:type="dxa"/>
          </w:tcPr>
          <w:p w14:paraId="1104748A" w14:textId="77777777" w:rsidR="007654A0" w:rsidRPr="007F5932" w:rsidRDefault="007654A0" w:rsidP="003F54C4">
            <w:pPr>
              <w:pStyle w:val="AmColumnHeading"/>
            </w:pPr>
            <w:r w:rsidRPr="007F5932">
              <w:t>Motion for a resolution</w:t>
            </w:r>
          </w:p>
        </w:tc>
        <w:tc>
          <w:tcPr>
            <w:tcW w:w="4876" w:type="dxa"/>
          </w:tcPr>
          <w:p w14:paraId="72F78921" w14:textId="77777777" w:rsidR="007654A0" w:rsidRPr="007F5932" w:rsidRDefault="007654A0" w:rsidP="003F54C4">
            <w:pPr>
              <w:pStyle w:val="AmColumnHeading"/>
            </w:pPr>
            <w:r w:rsidRPr="007F5932">
              <w:t>Amendment</w:t>
            </w:r>
          </w:p>
        </w:tc>
      </w:tr>
      <w:tr w:rsidR="000B38BF" w:rsidRPr="007F5932" w14:paraId="5A781B4A" w14:textId="77777777" w:rsidTr="003F54C4">
        <w:trPr>
          <w:jc w:val="center"/>
        </w:trPr>
        <w:tc>
          <w:tcPr>
            <w:tcW w:w="4876" w:type="dxa"/>
          </w:tcPr>
          <w:p w14:paraId="5222114B" w14:textId="77777777" w:rsidR="007654A0" w:rsidRPr="007F5932" w:rsidRDefault="007654A0" w:rsidP="003F54C4">
            <w:pPr>
              <w:pStyle w:val="Normal6a"/>
            </w:pPr>
          </w:p>
        </w:tc>
        <w:tc>
          <w:tcPr>
            <w:tcW w:w="4876" w:type="dxa"/>
          </w:tcPr>
          <w:p w14:paraId="7FFE510B" w14:textId="77777777" w:rsidR="007654A0" w:rsidRPr="007F5932" w:rsidRDefault="007654A0" w:rsidP="003F54C4">
            <w:pPr>
              <w:pStyle w:val="Normal6a"/>
            </w:pPr>
            <w:r w:rsidRPr="007F5932">
              <w:rPr>
                <w:b/>
                <w:i/>
              </w:rPr>
              <w:t>149c.</w:t>
            </w:r>
            <w:r w:rsidRPr="007F5932">
              <w:tab/>
            </w:r>
            <w:r w:rsidRPr="007F5932">
              <w:rPr>
                <w:b/>
                <w:i/>
              </w:rPr>
              <w:t>Recognises that domestic workers and carers are one of the groups most affected by the coronavirus crisis, especially those working as live-in carers for elderly or dependent people, where the situation of lockdown has meant that they have to remain in the home where they work, sometimes without adequate protection and without the possibility of returning home and attending to their own needs;</w:t>
            </w:r>
          </w:p>
        </w:tc>
      </w:tr>
    </w:tbl>
    <w:p w14:paraId="4CBBCF4E"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5C0CD2FA" w14:textId="77777777" w:rsidR="007654A0" w:rsidRPr="007F5932" w:rsidRDefault="007654A0" w:rsidP="007654A0">
      <w:r w:rsidRPr="007F5932">
        <w:rPr>
          <w:rStyle w:val="HideTWBExt"/>
        </w:rPr>
        <w:t>&lt;/Amend&gt;</w:t>
      </w:r>
    </w:p>
    <w:p w14:paraId="26365C3A"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2196</w:t>
      </w:r>
      <w:r w:rsidRPr="007F5932">
        <w:rPr>
          <w:rStyle w:val="HideTWBExt"/>
          <w:b w:val="0"/>
        </w:rPr>
        <w:t>&lt;/NumAm&gt;</w:t>
      </w:r>
    </w:p>
    <w:p w14:paraId="0E7CEC93" w14:textId="77777777" w:rsidR="007654A0" w:rsidRPr="007F5932" w:rsidRDefault="007654A0" w:rsidP="007654A0">
      <w:pPr>
        <w:pStyle w:val="NormalBold"/>
      </w:pPr>
      <w:r w:rsidRPr="007F5932">
        <w:rPr>
          <w:rStyle w:val="HideTWBExt"/>
          <w:b w:val="0"/>
        </w:rPr>
        <w:t>&lt;RepeatBlock-By&gt;&lt;Members&gt;</w:t>
      </w:r>
      <w:r w:rsidRPr="007F5932">
        <w:t>Alessandra Moretti, Sara Cerdas, Adriana Maldonado López, Kathleen Van Brempt</w:t>
      </w:r>
      <w:r w:rsidRPr="007F5932">
        <w:rPr>
          <w:rStyle w:val="HideTWBExt"/>
          <w:b w:val="0"/>
        </w:rPr>
        <w:t>&lt;/Members&gt;</w:t>
      </w:r>
    </w:p>
    <w:p w14:paraId="698C6C29" w14:textId="77777777" w:rsidR="007654A0" w:rsidRPr="007F5932" w:rsidRDefault="007654A0" w:rsidP="007654A0">
      <w:pPr>
        <w:pStyle w:val="NormalBold"/>
      </w:pPr>
      <w:r w:rsidRPr="007F5932">
        <w:rPr>
          <w:rStyle w:val="HideTWBExt"/>
          <w:b w:val="0"/>
        </w:rPr>
        <w:t>&lt;/RepeatBlock-By&gt;</w:t>
      </w:r>
    </w:p>
    <w:p w14:paraId="4B1E59E7"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66BDA2B" w14:textId="77777777" w:rsidR="007654A0" w:rsidRPr="007F5932" w:rsidRDefault="007654A0" w:rsidP="007654A0">
      <w:pPr>
        <w:pStyle w:val="NormalBold"/>
      </w:pPr>
      <w:r w:rsidRPr="007F5932">
        <w:rPr>
          <w:rStyle w:val="HideTWBExt"/>
          <w:b w:val="0"/>
        </w:rPr>
        <w:t>&lt;Article&gt;</w:t>
      </w:r>
      <w:r w:rsidRPr="007F5932">
        <w:t>Paragraph 150</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09D95A1" w14:textId="77777777" w:rsidTr="003F54C4">
        <w:trPr>
          <w:trHeight w:hRule="exact" w:val="240"/>
          <w:jc w:val="center"/>
        </w:trPr>
        <w:tc>
          <w:tcPr>
            <w:tcW w:w="9752" w:type="dxa"/>
            <w:gridSpan w:val="2"/>
          </w:tcPr>
          <w:p w14:paraId="529D8900" w14:textId="77777777" w:rsidR="007654A0" w:rsidRPr="007F5932" w:rsidRDefault="007654A0" w:rsidP="003F54C4"/>
        </w:tc>
      </w:tr>
      <w:tr w:rsidR="000B38BF" w:rsidRPr="007F5932" w14:paraId="66E3D052" w14:textId="77777777" w:rsidTr="003F54C4">
        <w:trPr>
          <w:trHeight w:val="240"/>
          <w:jc w:val="center"/>
        </w:trPr>
        <w:tc>
          <w:tcPr>
            <w:tcW w:w="4876" w:type="dxa"/>
          </w:tcPr>
          <w:p w14:paraId="3881DFAF" w14:textId="77777777" w:rsidR="007654A0" w:rsidRPr="007F5932" w:rsidRDefault="007654A0" w:rsidP="003F54C4">
            <w:pPr>
              <w:pStyle w:val="AmColumnHeading"/>
            </w:pPr>
            <w:r w:rsidRPr="007F5932">
              <w:t>Motion for a resolution</w:t>
            </w:r>
          </w:p>
        </w:tc>
        <w:tc>
          <w:tcPr>
            <w:tcW w:w="4876" w:type="dxa"/>
          </w:tcPr>
          <w:p w14:paraId="696F1E21" w14:textId="77777777" w:rsidR="007654A0" w:rsidRPr="007F5932" w:rsidRDefault="007654A0" w:rsidP="003F54C4">
            <w:pPr>
              <w:pStyle w:val="AmColumnHeading"/>
            </w:pPr>
            <w:r w:rsidRPr="007F5932">
              <w:t>Amendment</w:t>
            </w:r>
          </w:p>
        </w:tc>
      </w:tr>
      <w:tr w:rsidR="000B38BF" w:rsidRPr="007F5932" w14:paraId="7B9CD743" w14:textId="77777777" w:rsidTr="003F54C4">
        <w:trPr>
          <w:jc w:val="center"/>
        </w:trPr>
        <w:tc>
          <w:tcPr>
            <w:tcW w:w="4876" w:type="dxa"/>
          </w:tcPr>
          <w:p w14:paraId="4CBBCF0D" w14:textId="77777777" w:rsidR="007654A0" w:rsidRPr="007F5932" w:rsidRDefault="007654A0" w:rsidP="003F54C4">
            <w:pPr>
              <w:pStyle w:val="Normal6a"/>
            </w:pPr>
            <w:r w:rsidRPr="007F5932">
              <w:t>150.</w:t>
            </w:r>
            <w:r w:rsidRPr="007F5932">
              <w:tab/>
            </w:r>
            <w:r w:rsidRPr="007F5932">
              <w:rPr>
                <w:b/>
                <w:i/>
              </w:rPr>
              <w:t>Confirms</w:t>
            </w:r>
            <w:r w:rsidRPr="007F5932">
              <w:t xml:space="preserve"> that the restrictive measures in Member States affected the mental health of teenagers and young adults</w:t>
            </w:r>
            <w:r w:rsidRPr="007F5932">
              <w:rPr>
                <w:b/>
                <w:i/>
              </w:rPr>
              <w:t>; notes</w:t>
            </w:r>
            <w:r w:rsidRPr="007F5932">
              <w:t xml:space="preserve"> that there is evidence of a rise in mental health problems, anxiety, depression-related symptoms and suicidal behaviours; notes that lockdowns and the consequent lack of physical exercise also increased the prevalence of eating disorders and that all these issues were particularly manifest in vulnerable at-risk groups;</w:t>
            </w:r>
          </w:p>
        </w:tc>
        <w:tc>
          <w:tcPr>
            <w:tcW w:w="4876" w:type="dxa"/>
          </w:tcPr>
          <w:p w14:paraId="5C0309D3" w14:textId="77777777" w:rsidR="007654A0" w:rsidRPr="007F5932" w:rsidRDefault="007654A0" w:rsidP="003F54C4">
            <w:pPr>
              <w:pStyle w:val="Normal6a"/>
            </w:pPr>
            <w:r w:rsidRPr="007F5932">
              <w:t>150.</w:t>
            </w:r>
            <w:r w:rsidRPr="007F5932">
              <w:tab/>
            </w:r>
            <w:r w:rsidRPr="007F5932">
              <w:rPr>
                <w:b/>
                <w:i/>
              </w:rPr>
              <w:t>Underlines</w:t>
            </w:r>
            <w:r w:rsidRPr="007F5932">
              <w:t xml:space="preserve"> that the restrictive measures in Member States affected the mental health of </w:t>
            </w:r>
            <w:r w:rsidRPr="007F5932">
              <w:rPr>
                <w:b/>
                <w:i/>
              </w:rPr>
              <w:t>children,</w:t>
            </w:r>
            <w:r w:rsidRPr="007F5932">
              <w:t xml:space="preserve"> teenagers and young adults</w:t>
            </w:r>
            <w:r w:rsidRPr="007F5932">
              <w:rPr>
                <w:b/>
                <w:i/>
              </w:rPr>
              <w:t>, notably young women; is concerned</w:t>
            </w:r>
            <w:r w:rsidRPr="007F5932">
              <w:t xml:space="preserve"> that there is evidence of a rise in mental health problems, anxiety, depression-related symptoms and suicidal behaviours</w:t>
            </w:r>
            <w:r w:rsidRPr="007F5932">
              <w:rPr>
                <w:b/>
                <w:i/>
              </w:rPr>
              <w:t>; notes that the long-term consequences of the pandemic on mental health is likely to have a stronger and compounding impact on young people with marginalised backgrounds facing greater socioeconomic inequalities; notes that lockdowns prevented young people living in vulnerable situations from accessing and affording mental health services</w:t>
            </w:r>
            <w:r w:rsidRPr="007F5932">
              <w:t>; notes that lockdowns and the consequent lack of physical exercise also increased the prevalence of eating disorders and that all these issues were particularly manifest in vulnerable at-risk groups;</w:t>
            </w:r>
          </w:p>
        </w:tc>
      </w:tr>
    </w:tbl>
    <w:p w14:paraId="4AFB2FF5"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216BA558" w14:textId="77777777" w:rsidR="007654A0" w:rsidRPr="007F5932" w:rsidRDefault="007654A0" w:rsidP="007654A0">
      <w:r w:rsidRPr="007F5932">
        <w:rPr>
          <w:rStyle w:val="HideTWBExt"/>
        </w:rPr>
        <w:t>&lt;/Amend&gt;</w:t>
      </w:r>
    </w:p>
    <w:p w14:paraId="1F082F58"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2197</w:t>
      </w:r>
      <w:r w:rsidRPr="007F5932">
        <w:rPr>
          <w:rStyle w:val="HideTWBExt"/>
          <w:b w:val="0"/>
        </w:rPr>
        <w:t>&lt;/NumAm&gt;</w:t>
      </w:r>
    </w:p>
    <w:p w14:paraId="180D0AD4" w14:textId="77777777" w:rsidR="007654A0" w:rsidRPr="007F5932" w:rsidRDefault="007654A0" w:rsidP="007654A0">
      <w:pPr>
        <w:pStyle w:val="NormalBold"/>
      </w:pPr>
      <w:r w:rsidRPr="007F5932">
        <w:rPr>
          <w:rStyle w:val="HideTWBExt"/>
          <w:b w:val="0"/>
        </w:rPr>
        <w:t>&lt;RepeatBlock-By&gt;&lt;Members&gt;</w:t>
      </w:r>
      <w:r w:rsidRPr="007F5932">
        <w:t>Véronique Trillet-Lenoir, Max Orville, Alin Mituța, Irena Joveva, Olivier Chastel, Vlad-Marius Botoş, José Ramón Bauzá Díaz</w:t>
      </w:r>
      <w:r w:rsidRPr="007F5932">
        <w:rPr>
          <w:rStyle w:val="HideTWBExt"/>
          <w:b w:val="0"/>
        </w:rPr>
        <w:t>&lt;/Members&gt;</w:t>
      </w:r>
    </w:p>
    <w:p w14:paraId="476521E9" w14:textId="77777777" w:rsidR="007654A0" w:rsidRPr="007F5932" w:rsidRDefault="007654A0" w:rsidP="007654A0">
      <w:pPr>
        <w:pStyle w:val="NormalBold"/>
      </w:pPr>
      <w:r w:rsidRPr="007F5932">
        <w:rPr>
          <w:rStyle w:val="HideTWBExt"/>
          <w:b w:val="0"/>
        </w:rPr>
        <w:t>&lt;/RepeatBlock-By&gt;</w:t>
      </w:r>
    </w:p>
    <w:p w14:paraId="0DD2B8A5"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80252FA" w14:textId="77777777" w:rsidR="007654A0" w:rsidRPr="007F5932" w:rsidRDefault="007654A0" w:rsidP="007654A0">
      <w:pPr>
        <w:pStyle w:val="NormalBold"/>
      </w:pPr>
      <w:r w:rsidRPr="007F5932">
        <w:rPr>
          <w:rStyle w:val="HideTWBExt"/>
          <w:b w:val="0"/>
        </w:rPr>
        <w:t>&lt;Article&gt;</w:t>
      </w:r>
      <w:r w:rsidRPr="007F5932">
        <w:t>Paragraph 150</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67AEB19" w14:textId="77777777" w:rsidTr="003F54C4">
        <w:trPr>
          <w:trHeight w:hRule="exact" w:val="240"/>
          <w:jc w:val="center"/>
        </w:trPr>
        <w:tc>
          <w:tcPr>
            <w:tcW w:w="9752" w:type="dxa"/>
            <w:gridSpan w:val="2"/>
          </w:tcPr>
          <w:p w14:paraId="3C363423" w14:textId="77777777" w:rsidR="007654A0" w:rsidRPr="007F5932" w:rsidRDefault="007654A0" w:rsidP="003F54C4"/>
        </w:tc>
      </w:tr>
      <w:tr w:rsidR="000B38BF" w:rsidRPr="007F5932" w14:paraId="5C781B21" w14:textId="77777777" w:rsidTr="003F54C4">
        <w:trPr>
          <w:trHeight w:val="240"/>
          <w:jc w:val="center"/>
        </w:trPr>
        <w:tc>
          <w:tcPr>
            <w:tcW w:w="4876" w:type="dxa"/>
          </w:tcPr>
          <w:p w14:paraId="3499E364" w14:textId="77777777" w:rsidR="007654A0" w:rsidRPr="007F5932" w:rsidRDefault="007654A0" w:rsidP="003F54C4">
            <w:pPr>
              <w:pStyle w:val="AmColumnHeading"/>
            </w:pPr>
            <w:r w:rsidRPr="007F5932">
              <w:t>Motion for a resolution</w:t>
            </w:r>
          </w:p>
        </w:tc>
        <w:tc>
          <w:tcPr>
            <w:tcW w:w="4876" w:type="dxa"/>
          </w:tcPr>
          <w:p w14:paraId="0EB54DD8" w14:textId="77777777" w:rsidR="007654A0" w:rsidRPr="007F5932" w:rsidRDefault="007654A0" w:rsidP="003F54C4">
            <w:pPr>
              <w:pStyle w:val="AmColumnHeading"/>
            </w:pPr>
            <w:r w:rsidRPr="007F5932">
              <w:t>Amendment</w:t>
            </w:r>
          </w:p>
        </w:tc>
      </w:tr>
      <w:tr w:rsidR="000B38BF" w:rsidRPr="007F5932" w14:paraId="12EC2E21" w14:textId="77777777" w:rsidTr="003F54C4">
        <w:trPr>
          <w:jc w:val="center"/>
        </w:trPr>
        <w:tc>
          <w:tcPr>
            <w:tcW w:w="4876" w:type="dxa"/>
          </w:tcPr>
          <w:p w14:paraId="06B59BA8" w14:textId="77777777" w:rsidR="007654A0" w:rsidRPr="007F5932" w:rsidRDefault="007654A0" w:rsidP="003F54C4">
            <w:pPr>
              <w:pStyle w:val="Normal6a"/>
            </w:pPr>
            <w:r w:rsidRPr="007F5932">
              <w:t>150.</w:t>
            </w:r>
            <w:r w:rsidRPr="007F5932">
              <w:tab/>
              <w:t>Confirms that the restrictive measures in Member States affected the mental health of teenagers and young adults; notes that there is evidence of a rise in mental health problems, anxiety, depression-related symptoms and suicidal behaviours; notes that lockdowns and the consequent lack of physical exercise also increased the prevalence of eating disorders and that all these issues were particularly manifest in vulnerable at-risk groups;</w:t>
            </w:r>
          </w:p>
        </w:tc>
        <w:tc>
          <w:tcPr>
            <w:tcW w:w="4876" w:type="dxa"/>
          </w:tcPr>
          <w:p w14:paraId="00212745" w14:textId="77777777" w:rsidR="007654A0" w:rsidRPr="007F5932" w:rsidRDefault="007654A0" w:rsidP="003F54C4">
            <w:pPr>
              <w:pStyle w:val="Normal6a"/>
            </w:pPr>
            <w:r w:rsidRPr="007F5932">
              <w:t>150.</w:t>
            </w:r>
            <w:r w:rsidRPr="007F5932">
              <w:tab/>
              <w:t xml:space="preserve">Confirms that the restrictive measures in Member States affected the mental health of teenagers and young adults; notes that there is evidence of a rise in mental health problems, anxiety, depression-related symptoms and suicidal behaviours; notes that lockdowns and the consequent lack of physical exercise also increased the prevalence of eating disorders and that all these issues were particularly manifest in vulnerable at-risk groups; </w:t>
            </w:r>
            <w:r w:rsidRPr="007F5932">
              <w:rPr>
                <w:b/>
                <w:i/>
              </w:rPr>
              <w:t>highlights the facts that special attention should be paid to the mental health of vulnerable young people suffering, for example, from poverty, certain addictions, difficult family environment and integration difficulties, which can have serious repercussions on their mental health;</w:t>
            </w:r>
          </w:p>
        </w:tc>
      </w:tr>
    </w:tbl>
    <w:p w14:paraId="09B253FA"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194C5135" w14:textId="77777777" w:rsidR="007654A0" w:rsidRPr="007F5932" w:rsidRDefault="007654A0" w:rsidP="007654A0">
      <w:r w:rsidRPr="007F5932">
        <w:rPr>
          <w:rStyle w:val="HideTWBExt"/>
        </w:rPr>
        <w:t>&lt;/Amend&gt;</w:t>
      </w:r>
    </w:p>
    <w:p w14:paraId="4BC2006D"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2198</w:t>
      </w:r>
      <w:r w:rsidRPr="007F5932">
        <w:rPr>
          <w:rStyle w:val="HideTWBExt"/>
          <w:b w:val="0"/>
        </w:rPr>
        <w:t>&lt;/NumAm&gt;</w:t>
      </w:r>
    </w:p>
    <w:p w14:paraId="6C973AC0"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56A6F160" w14:textId="77777777" w:rsidR="007654A0" w:rsidRPr="007F5932" w:rsidRDefault="007654A0" w:rsidP="007654A0">
      <w:pPr>
        <w:pStyle w:val="NormalBold"/>
      </w:pPr>
      <w:r w:rsidRPr="007F5932">
        <w:rPr>
          <w:rStyle w:val="HideTWBExt"/>
          <w:b w:val="0"/>
        </w:rPr>
        <w:t>&lt;/RepeatBlock-By&gt;</w:t>
      </w:r>
    </w:p>
    <w:p w14:paraId="5D86D747"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8FD9736" w14:textId="77777777" w:rsidR="007654A0" w:rsidRPr="007F5932" w:rsidRDefault="007654A0" w:rsidP="007654A0">
      <w:pPr>
        <w:pStyle w:val="NormalBold"/>
      </w:pPr>
      <w:r w:rsidRPr="007F5932">
        <w:rPr>
          <w:rStyle w:val="HideTWBExt"/>
          <w:b w:val="0"/>
        </w:rPr>
        <w:t>&lt;Article&gt;</w:t>
      </w:r>
      <w:r w:rsidRPr="007F5932">
        <w:t>Paragraph 150</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A452226" w14:textId="77777777" w:rsidTr="003F54C4">
        <w:trPr>
          <w:trHeight w:hRule="exact" w:val="240"/>
          <w:jc w:val="center"/>
        </w:trPr>
        <w:tc>
          <w:tcPr>
            <w:tcW w:w="9752" w:type="dxa"/>
            <w:gridSpan w:val="2"/>
          </w:tcPr>
          <w:p w14:paraId="539EB2FB" w14:textId="77777777" w:rsidR="007654A0" w:rsidRPr="007F5932" w:rsidRDefault="007654A0" w:rsidP="003F54C4"/>
        </w:tc>
      </w:tr>
      <w:tr w:rsidR="000B38BF" w:rsidRPr="007F5932" w14:paraId="3CBE43C2" w14:textId="77777777" w:rsidTr="003F54C4">
        <w:trPr>
          <w:trHeight w:val="240"/>
          <w:jc w:val="center"/>
        </w:trPr>
        <w:tc>
          <w:tcPr>
            <w:tcW w:w="4876" w:type="dxa"/>
          </w:tcPr>
          <w:p w14:paraId="193BD2EA" w14:textId="77777777" w:rsidR="007654A0" w:rsidRPr="007F5932" w:rsidRDefault="007654A0" w:rsidP="003F54C4">
            <w:pPr>
              <w:pStyle w:val="AmColumnHeading"/>
            </w:pPr>
            <w:r w:rsidRPr="007F5932">
              <w:t>Motion for a resolution</w:t>
            </w:r>
          </w:p>
        </w:tc>
        <w:tc>
          <w:tcPr>
            <w:tcW w:w="4876" w:type="dxa"/>
          </w:tcPr>
          <w:p w14:paraId="27171CF2" w14:textId="77777777" w:rsidR="007654A0" w:rsidRPr="007F5932" w:rsidRDefault="007654A0" w:rsidP="003F54C4">
            <w:pPr>
              <w:pStyle w:val="AmColumnHeading"/>
            </w:pPr>
            <w:r w:rsidRPr="007F5932">
              <w:t>Amendment</w:t>
            </w:r>
          </w:p>
        </w:tc>
      </w:tr>
      <w:tr w:rsidR="000B38BF" w:rsidRPr="007F5932" w14:paraId="7DBD6425" w14:textId="77777777" w:rsidTr="003F54C4">
        <w:trPr>
          <w:jc w:val="center"/>
        </w:trPr>
        <w:tc>
          <w:tcPr>
            <w:tcW w:w="4876" w:type="dxa"/>
          </w:tcPr>
          <w:p w14:paraId="6A3A4D21" w14:textId="77777777" w:rsidR="007654A0" w:rsidRPr="007F5932" w:rsidRDefault="007654A0" w:rsidP="003F54C4">
            <w:pPr>
              <w:pStyle w:val="Normal6a"/>
            </w:pPr>
            <w:r w:rsidRPr="007F5932">
              <w:t>150.</w:t>
            </w:r>
            <w:r w:rsidRPr="007F5932">
              <w:tab/>
              <w:t xml:space="preserve">Confirms that the restrictive measures in Member States affected </w:t>
            </w:r>
            <w:r w:rsidRPr="007F5932">
              <w:rPr>
                <w:b/>
                <w:i/>
              </w:rPr>
              <w:t>the</w:t>
            </w:r>
            <w:r w:rsidRPr="007F5932">
              <w:t xml:space="preserve"> mental health </w:t>
            </w:r>
            <w:r w:rsidRPr="007F5932">
              <w:rPr>
                <w:b/>
                <w:i/>
              </w:rPr>
              <w:t>of teenagers and young adults</w:t>
            </w:r>
            <w:r w:rsidRPr="007F5932">
              <w:t>; notes that there is evidence of a rise in mental health problems, anxiety, depression-related symptoms and suicidal behaviours; notes that lockdowns and the consequent lack of physical exercise also increased the prevalence of eating disorders and that all these issues were particularly manifest in vulnerable at-risk groups;</w:t>
            </w:r>
          </w:p>
        </w:tc>
        <w:tc>
          <w:tcPr>
            <w:tcW w:w="4876" w:type="dxa"/>
          </w:tcPr>
          <w:p w14:paraId="59ADDB28" w14:textId="77777777" w:rsidR="007654A0" w:rsidRPr="007F5932" w:rsidRDefault="007654A0" w:rsidP="003F54C4">
            <w:pPr>
              <w:pStyle w:val="Normal6a"/>
            </w:pPr>
            <w:r w:rsidRPr="007F5932">
              <w:t>150.</w:t>
            </w:r>
            <w:r w:rsidRPr="007F5932">
              <w:tab/>
              <w:t xml:space="preserve">Confirms that the restrictive measures in Member States </w:t>
            </w:r>
            <w:r w:rsidRPr="007F5932">
              <w:rPr>
                <w:b/>
                <w:i/>
              </w:rPr>
              <w:t>impacted education and employment of youth, and with that</w:t>
            </w:r>
            <w:r w:rsidRPr="007F5932">
              <w:t xml:space="preserve"> affected </w:t>
            </w:r>
            <w:r w:rsidRPr="007F5932">
              <w:rPr>
                <w:b/>
                <w:i/>
              </w:rPr>
              <w:t>their</w:t>
            </w:r>
            <w:r w:rsidRPr="007F5932">
              <w:t xml:space="preserve"> mental health </w:t>
            </w:r>
            <w:r w:rsidRPr="007F5932">
              <w:rPr>
                <w:b/>
                <w:i/>
              </w:rPr>
              <w:t>and social capital</w:t>
            </w:r>
            <w:r w:rsidRPr="007F5932">
              <w:t xml:space="preserve">; notes that there is </w:t>
            </w:r>
            <w:r w:rsidRPr="007F5932">
              <w:rPr>
                <w:b/>
                <w:i/>
              </w:rPr>
              <w:t>strong</w:t>
            </w:r>
            <w:r w:rsidRPr="007F5932">
              <w:t xml:space="preserve"> evidence of a rise in mental health problems, anxiety, depression-related symptoms and suicidal behaviours; notes that lockdowns and the consequent lack of physical exercise also increased the prevalence of eating disorders and that all these issues were particularly manifest in vulnerable at-risk groups;</w:t>
            </w:r>
          </w:p>
        </w:tc>
      </w:tr>
    </w:tbl>
    <w:p w14:paraId="65B7DEBE"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59E9103D" w14:textId="77777777" w:rsidR="007654A0" w:rsidRPr="007F5932" w:rsidRDefault="007654A0" w:rsidP="007654A0">
      <w:r w:rsidRPr="007F5932">
        <w:rPr>
          <w:rStyle w:val="HideTWBExt"/>
        </w:rPr>
        <w:t>&lt;/Amend&gt;</w:t>
      </w:r>
    </w:p>
    <w:p w14:paraId="691A4974"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2199</w:t>
      </w:r>
      <w:r w:rsidRPr="007F5932">
        <w:rPr>
          <w:rStyle w:val="HideTWBExt"/>
          <w:b w:val="0"/>
        </w:rPr>
        <w:t>&lt;/NumAm&gt;</w:t>
      </w:r>
    </w:p>
    <w:p w14:paraId="3080CB9F" w14:textId="77777777" w:rsidR="007654A0" w:rsidRPr="007F5932" w:rsidRDefault="007654A0" w:rsidP="007654A0">
      <w:pPr>
        <w:pStyle w:val="NormalBold"/>
      </w:pPr>
      <w:r w:rsidRPr="007F5932">
        <w:rPr>
          <w:rStyle w:val="HideTWBExt"/>
          <w:b w:val="0"/>
        </w:rPr>
        <w:t>&lt;RepeatBlock-By&gt;&lt;Members&gt;</w:t>
      </w:r>
      <w:r w:rsidRPr="007F5932">
        <w:t>Tudor Ciuhodaru, Corina Crețu, Maria Grapini</w:t>
      </w:r>
      <w:r w:rsidRPr="007F5932">
        <w:rPr>
          <w:rStyle w:val="HideTWBExt"/>
          <w:b w:val="0"/>
        </w:rPr>
        <w:t>&lt;/Members&gt;</w:t>
      </w:r>
    </w:p>
    <w:p w14:paraId="58105C7D" w14:textId="77777777" w:rsidR="007654A0" w:rsidRPr="007F5932" w:rsidRDefault="007654A0" w:rsidP="007654A0">
      <w:pPr>
        <w:pStyle w:val="NormalBold"/>
      </w:pPr>
      <w:r w:rsidRPr="007F5932">
        <w:rPr>
          <w:rStyle w:val="HideTWBExt"/>
          <w:b w:val="0"/>
        </w:rPr>
        <w:t>&lt;/RepeatBlock-By&gt;</w:t>
      </w:r>
    </w:p>
    <w:p w14:paraId="06B91D6D"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6AA954D" w14:textId="77777777" w:rsidR="007654A0" w:rsidRPr="007F5932" w:rsidRDefault="007654A0" w:rsidP="007654A0">
      <w:pPr>
        <w:pStyle w:val="NormalBold"/>
      </w:pPr>
      <w:r w:rsidRPr="007F5932">
        <w:rPr>
          <w:rStyle w:val="HideTWBExt"/>
          <w:b w:val="0"/>
        </w:rPr>
        <w:t>&lt;Article&gt;</w:t>
      </w:r>
      <w:r w:rsidRPr="007F5932">
        <w:t>Paragraph 150</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09A0E17" w14:textId="77777777" w:rsidTr="003F54C4">
        <w:trPr>
          <w:trHeight w:hRule="exact" w:val="240"/>
          <w:jc w:val="center"/>
        </w:trPr>
        <w:tc>
          <w:tcPr>
            <w:tcW w:w="9752" w:type="dxa"/>
            <w:gridSpan w:val="2"/>
          </w:tcPr>
          <w:p w14:paraId="592E4F03" w14:textId="77777777" w:rsidR="007654A0" w:rsidRPr="007F5932" w:rsidRDefault="007654A0" w:rsidP="003F54C4"/>
        </w:tc>
      </w:tr>
      <w:tr w:rsidR="000B38BF" w:rsidRPr="007F5932" w14:paraId="11A26193" w14:textId="77777777" w:rsidTr="003F54C4">
        <w:trPr>
          <w:trHeight w:val="240"/>
          <w:jc w:val="center"/>
        </w:trPr>
        <w:tc>
          <w:tcPr>
            <w:tcW w:w="4876" w:type="dxa"/>
          </w:tcPr>
          <w:p w14:paraId="111B66B2" w14:textId="77777777" w:rsidR="007654A0" w:rsidRPr="007F5932" w:rsidRDefault="007654A0" w:rsidP="003F54C4">
            <w:pPr>
              <w:pStyle w:val="AmColumnHeading"/>
            </w:pPr>
            <w:r w:rsidRPr="007F5932">
              <w:t>Motion for a resolution</w:t>
            </w:r>
          </w:p>
        </w:tc>
        <w:tc>
          <w:tcPr>
            <w:tcW w:w="4876" w:type="dxa"/>
          </w:tcPr>
          <w:p w14:paraId="633F6213" w14:textId="77777777" w:rsidR="007654A0" w:rsidRPr="007F5932" w:rsidRDefault="007654A0" w:rsidP="003F54C4">
            <w:pPr>
              <w:pStyle w:val="AmColumnHeading"/>
            </w:pPr>
            <w:r w:rsidRPr="007F5932">
              <w:t>Amendment</w:t>
            </w:r>
          </w:p>
        </w:tc>
      </w:tr>
      <w:tr w:rsidR="000B38BF" w:rsidRPr="007F5932" w14:paraId="37C643AE" w14:textId="77777777" w:rsidTr="003F54C4">
        <w:trPr>
          <w:jc w:val="center"/>
        </w:trPr>
        <w:tc>
          <w:tcPr>
            <w:tcW w:w="4876" w:type="dxa"/>
          </w:tcPr>
          <w:p w14:paraId="1D8602BF" w14:textId="77777777" w:rsidR="007654A0" w:rsidRPr="007F5932" w:rsidRDefault="007654A0" w:rsidP="003F54C4">
            <w:pPr>
              <w:pStyle w:val="Normal6a"/>
            </w:pPr>
            <w:r w:rsidRPr="007F5932">
              <w:t>150.</w:t>
            </w:r>
            <w:r w:rsidRPr="007F5932">
              <w:tab/>
            </w:r>
            <w:r w:rsidRPr="007F5932">
              <w:rPr>
                <w:b/>
                <w:i/>
              </w:rPr>
              <w:t>Confirms</w:t>
            </w:r>
            <w:r w:rsidRPr="007F5932">
              <w:t xml:space="preserve"> that the restrictive measures in Member States affected the mental health of teenagers and young adults; notes that there is evidence of a rise in mental health problems, anxiety, depression-related symptoms and suicidal behaviours; notes that lockdowns and the consequent lack of physical exercise also increased the prevalence of eating disorders and that all these issues were particularly manifest in vulnerable at-risk groups;</w:t>
            </w:r>
          </w:p>
        </w:tc>
        <w:tc>
          <w:tcPr>
            <w:tcW w:w="4876" w:type="dxa"/>
          </w:tcPr>
          <w:p w14:paraId="392411A9" w14:textId="77777777" w:rsidR="007654A0" w:rsidRPr="007F5932" w:rsidRDefault="007654A0" w:rsidP="003F54C4">
            <w:pPr>
              <w:pStyle w:val="Normal6a"/>
            </w:pPr>
            <w:r w:rsidRPr="007F5932">
              <w:t>150.</w:t>
            </w:r>
            <w:r w:rsidRPr="007F5932">
              <w:tab/>
            </w:r>
            <w:r w:rsidRPr="007F5932">
              <w:rPr>
                <w:b/>
                <w:i/>
              </w:rPr>
              <w:t>Emphasises</w:t>
            </w:r>
            <w:r w:rsidRPr="007F5932">
              <w:t xml:space="preserve"> that the restrictive measures in Member States affected the mental health of teenagers and young adults; notes that there is evidence of a rise in mental health problems, anxiety, depression-related symptoms and suicidal behaviours; notes that lockdowns and the consequent lack of physical exercise also increased the prevalence of eating disorders and that all these issues were particularly manifest in vulnerable at-risk groups </w:t>
            </w:r>
            <w:r w:rsidRPr="007F5932">
              <w:rPr>
                <w:b/>
                <w:i/>
              </w:rPr>
              <w:t>in eastern European Union countries in particular</w:t>
            </w:r>
            <w:r w:rsidRPr="007F5932">
              <w:t>;</w:t>
            </w:r>
          </w:p>
        </w:tc>
      </w:tr>
    </w:tbl>
    <w:p w14:paraId="4C1F4865"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{RO}</w:t>
      </w:r>
      <w:r w:rsidRPr="007F5932">
        <w:t>ro</w:t>
      </w:r>
      <w:r w:rsidRPr="007F5932">
        <w:rPr>
          <w:rStyle w:val="HideTWBExt"/>
        </w:rPr>
        <w:t>&lt;/Original&gt;</w:t>
      </w:r>
    </w:p>
    <w:p w14:paraId="672930E4" w14:textId="77777777" w:rsidR="007654A0" w:rsidRPr="007F5932" w:rsidRDefault="007654A0" w:rsidP="007654A0">
      <w:r w:rsidRPr="007F5932">
        <w:rPr>
          <w:rStyle w:val="HideTWBExt"/>
        </w:rPr>
        <w:t>&lt;/Amend&gt;</w:t>
      </w:r>
    </w:p>
    <w:p w14:paraId="34CCA693"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2200</w:t>
      </w:r>
      <w:r w:rsidRPr="007F5932">
        <w:rPr>
          <w:rStyle w:val="HideTWBExt"/>
          <w:b w:val="0"/>
        </w:rPr>
        <w:t>&lt;/NumAm&gt;</w:t>
      </w:r>
    </w:p>
    <w:p w14:paraId="2A1F346A" w14:textId="77777777" w:rsidR="007654A0" w:rsidRPr="007F5932" w:rsidRDefault="007654A0" w:rsidP="007654A0">
      <w:pPr>
        <w:pStyle w:val="NormalBold"/>
      </w:pPr>
      <w:r w:rsidRPr="007F5932">
        <w:rPr>
          <w:rStyle w:val="HideTWBExt"/>
          <w:b w:val="0"/>
        </w:rPr>
        <w:t>&lt;RepeatBlock-By&gt;&lt;Members&gt;</w:t>
      </w:r>
      <w:r w:rsidRPr="007F5932">
        <w:t>Virginie Joron</w:t>
      </w:r>
      <w:r w:rsidRPr="007F5932">
        <w:rPr>
          <w:rStyle w:val="HideTWBExt"/>
          <w:b w:val="0"/>
        </w:rPr>
        <w:t>&lt;/Members&gt;</w:t>
      </w:r>
    </w:p>
    <w:p w14:paraId="0A2A8647" w14:textId="77777777" w:rsidR="007654A0" w:rsidRPr="007F5932" w:rsidRDefault="007654A0" w:rsidP="007654A0">
      <w:pPr>
        <w:pStyle w:val="NormalBold"/>
      </w:pPr>
      <w:r w:rsidRPr="007F5932">
        <w:rPr>
          <w:rStyle w:val="HideTWBExt"/>
          <w:b w:val="0"/>
        </w:rPr>
        <w:t>&lt;/RepeatBlock-By&gt;</w:t>
      </w:r>
    </w:p>
    <w:p w14:paraId="1C6DF503"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15D35CD" w14:textId="77777777" w:rsidR="007654A0" w:rsidRPr="007F5932" w:rsidRDefault="007654A0" w:rsidP="007654A0">
      <w:pPr>
        <w:pStyle w:val="NormalBold"/>
      </w:pPr>
      <w:r w:rsidRPr="007F5932">
        <w:rPr>
          <w:rStyle w:val="HideTWBExt"/>
          <w:b w:val="0"/>
        </w:rPr>
        <w:t>&lt;Article&gt;</w:t>
      </w:r>
      <w:r w:rsidRPr="007F5932">
        <w:t>Paragraph 150</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0A041F3" w14:textId="77777777" w:rsidTr="003F54C4">
        <w:trPr>
          <w:trHeight w:hRule="exact" w:val="240"/>
          <w:jc w:val="center"/>
        </w:trPr>
        <w:tc>
          <w:tcPr>
            <w:tcW w:w="9752" w:type="dxa"/>
            <w:gridSpan w:val="2"/>
          </w:tcPr>
          <w:p w14:paraId="2FE5DEC7" w14:textId="77777777" w:rsidR="007654A0" w:rsidRPr="007F5932" w:rsidRDefault="007654A0" w:rsidP="003F54C4"/>
        </w:tc>
      </w:tr>
      <w:tr w:rsidR="000B38BF" w:rsidRPr="007F5932" w14:paraId="3B1BBA78" w14:textId="77777777" w:rsidTr="003F54C4">
        <w:trPr>
          <w:trHeight w:val="240"/>
          <w:jc w:val="center"/>
        </w:trPr>
        <w:tc>
          <w:tcPr>
            <w:tcW w:w="4876" w:type="dxa"/>
          </w:tcPr>
          <w:p w14:paraId="3F0ECFF5" w14:textId="77777777" w:rsidR="007654A0" w:rsidRPr="007F5932" w:rsidRDefault="007654A0" w:rsidP="003F54C4">
            <w:pPr>
              <w:pStyle w:val="AmColumnHeading"/>
            </w:pPr>
            <w:r w:rsidRPr="007F5932">
              <w:t>Motion for a resolution</w:t>
            </w:r>
          </w:p>
        </w:tc>
        <w:tc>
          <w:tcPr>
            <w:tcW w:w="4876" w:type="dxa"/>
          </w:tcPr>
          <w:p w14:paraId="364CCB30" w14:textId="77777777" w:rsidR="007654A0" w:rsidRPr="007F5932" w:rsidRDefault="007654A0" w:rsidP="003F54C4">
            <w:pPr>
              <w:pStyle w:val="AmColumnHeading"/>
            </w:pPr>
            <w:r w:rsidRPr="007F5932">
              <w:t>Amendment</w:t>
            </w:r>
          </w:p>
        </w:tc>
      </w:tr>
      <w:tr w:rsidR="000B38BF" w:rsidRPr="007F5932" w14:paraId="085E8C35" w14:textId="77777777" w:rsidTr="003F54C4">
        <w:trPr>
          <w:jc w:val="center"/>
        </w:trPr>
        <w:tc>
          <w:tcPr>
            <w:tcW w:w="4876" w:type="dxa"/>
          </w:tcPr>
          <w:p w14:paraId="31CD52C1" w14:textId="77777777" w:rsidR="007654A0" w:rsidRPr="007F5932" w:rsidRDefault="007654A0" w:rsidP="003F54C4">
            <w:pPr>
              <w:pStyle w:val="Normal6a"/>
            </w:pPr>
            <w:r w:rsidRPr="007F5932">
              <w:t>150.</w:t>
            </w:r>
            <w:r w:rsidRPr="007F5932">
              <w:tab/>
              <w:t>Confirms that the restrictive measures in Member States affected the mental health of teenagers and young adults; notes that there is evidence of a rise in mental health problems, anxiety, depression-related symptoms and suicidal behaviours; notes that lockdowns and the consequent lack of physical exercise also increased the prevalence of eating disorders and that all these issues were particularly manifest in vulnerable at-risk groups;</w:t>
            </w:r>
          </w:p>
        </w:tc>
        <w:tc>
          <w:tcPr>
            <w:tcW w:w="4876" w:type="dxa"/>
          </w:tcPr>
          <w:p w14:paraId="2CEC82B1" w14:textId="77777777" w:rsidR="007654A0" w:rsidRPr="007F5932" w:rsidRDefault="007654A0" w:rsidP="003F54C4">
            <w:pPr>
              <w:pStyle w:val="Normal6a"/>
            </w:pPr>
            <w:r w:rsidRPr="007F5932">
              <w:t>150.</w:t>
            </w:r>
            <w:r w:rsidRPr="007F5932">
              <w:tab/>
              <w:t xml:space="preserve">Confirms that the restrictive measures in Member States </w:t>
            </w:r>
            <w:r w:rsidRPr="007F5932">
              <w:rPr>
                <w:b/>
                <w:i/>
              </w:rPr>
              <w:t xml:space="preserve">very severely </w:t>
            </w:r>
            <w:r w:rsidRPr="007F5932">
              <w:t>affected the mental health of teenagers and young adults; notes that there is evidence of a rise in mental health problems, anxiety, depression-related symptoms and suicidal behaviours; notes that lockdowns and the consequent lack of physical exercise also increased the prevalence of eating disorders and that all these issues were particularly manifest in vulnerable at-risk groups;</w:t>
            </w:r>
          </w:p>
        </w:tc>
      </w:tr>
    </w:tbl>
    <w:p w14:paraId="2E3580CE"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{FR}</w:t>
      </w:r>
      <w:r w:rsidRPr="007F5932">
        <w:t>fr</w:t>
      </w:r>
      <w:r w:rsidRPr="007F5932">
        <w:rPr>
          <w:rStyle w:val="HideTWBExt"/>
        </w:rPr>
        <w:t>&lt;/Original&gt;</w:t>
      </w:r>
    </w:p>
    <w:p w14:paraId="559B377A" w14:textId="77777777" w:rsidR="007654A0" w:rsidRPr="007F5932" w:rsidRDefault="007654A0" w:rsidP="007654A0">
      <w:r w:rsidRPr="007F5932">
        <w:rPr>
          <w:rStyle w:val="HideTWBExt"/>
        </w:rPr>
        <w:t>&lt;/Amend&gt;</w:t>
      </w:r>
    </w:p>
    <w:p w14:paraId="03676C63"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2201</w:t>
      </w:r>
      <w:r w:rsidRPr="007F5932">
        <w:rPr>
          <w:rStyle w:val="HideTWBExt"/>
          <w:b w:val="0"/>
        </w:rPr>
        <w:t>&lt;/NumAm&gt;</w:t>
      </w:r>
    </w:p>
    <w:p w14:paraId="31B5B675" w14:textId="77777777" w:rsidR="007654A0" w:rsidRPr="007F5932" w:rsidRDefault="007654A0" w:rsidP="007654A0">
      <w:pPr>
        <w:pStyle w:val="NormalBold"/>
      </w:pPr>
      <w:r w:rsidRPr="007F5932">
        <w:rPr>
          <w:rStyle w:val="HideTWBExt"/>
          <w:b w:val="0"/>
        </w:rPr>
        <w:t>&lt;RepeatBlock-By&gt;&lt;Members&gt;</w:t>
      </w:r>
      <w:r w:rsidRPr="007F5932">
        <w:t>Francesca Donato, Ivan Vilibor Sinčić</w:t>
      </w:r>
      <w:r w:rsidRPr="007F5932">
        <w:rPr>
          <w:rStyle w:val="HideTWBExt"/>
          <w:b w:val="0"/>
        </w:rPr>
        <w:t>&lt;/Members&gt;</w:t>
      </w:r>
    </w:p>
    <w:p w14:paraId="23256B97" w14:textId="77777777" w:rsidR="007654A0" w:rsidRPr="007F5932" w:rsidRDefault="007654A0" w:rsidP="007654A0">
      <w:pPr>
        <w:pStyle w:val="NormalBold"/>
      </w:pPr>
      <w:r w:rsidRPr="007F5932">
        <w:rPr>
          <w:rStyle w:val="HideTWBExt"/>
          <w:b w:val="0"/>
        </w:rPr>
        <w:t>&lt;/RepeatBlock-By&gt;</w:t>
      </w:r>
    </w:p>
    <w:p w14:paraId="6D9D4576"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57EB641" w14:textId="77777777" w:rsidR="007654A0" w:rsidRPr="007F5932" w:rsidRDefault="007654A0" w:rsidP="007654A0">
      <w:pPr>
        <w:pStyle w:val="NormalBold"/>
      </w:pPr>
      <w:r w:rsidRPr="007F5932">
        <w:rPr>
          <w:rStyle w:val="HideTWBExt"/>
          <w:b w:val="0"/>
        </w:rPr>
        <w:t>&lt;Article&gt;</w:t>
      </w:r>
      <w:r w:rsidRPr="007F5932">
        <w:t>Paragraph 150</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338C7555" w14:textId="77777777" w:rsidTr="003F54C4">
        <w:trPr>
          <w:trHeight w:hRule="exact" w:val="240"/>
          <w:jc w:val="center"/>
        </w:trPr>
        <w:tc>
          <w:tcPr>
            <w:tcW w:w="9752" w:type="dxa"/>
            <w:gridSpan w:val="2"/>
          </w:tcPr>
          <w:p w14:paraId="2922B528" w14:textId="77777777" w:rsidR="007654A0" w:rsidRPr="007F5932" w:rsidRDefault="007654A0" w:rsidP="003F54C4"/>
        </w:tc>
      </w:tr>
      <w:tr w:rsidR="000B38BF" w:rsidRPr="007F5932" w14:paraId="5AA8C0EC" w14:textId="77777777" w:rsidTr="003F54C4">
        <w:trPr>
          <w:trHeight w:val="240"/>
          <w:jc w:val="center"/>
        </w:trPr>
        <w:tc>
          <w:tcPr>
            <w:tcW w:w="4876" w:type="dxa"/>
          </w:tcPr>
          <w:p w14:paraId="2E7E0164" w14:textId="77777777" w:rsidR="007654A0" w:rsidRPr="007F5932" w:rsidRDefault="007654A0" w:rsidP="003F54C4">
            <w:pPr>
              <w:pStyle w:val="AmColumnHeading"/>
            </w:pPr>
            <w:r w:rsidRPr="007F5932">
              <w:t>Motion for a resolution</w:t>
            </w:r>
          </w:p>
        </w:tc>
        <w:tc>
          <w:tcPr>
            <w:tcW w:w="4876" w:type="dxa"/>
          </w:tcPr>
          <w:p w14:paraId="3308260E" w14:textId="77777777" w:rsidR="007654A0" w:rsidRPr="007F5932" w:rsidRDefault="007654A0" w:rsidP="003F54C4">
            <w:pPr>
              <w:pStyle w:val="AmColumnHeading"/>
            </w:pPr>
            <w:r w:rsidRPr="007F5932">
              <w:t>Amendment</w:t>
            </w:r>
          </w:p>
        </w:tc>
      </w:tr>
      <w:tr w:rsidR="000B38BF" w:rsidRPr="007F5932" w14:paraId="1189283B" w14:textId="77777777" w:rsidTr="003F54C4">
        <w:trPr>
          <w:jc w:val="center"/>
        </w:trPr>
        <w:tc>
          <w:tcPr>
            <w:tcW w:w="4876" w:type="dxa"/>
          </w:tcPr>
          <w:p w14:paraId="16FE15C6" w14:textId="77777777" w:rsidR="007654A0" w:rsidRPr="007F5932" w:rsidRDefault="007654A0" w:rsidP="003F54C4">
            <w:pPr>
              <w:pStyle w:val="Normal6a"/>
            </w:pPr>
            <w:r w:rsidRPr="007F5932">
              <w:t>150.</w:t>
            </w:r>
            <w:r w:rsidRPr="007F5932">
              <w:tab/>
              <w:t>Confirms that the restrictive measures in Member States affected the mental health of teenagers and young adults; notes that there is evidence of a rise in mental health problems, anxiety, depression-related symptoms and suicidal behaviours; notes that lockdowns and the consequent lack of physical exercise also increased the prevalence of eating disorders and that all these issues were particularly manifest in vulnerable at-risk groups;</w:t>
            </w:r>
          </w:p>
        </w:tc>
        <w:tc>
          <w:tcPr>
            <w:tcW w:w="4876" w:type="dxa"/>
          </w:tcPr>
          <w:p w14:paraId="2C95FFF5" w14:textId="77777777" w:rsidR="007654A0" w:rsidRPr="007F5932" w:rsidRDefault="007654A0" w:rsidP="003F54C4">
            <w:pPr>
              <w:pStyle w:val="Normal6a"/>
            </w:pPr>
            <w:r w:rsidRPr="007F5932">
              <w:t>150.</w:t>
            </w:r>
            <w:r w:rsidRPr="007F5932">
              <w:tab/>
              <w:t xml:space="preserve">Confirms that the restrictive measures in Member States affected the mental health of teenagers and young adults; notes that there is evidence of a </w:t>
            </w:r>
            <w:r w:rsidRPr="007F5932">
              <w:rPr>
                <w:b/>
                <w:bCs/>
                <w:i/>
                <w:iCs/>
              </w:rPr>
              <w:t>significant</w:t>
            </w:r>
            <w:r w:rsidRPr="007F5932">
              <w:t xml:space="preserve"> rise in mental health problems, anxiety, depression-related symptoms and suicidal behaviours; notes that lockdowns and the consequent lack of physical exercise also increased the prevalence of eating disorders and that all these issues were particularly manifest in vulnerable at-risk groups;</w:t>
            </w:r>
          </w:p>
        </w:tc>
      </w:tr>
    </w:tbl>
    <w:p w14:paraId="55D92B2F"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{IT}</w:t>
      </w:r>
      <w:r w:rsidRPr="007F5932">
        <w:t>it</w:t>
      </w:r>
      <w:r w:rsidRPr="007F5932">
        <w:rPr>
          <w:rStyle w:val="HideTWBExt"/>
        </w:rPr>
        <w:t>&lt;/Original&gt;</w:t>
      </w:r>
    </w:p>
    <w:p w14:paraId="075A9C6B" w14:textId="77777777" w:rsidR="007654A0" w:rsidRPr="007F5932" w:rsidRDefault="007654A0" w:rsidP="007654A0">
      <w:r w:rsidRPr="007F5932">
        <w:rPr>
          <w:rStyle w:val="HideTWBExt"/>
        </w:rPr>
        <w:t>&lt;/Amend&gt;</w:t>
      </w:r>
    </w:p>
    <w:p w14:paraId="372C2C96"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2202</w:t>
      </w:r>
      <w:r w:rsidRPr="007F5932">
        <w:rPr>
          <w:rStyle w:val="HideTWBExt"/>
          <w:b w:val="0"/>
        </w:rPr>
        <w:t>&lt;/NumAm&gt;</w:t>
      </w:r>
    </w:p>
    <w:p w14:paraId="34B74ACA" w14:textId="77777777" w:rsidR="007654A0" w:rsidRPr="007F5932" w:rsidRDefault="007654A0" w:rsidP="007654A0">
      <w:pPr>
        <w:pStyle w:val="NormalBold"/>
      </w:pPr>
      <w:r w:rsidRPr="007F5932">
        <w:rPr>
          <w:rStyle w:val="HideTWBExt"/>
          <w:b w:val="0"/>
        </w:rPr>
        <w:t>&lt;RepeatBlock-By&gt;&lt;Members&gt;</w:t>
      </w:r>
      <w:r w:rsidRPr="007F5932">
        <w:t>Alessandra Moretti, Sara Cerdas, Adriana Maldonado López, Kathleen Van Brempt, Carina Ohlsson</w:t>
      </w:r>
      <w:r w:rsidRPr="007F5932">
        <w:rPr>
          <w:rStyle w:val="HideTWBExt"/>
          <w:b w:val="0"/>
        </w:rPr>
        <w:t>&lt;/Members&gt;</w:t>
      </w:r>
    </w:p>
    <w:p w14:paraId="76BCE81E" w14:textId="77777777" w:rsidR="007654A0" w:rsidRPr="007F5932" w:rsidRDefault="007654A0" w:rsidP="007654A0">
      <w:pPr>
        <w:pStyle w:val="NormalBold"/>
      </w:pPr>
      <w:r w:rsidRPr="007F5932">
        <w:rPr>
          <w:rStyle w:val="HideTWBExt"/>
          <w:b w:val="0"/>
        </w:rPr>
        <w:t>&lt;/RepeatBlock-By&gt;</w:t>
      </w:r>
    </w:p>
    <w:p w14:paraId="4821C4B4"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2840654" w14:textId="77777777" w:rsidR="007654A0" w:rsidRPr="007F5932" w:rsidRDefault="007654A0" w:rsidP="007654A0">
      <w:pPr>
        <w:pStyle w:val="NormalBold"/>
      </w:pPr>
      <w:r w:rsidRPr="007F5932">
        <w:rPr>
          <w:rStyle w:val="HideTWBExt"/>
          <w:b w:val="0"/>
        </w:rPr>
        <w:t>&lt;Article&gt;</w:t>
      </w:r>
      <w:r w:rsidRPr="007F5932">
        <w:t>Paragraph 150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98CD282" w14:textId="77777777" w:rsidTr="003F54C4">
        <w:trPr>
          <w:trHeight w:hRule="exact" w:val="240"/>
          <w:jc w:val="center"/>
        </w:trPr>
        <w:tc>
          <w:tcPr>
            <w:tcW w:w="9752" w:type="dxa"/>
            <w:gridSpan w:val="2"/>
          </w:tcPr>
          <w:p w14:paraId="2DF3B5A9" w14:textId="77777777" w:rsidR="007654A0" w:rsidRPr="007F5932" w:rsidRDefault="007654A0" w:rsidP="003F54C4"/>
        </w:tc>
      </w:tr>
      <w:tr w:rsidR="000B38BF" w:rsidRPr="007F5932" w14:paraId="3734D7C0" w14:textId="77777777" w:rsidTr="003F54C4">
        <w:trPr>
          <w:trHeight w:val="240"/>
          <w:jc w:val="center"/>
        </w:trPr>
        <w:tc>
          <w:tcPr>
            <w:tcW w:w="4876" w:type="dxa"/>
          </w:tcPr>
          <w:p w14:paraId="2A74B552" w14:textId="77777777" w:rsidR="007654A0" w:rsidRPr="007F5932" w:rsidRDefault="007654A0" w:rsidP="003F54C4">
            <w:pPr>
              <w:pStyle w:val="AmColumnHeading"/>
            </w:pPr>
            <w:r w:rsidRPr="007F5932">
              <w:t>Motion for a resolution</w:t>
            </w:r>
          </w:p>
        </w:tc>
        <w:tc>
          <w:tcPr>
            <w:tcW w:w="4876" w:type="dxa"/>
          </w:tcPr>
          <w:p w14:paraId="5A5CDA70" w14:textId="77777777" w:rsidR="007654A0" w:rsidRPr="007F5932" w:rsidRDefault="007654A0" w:rsidP="003F54C4">
            <w:pPr>
              <w:pStyle w:val="AmColumnHeading"/>
            </w:pPr>
            <w:r w:rsidRPr="007F5932">
              <w:t>Amendment</w:t>
            </w:r>
          </w:p>
        </w:tc>
      </w:tr>
      <w:tr w:rsidR="000B38BF" w:rsidRPr="007F5932" w14:paraId="3D5552F5" w14:textId="77777777" w:rsidTr="003F54C4">
        <w:trPr>
          <w:jc w:val="center"/>
        </w:trPr>
        <w:tc>
          <w:tcPr>
            <w:tcW w:w="4876" w:type="dxa"/>
          </w:tcPr>
          <w:p w14:paraId="0145AB28" w14:textId="77777777" w:rsidR="007654A0" w:rsidRPr="007F5932" w:rsidRDefault="007654A0" w:rsidP="003F54C4">
            <w:pPr>
              <w:pStyle w:val="Normal6a"/>
            </w:pPr>
          </w:p>
        </w:tc>
        <w:tc>
          <w:tcPr>
            <w:tcW w:w="4876" w:type="dxa"/>
          </w:tcPr>
          <w:p w14:paraId="68C3DF2B" w14:textId="2804B6C4" w:rsidR="007654A0" w:rsidRPr="007F5932" w:rsidRDefault="007654A0" w:rsidP="00202E9E">
            <w:pPr>
              <w:pStyle w:val="Normal6a"/>
            </w:pPr>
            <w:r w:rsidRPr="007F5932">
              <w:rPr>
                <w:b/>
                <w:i/>
              </w:rPr>
              <w:t>150a.</w:t>
            </w:r>
            <w:r w:rsidRPr="007F5932">
              <w:tab/>
            </w:r>
            <w:r w:rsidRPr="007F5932">
              <w:rPr>
                <w:b/>
                <w:i/>
              </w:rPr>
              <w:t>Is concerned that the Covid-19 pandemic exacerbated the socio-economic issues faced by young people; notes that the combination of job loss or unpaid or low-paying work has increased the risk of poverty among young people; is concerned that the Covid-19 pandemic has placed a large number of young people in situations of vulnerability and precarity that have prevented them from accessing basic needs such as food, shelter, health care, and sanitation;</w:t>
            </w:r>
          </w:p>
        </w:tc>
      </w:tr>
    </w:tbl>
    <w:p w14:paraId="0D5C5A3F"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2AFEE32D" w14:textId="77777777" w:rsidR="007654A0" w:rsidRPr="007F5932" w:rsidRDefault="007654A0" w:rsidP="007654A0">
      <w:r w:rsidRPr="007F5932">
        <w:rPr>
          <w:rStyle w:val="HideTWBExt"/>
        </w:rPr>
        <w:t>&lt;/Amend&gt;</w:t>
      </w:r>
    </w:p>
    <w:p w14:paraId="79D80A6C"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2203</w:t>
      </w:r>
      <w:r w:rsidRPr="007F5932">
        <w:rPr>
          <w:rStyle w:val="HideTWBExt"/>
          <w:b w:val="0"/>
        </w:rPr>
        <w:t>&lt;/NumAm&gt;</w:t>
      </w:r>
    </w:p>
    <w:p w14:paraId="7014C3F2" w14:textId="77777777" w:rsidR="007654A0" w:rsidRPr="007F5932" w:rsidRDefault="007654A0" w:rsidP="007654A0">
      <w:pPr>
        <w:pStyle w:val="NormalBold"/>
      </w:pPr>
      <w:r w:rsidRPr="007F5932">
        <w:rPr>
          <w:rStyle w:val="HideTWBExt"/>
          <w:b w:val="0"/>
        </w:rPr>
        <w:t>&lt;RepeatBlock-By&gt;&lt;Members&gt;</w:t>
      </w:r>
      <w:r w:rsidRPr="007F5932">
        <w:t>Pernille Weiss</w:t>
      </w:r>
      <w:r w:rsidRPr="007F5932">
        <w:rPr>
          <w:rStyle w:val="HideTWBExt"/>
          <w:b w:val="0"/>
        </w:rPr>
        <w:t>&lt;/Members&gt;</w:t>
      </w:r>
    </w:p>
    <w:p w14:paraId="67AE1EB6" w14:textId="77777777" w:rsidR="007654A0" w:rsidRPr="007F5932" w:rsidRDefault="007654A0" w:rsidP="007654A0">
      <w:pPr>
        <w:pStyle w:val="NormalBold"/>
      </w:pPr>
      <w:r w:rsidRPr="007F5932">
        <w:rPr>
          <w:rStyle w:val="HideTWBExt"/>
          <w:b w:val="0"/>
        </w:rPr>
        <w:t>&lt;/RepeatBlock-By&gt;</w:t>
      </w:r>
    </w:p>
    <w:p w14:paraId="1DDD1971"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625B80D" w14:textId="77777777" w:rsidR="007654A0" w:rsidRPr="007F5932" w:rsidRDefault="007654A0" w:rsidP="007654A0">
      <w:pPr>
        <w:pStyle w:val="NormalBold"/>
      </w:pPr>
      <w:r w:rsidRPr="007F5932">
        <w:rPr>
          <w:rStyle w:val="HideTWBExt"/>
          <w:b w:val="0"/>
        </w:rPr>
        <w:t>&lt;Article&gt;</w:t>
      </w:r>
      <w:r w:rsidRPr="007F5932">
        <w:t>Paragraph 150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696361A" w14:textId="77777777" w:rsidTr="003F54C4">
        <w:trPr>
          <w:trHeight w:hRule="exact" w:val="240"/>
          <w:jc w:val="center"/>
        </w:trPr>
        <w:tc>
          <w:tcPr>
            <w:tcW w:w="9752" w:type="dxa"/>
            <w:gridSpan w:val="2"/>
          </w:tcPr>
          <w:p w14:paraId="3012A6D0" w14:textId="77777777" w:rsidR="007654A0" w:rsidRPr="007F5932" w:rsidRDefault="007654A0" w:rsidP="003F54C4"/>
        </w:tc>
      </w:tr>
      <w:tr w:rsidR="000B38BF" w:rsidRPr="007F5932" w14:paraId="009BD556" w14:textId="77777777" w:rsidTr="003F54C4">
        <w:trPr>
          <w:trHeight w:val="240"/>
          <w:jc w:val="center"/>
        </w:trPr>
        <w:tc>
          <w:tcPr>
            <w:tcW w:w="4876" w:type="dxa"/>
          </w:tcPr>
          <w:p w14:paraId="5BA67AA8" w14:textId="77777777" w:rsidR="007654A0" w:rsidRPr="007F5932" w:rsidRDefault="007654A0" w:rsidP="003F54C4">
            <w:pPr>
              <w:pStyle w:val="AmColumnHeading"/>
            </w:pPr>
            <w:r w:rsidRPr="007F5932">
              <w:t>Motion for a resolution</w:t>
            </w:r>
          </w:p>
        </w:tc>
        <w:tc>
          <w:tcPr>
            <w:tcW w:w="4876" w:type="dxa"/>
          </w:tcPr>
          <w:p w14:paraId="1CBC5880" w14:textId="77777777" w:rsidR="007654A0" w:rsidRPr="007F5932" w:rsidRDefault="007654A0" w:rsidP="003F54C4">
            <w:pPr>
              <w:pStyle w:val="AmColumnHeading"/>
            </w:pPr>
            <w:r w:rsidRPr="007F5932">
              <w:t>Amendment</w:t>
            </w:r>
          </w:p>
        </w:tc>
      </w:tr>
      <w:tr w:rsidR="000B38BF" w:rsidRPr="007F5932" w14:paraId="30166C87" w14:textId="77777777" w:rsidTr="003F54C4">
        <w:trPr>
          <w:jc w:val="center"/>
        </w:trPr>
        <w:tc>
          <w:tcPr>
            <w:tcW w:w="4876" w:type="dxa"/>
          </w:tcPr>
          <w:p w14:paraId="7553E582" w14:textId="77777777" w:rsidR="007654A0" w:rsidRPr="007F5932" w:rsidRDefault="007654A0" w:rsidP="003F54C4">
            <w:pPr>
              <w:pStyle w:val="Normal6a"/>
            </w:pPr>
          </w:p>
        </w:tc>
        <w:tc>
          <w:tcPr>
            <w:tcW w:w="4876" w:type="dxa"/>
          </w:tcPr>
          <w:p w14:paraId="2E989EF2" w14:textId="06B87039" w:rsidR="007654A0" w:rsidRPr="007F5932" w:rsidRDefault="007654A0" w:rsidP="00202E9E">
            <w:pPr>
              <w:pStyle w:val="Normal6a"/>
            </w:pPr>
            <w:r w:rsidRPr="007F5932">
              <w:rPr>
                <w:b/>
                <w:i/>
              </w:rPr>
              <w:t>150a.</w:t>
            </w:r>
            <w:r w:rsidRPr="007F5932">
              <w:tab/>
            </w:r>
            <w:r w:rsidRPr="007F5932">
              <w:rPr>
                <w:b/>
                <w:i/>
              </w:rPr>
              <w:t>Recalls that arts and culture is of fundamental importance for the development of the individual identity of children and young people, as well as for their education, including their understanding of society, and for their overall well-being; is concerned about the negative impact on access to art and culture due to COVID-related closures of cultural venues;</w:t>
            </w:r>
          </w:p>
        </w:tc>
      </w:tr>
    </w:tbl>
    <w:p w14:paraId="674E3CE0"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3F82424E" w14:textId="77777777" w:rsidR="007654A0" w:rsidRPr="007F5932" w:rsidRDefault="007654A0" w:rsidP="007654A0">
      <w:r w:rsidRPr="007F5932">
        <w:rPr>
          <w:rStyle w:val="HideTWBExt"/>
        </w:rPr>
        <w:t>&lt;/Amend&gt;</w:t>
      </w:r>
    </w:p>
    <w:p w14:paraId="1B2DA685"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2204</w:t>
      </w:r>
      <w:r w:rsidRPr="007F5932">
        <w:rPr>
          <w:rStyle w:val="HideTWBExt"/>
          <w:b w:val="0"/>
        </w:rPr>
        <w:t>&lt;/NumAm&gt;</w:t>
      </w:r>
    </w:p>
    <w:p w14:paraId="4159EE98" w14:textId="77777777" w:rsidR="007654A0" w:rsidRPr="007F5932" w:rsidRDefault="007654A0" w:rsidP="007654A0">
      <w:pPr>
        <w:pStyle w:val="NormalBold"/>
      </w:pPr>
      <w:r w:rsidRPr="007F5932">
        <w:rPr>
          <w:rStyle w:val="HideTWBExt"/>
          <w:b w:val="0"/>
        </w:rPr>
        <w:t>&lt;RepeatBlock-By&gt;&lt;Members&gt;</w:t>
      </w:r>
      <w:r w:rsidRPr="007F5932">
        <w:t>Nathalie Colin-Oesterlé</w:t>
      </w:r>
      <w:r w:rsidRPr="007F5932">
        <w:rPr>
          <w:rStyle w:val="HideTWBExt"/>
          <w:b w:val="0"/>
        </w:rPr>
        <w:t>&lt;/Members&gt;</w:t>
      </w:r>
    </w:p>
    <w:p w14:paraId="3223127D" w14:textId="77777777" w:rsidR="007654A0" w:rsidRPr="007F5932" w:rsidRDefault="007654A0" w:rsidP="007654A0">
      <w:pPr>
        <w:pStyle w:val="NormalBold"/>
      </w:pPr>
      <w:r w:rsidRPr="007F5932">
        <w:rPr>
          <w:rStyle w:val="HideTWBExt"/>
          <w:b w:val="0"/>
        </w:rPr>
        <w:t>&lt;/RepeatBlock-By&gt;</w:t>
      </w:r>
    </w:p>
    <w:p w14:paraId="06891404"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3D17F52" w14:textId="77777777" w:rsidR="007654A0" w:rsidRPr="007F5932" w:rsidRDefault="007654A0" w:rsidP="007654A0">
      <w:pPr>
        <w:pStyle w:val="NormalBold"/>
      </w:pPr>
      <w:r w:rsidRPr="007F5932">
        <w:rPr>
          <w:rStyle w:val="HideTWBExt"/>
          <w:b w:val="0"/>
        </w:rPr>
        <w:t>&lt;Article&gt;</w:t>
      </w:r>
      <w:r w:rsidRPr="007F5932">
        <w:t>Paragraph 150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A4DD96F" w14:textId="77777777" w:rsidTr="003F54C4">
        <w:trPr>
          <w:trHeight w:hRule="exact" w:val="240"/>
          <w:jc w:val="center"/>
        </w:trPr>
        <w:tc>
          <w:tcPr>
            <w:tcW w:w="9752" w:type="dxa"/>
            <w:gridSpan w:val="2"/>
          </w:tcPr>
          <w:p w14:paraId="270E4A87" w14:textId="77777777" w:rsidR="007654A0" w:rsidRPr="007F5932" w:rsidRDefault="007654A0" w:rsidP="003F54C4"/>
        </w:tc>
      </w:tr>
      <w:tr w:rsidR="000B38BF" w:rsidRPr="007F5932" w14:paraId="56B27E53" w14:textId="77777777" w:rsidTr="003F54C4">
        <w:trPr>
          <w:trHeight w:val="240"/>
          <w:jc w:val="center"/>
        </w:trPr>
        <w:tc>
          <w:tcPr>
            <w:tcW w:w="4876" w:type="dxa"/>
          </w:tcPr>
          <w:p w14:paraId="479B6099" w14:textId="77777777" w:rsidR="007654A0" w:rsidRPr="007F5932" w:rsidRDefault="007654A0" w:rsidP="003F54C4">
            <w:pPr>
              <w:pStyle w:val="AmColumnHeading"/>
            </w:pPr>
            <w:r w:rsidRPr="007F5932">
              <w:t>Motion for a resolution</w:t>
            </w:r>
          </w:p>
        </w:tc>
        <w:tc>
          <w:tcPr>
            <w:tcW w:w="4876" w:type="dxa"/>
          </w:tcPr>
          <w:p w14:paraId="2ED5AF4A" w14:textId="77777777" w:rsidR="007654A0" w:rsidRPr="007F5932" w:rsidRDefault="007654A0" w:rsidP="003F54C4">
            <w:pPr>
              <w:pStyle w:val="AmColumnHeading"/>
            </w:pPr>
            <w:r w:rsidRPr="007F5932">
              <w:t>Amendment</w:t>
            </w:r>
          </w:p>
        </w:tc>
      </w:tr>
      <w:tr w:rsidR="000B38BF" w:rsidRPr="007F5932" w14:paraId="4E96C79D" w14:textId="77777777" w:rsidTr="003F54C4">
        <w:trPr>
          <w:jc w:val="center"/>
        </w:trPr>
        <w:tc>
          <w:tcPr>
            <w:tcW w:w="4876" w:type="dxa"/>
          </w:tcPr>
          <w:p w14:paraId="18A52B31" w14:textId="77777777" w:rsidR="007654A0" w:rsidRPr="007F5932" w:rsidRDefault="007654A0" w:rsidP="003F54C4">
            <w:pPr>
              <w:pStyle w:val="Normal6a"/>
            </w:pPr>
          </w:p>
        </w:tc>
        <w:tc>
          <w:tcPr>
            <w:tcW w:w="4876" w:type="dxa"/>
          </w:tcPr>
          <w:p w14:paraId="1376C601" w14:textId="77777777" w:rsidR="007654A0" w:rsidRPr="007F5932" w:rsidRDefault="007654A0" w:rsidP="003F54C4">
            <w:pPr>
              <w:pStyle w:val="Normal6a"/>
            </w:pPr>
            <w:r w:rsidRPr="007F5932">
              <w:rPr>
                <w:b/>
                <w:i/>
              </w:rPr>
              <w:t>150a.</w:t>
            </w:r>
            <w:r w:rsidRPr="007F5932">
              <w:tab/>
            </w:r>
            <w:r w:rsidRPr="007F5932">
              <w:rPr>
                <w:b/>
                <w:i/>
              </w:rPr>
              <w:t>Notes that up to 1.6 billion children worldwide have been affected by school closures due to the current COVID-19 pandemic and it is estimated that at least 24 million students could drop out of school as a result;</w:t>
            </w:r>
          </w:p>
        </w:tc>
      </w:tr>
    </w:tbl>
    <w:p w14:paraId="0974B52B"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{FR}</w:t>
      </w:r>
      <w:r w:rsidRPr="007F5932">
        <w:t>fr</w:t>
      </w:r>
      <w:r w:rsidRPr="007F5932">
        <w:rPr>
          <w:rStyle w:val="HideTWBExt"/>
        </w:rPr>
        <w:t>&lt;/Original&gt;</w:t>
      </w:r>
    </w:p>
    <w:p w14:paraId="5D56F202" w14:textId="77777777" w:rsidR="007654A0" w:rsidRPr="007F5932" w:rsidRDefault="007654A0" w:rsidP="007654A0">
      <w:r w:rsidRPr="007F5932">
        <w:rPr>
          <w:rStyle w:val="HideTWBExt"/>
        </w:rPr>
        <w:t>&lt;/Amend&gt;</w:t>
      </w:r>
    </w:p>
    <w:p w14:paraId="0C964065"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2205</w:t>
      </w:r>
      <w:r w:rsidRPr="007F5932">
        <w:rPr>
          <w:rStyle w:val="HideTWBExt"/>
          <w:b w:val="0"/>
        </w:rPr>
        <w:t>&lt;/NumAm&gt;</w:t>
      </w:r>
    </w:p>
    <w:p w14:paraId="7B31205B"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4339F4EA" w14:textId="77777777" w:rsidR="007654A0" w:rsidRPr="007F5932" w:rsidRDefault="007654A0" w:rsidP="007654A0">
      <w:pPr>
        <w:pStyle w:val="NormalBold"/>
      </w:pPr>
      <w:r w:rsidRPr="007F5932">
        <w:rPr>
          <w:rStyle w:val="HideTWBExt"/>
          <w:b w:val="0"/>
        </w:rPr>
        <w:t>&lt;/RepeatBlock-By&gt;</w:t>
      </w:r>
    </w:p>
    <w:p w14:paraId="21759DC2"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831F2C5" w14:textId="77777777" w:rsidR="007654A0" w:rsidRPr="007F5932" w:rsidRDefault="007654A0" w:rsidP="007654A0">
      <w:pPr>
        <w:pStyle w:val="NormalBold"/>
      </w:pPr>
      <w:r w:rsidRPr="007F5932">
        <w:rPr>
          <w:rStyle w:val="HideTWBExt"/>
          <w:b w:val="0"/>
        </w:rPr>
        <w:t>&lt;Article&gt;</w:t>
      </w:r>
      <w:r w:rsidRPr="007F5932">
        <w:t>Paragraph 151</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E3FE630" w14:textId="77777777" w:rsidTr="003F54C4">
        <w:trPr>
          <w:trHeight w:hRule="exact" w:val="240"/>
          <w:jc w:val="center"/>
        </w:trPr>
        <w:tc>
          <w:tcPr>
            <w:tcW w:w="9752" w:type="dxa"/>
            <w:gridSpan w:val="2"/>
          </w:tcPr>
          <w:p w14:paraId="6F3B3A7E" w14:textId="77777777" w:rsidR="007654A0" w:rsidRPr="007F5932" w:rsidRDefault="007654A0" w:rsidP="003F54C4"/>
        </w:tc>
      </w:tr>
      <w:tr w:rsidR="000B38BF" w:rsidRPr="007F5932" w14:paraId="32831411" w14:textId="77777777" w:rsidTr="003F54C4">
        <w:trPr>
          <w:trHeight w:val="240"/>
          <w:jc w:val="center"/>
        </w:trPr>
        <w:tc>
          <w:tcPr>
            <w:tcW w:w="4876" w:type="dxa"/>
          </w:tcPr>
          <w:p w14:paraId="046EA75E" w14:textId="77777777" w:rsidR="007654A0" w:rsidRPr="007F5932" w:rsidRDefault="007654A0" w:rsidP="003F54C4">
            <w:pPr>
              <w:pStyle w:val="AmColumnHeading"/>
            </w:pPr>
            <w:r w:rsidRPr="007F5932">
              <w:t>Motion for a resolution</w:t>
            </w:r>
          </w:p>
        </w:tc>
        <w:tc>
          <w:tcPr>
            <w:tcW w:w="4876" w:type="dxa"/>
          </w:tcPr>
          <w:p w14:paraId="24177227" w14:textId="77777777" w:rsidR="007654A0" w:rsidRPr="007F5932" w:rsidRDefault="007654A0" w:rsidP="003F54C4">
            <w:pPr>
              <w:pStyle w:val="AmColumnHeading"/>
            </w:pPr>
            <w:r w:rsidRPr="007F5932">
              <w:t>Amendment</w:t>
            </w:r>
          </w:p>
        </w:tc>
      </w:tr>
      <w:tr w:rsidR="000B38BF" w:rsidRPr="007F5932" w14:paraId="10AB2226" w14:textId="77777777" w:rsidTr="003F54C4">
        <w:trPr>
          <w:jc w:val="center"/>
        </w:trPr>
        <w:tc>
          <w:tcPr>
            <w:tcW w:w="4876" w:type="dxa"/>
          </w:tcPr>
          <w:p w14:paraId="69A5981B" w14:textId="77777777" w:rsidR="007654A0" w:rsidRPr="007F5932" w:rsidRDefault="007654A0" w:rsidP="003F54C4">
            <w:pPr>
              <w:pStyle w:val="Normal6a"/>
            </w:pPr>
            <w:r w:rsidRPr="007F5932">
              <w:t>151.</w:t>
            </w:r>
            <w:r w:rsidRPr="007F5932">
              <w:tab/>
              <w:t>Notes that some younger students showed a decline in reading, writing and maths skills; points out that among students from low-income households this learning deficit was found to be twice that among those from higher-income households, such that the gap between the strongest and weakest students has widened;</w:t>
            </w:r>
          </w:p>
        </w:tc>
        <w:tc>
          <w:tcPr>
            <w:tcW w:w="4876" w:type="dxa"/>
          </w:tcPr>
          <w:p w14:paraId="10C92C09" w14:textId="77777777" w:rsidR="007654A0" w:rsidRPr="007F5932" w:rsidRDefault="007654A0" w:rsidP="003F54C4">
            <w:pPr>
              <w:pStyle w:val="Normal6a"/>
            </w:pPr>
            <w:r w:rsidRPr="007F5932">
              <w:t>151.</w:t>
            </w:r>
            <w:r w:rsidRPr="007F5932">
              <w:tab/>
              <w:t xml:space="preserve">Notes </w:t>
            </w:r>
            <w:r w:rsidRPr="007F5932">
              <w:rPr>
                <w:b/>
                <w:i/>
              </w:rPr>
              <w:t>with concern that many children from disadvantaged groups were unable to access online schooling during the pandemic, due to lack of or insufficient access to digital devices and lack of facilitating factors, such as access to electricity, internet, inability to use devices, or lack of parental support; acknowledges that children from ethnic minorities, such as Roma and those with a migrant background and children with disabilities were disproportionately affected; highlights</w:t>
            </w:r>
            <w:r w:rsidRPr="007F5932">
              <w:t xml:space="preserve"> that some younger students showed a decline in reading, writing and maths skills; points out that among students from low-income households this learning deficit was found to be twice that among those from higher-income households, such that the gap between the strongest and weakest students has widened;</w:t>
            </w:r>
          </w:p>
        </w:tc>
      </w:tr>
    </w:tbl>
    <w:p w14:paraId="1049CD38"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7A52A6C5" w14:textId="77777777" w:rsidR="007654A0" w:rsidRPr="007F5932" w:rsidRDefault="007654A0" w:rsidP="007654A0">
      <w:r w:rsidRPr="007F5932">
        <w:rPr>
          <w:rStyle w:val="HideTWBExt"/>
        </w:rPr>
        <w:t>&lt;/Amend&gt;</w:t>
      </w:r>
    </w:p>
    <w:p w14:paraId="695F350D"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2206</w:t>
      </w:r>
      <w:r w:rsidRPr="007F5932">
        <w:rPr>
          <w:rStyle w:val="HideTWBExt"/>
          <w:b w:val="0"/>
        </w:rPr>
        <w:t>&lt;/NumAm&gt;</w:t>
      </w:r>
    </w:p>
    <w:p w14:paraId="04832E4F" w14:textId="77777777" w:rsidR="007654A0" w:rsidRPr="007F5932" w:rsidRDefault="007654A0" w:rsidP="007654A0">
      <w:pPr>
        <w:pStyle w:val="NormalBold"/>
      </w:pPr>
      <w:r w:rsidRPr="007F5932">
        <w:rPr>
          <w:rStyle w:val="HideTWBExt"/>
          <w:b w:val="0"/>
        </w:rPr>
        <w:t>&lt;RepeatBlock-By&gt;&lt;Members&gt;</w:t>
      </w:r>
      <w:r w:rsidRPr="007F5932">
        <w:t>Alessandra Moretti, Sara Cerdas, Adriana Maldonado López, Kathleen Van Brempt, Carina Ohlsson</w:t>
      </w:r>
      <w:r w:rsidRPr="007F5932">
        <w:rPr>
          <w:rStyle w:val="HideTWBExt"/>
          <w:b w:val="0"/>
        </w:rPr>
        <w:t>&lt;/Members&gt;</w:t>
      </w:r>
    </w:p>
    <w:p w14:paraId="37944678" w14:textId="77777777" w:rsidR="007654A0" w:rsidRPr="007F5932" w:rsidRDefault="007654A0" w:rsidP="007654A0">
      <w:pPr>
        <w:pStyle w:val="NormalBold"/>
      </w:pPr>
      <w:r w:rsidRPr="007F5932">
        <w:rPr>
          <w:rStyle w:val="HideTWBExt"/>
          <w:b w:val="0"/>
        </w:rPr>
        <w:t>&lt;/RepeatBlock-By&gt;</w:t>
      </w:r>
    </w:p>
    <w:p w14:paraId="4E604528"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E49E805" w14:textId="77777777" w:rsidR="007654A0" w:rsidRPr="007F5932" w:rsidRDefault="007654A0" w:rsidP="007654A0">
      <w:pPr>
        <w:pStyle w:val="NormalBold"/>
      </w:pPr>
      <w:r w:rsidRPr="007F5932">
        <w:rPr>
          <w:rStyle w:val="HideTWBExt"/>
          <w:b w:val="0"/>
        </w:rPr>
        <w:t>&lt;Article&gt;</w:t>
      </w:r>
      <w:r w:rsidRPr="007F5932">
        <w:t>Paragraph 151</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715796F" w14:textId="77777777" w:rsidTr="003F54C4">
        <w:trPr>
          <w:trHeight w:hRule="exact" w:val="240"/>
          <w:jc w:val="center"/>
        </w:trPr>
        <w:tc>
          <w:tcPr>
            <w:tcW w:w="9752" w:type="dxa"/>
            <w:gridSpan w:val="2"/>
          </w:tcPr>
          <w:p w14:paraId="5456F583" w14:textId="77777777" w:rsidR="007654A0" w:rsidRPr="007F5932" w:rsidRDefault="007654A0" w:rsidP="003F54C4"/>
        </w:tc>
      </w:tr>
      <w:tr w:rsidR="000B38BF" w:rsidRPr="007F5932" w14:paraId="158C11B7" w14:textId="77777777" w:rsidTr="003F54C4">
        <w:trPr>
          <w:trHeight w:val="240"/>
          <w:jc w:val="center"/>
        </w:trPr>
        <w:tc>
          <w:tcPr>
            <w:tcW w:w="4876" w:type="dxa"/>
          </w:tcPr>
          <w:p w14:paraId="7DE05ECD" w14:textId="77777777" w:rsidR="007654A0" w:rsidRPr="007F5932" w:rsidRDefault="007654A0" w:rsidP="003F54C4">
            <w:pPr>
              <w:pStyle w:val="AmColumnHeading"/>
            </w:pPr>
            <w:r w:rsidRPr="007F5932">
              <w:t>Motion for a resolution</w:t>
            </w:r>
          </w:p>
        </w:tc>
        <w:tc>
          <w:tcPr>
            <w:tcW w:w="4876" w:type="dxa"/>
          </w:tcPr>
          <w:p w14:paraId="23A1E99E" w14:textId="77777777" w:rsidR="007654A0" w:rsidRPr="007F5932" w:rsidRDefault="007654A0" w:rsidP="003F54C4">
            <w:pPr>
              <w:pStyle w:val="AmColumnHeading"/>
            </w:pPr>
            <w:r w:rsidRPr="007F5932">
              <w:t>Amendment</w:t>
            </w:r>
          </w:p>
        </w:tc>
      </w:tr>
      <w:tr w:rsidR="000B38BF" w:rsidRPr="007F5932" w14:paraId="0739D904" w14:textId="77777777" w:rsidTr="003F54C4">
        <w:trPr>
          <w:jc w:val="center"/>
        </w:trPr>
        <w:tc>
          <w:tcPr>
            <w:tcW w:w="4876" w:type="dxa"/>
          </w:tcPr>
          <w:p w14:paraId="39905F9D" w14:textId="77777777" w:rsidR="007654A0" w:rsidRPr="007F5932" w:rsidRDefault="007654A0" w:rsidP="003F54C4">
            <w:pPr>
              <w:pStyle w:val="Normal6a"/>
            </w:pPr>
            <w:r w:rsidRPr="007F5932">
              <w:t>151.</w:t>
            </w:r>
            <w:r w:rsidRPr="007F5932">
              <w:tab/>
              <w:t xml:space="preserve">Notes that </w:t>
            </w:r>
            <w:r w:rsidRPr="007F5932">
              <w:rPr>
                <w:b/>
                <w:i/>
              </w:rPr>
              <w:t>some younger</w:t>
            </w:r>
            <w:r w:rsidRPr="007F5932">
              <w:t xml:space="preserve"> students showed a decline in reading, writing and maths skills; points out that among students from low-income households this learning deficit was found to be twice that among those from higher-income households, such that the gap between </w:t>
            </w:r>
            <w:r w:rsidRPr="007F5932">
              <w:rPr>
                <w:b/>
                <w:i/>
              </w:rPr>
              <w:t>the strongest and weakest students has</w:t>
            </w:r>
            <w:r w:rsidRPr="007F5932">
              <w:t xml:space="preserve"> widened;</w:t>
            </w:r>
          </w:p>
        </w:tc>
        <w:tc>
          <w:tcPr>
            <w:tcW w:w="4876" w:type="dxa"/>
          </w:tcPr>
          <w:p w14:paraId="72B0E479" w14:textId="77777777" w:rsidR="007654A0" w:rsidRPr="007F5932" w:rsidRDefault="007654A0" w:rsidP="003F54C4">
            <w:pPr>
              <w:pStyle w:val="Normal6a"/>
            </w:pPr>
            <w:r w:rsidRPr="007F5932">
              <w:t>151.</w:t>
            </w:r>
            <w:r w:rsidRPr="007F5932">
              <w:tab/>
              <w:t xml:space="preserve">Notes that students </w:t>
            </w:r>
            <w:r w:rsidRPr="007F5932">
              <w:rPr>
                <w:b/>
                <w:i/>
              </w:rPr>
              <w:t>experienced a decline in educational quality and</w:t>
            </w:r>
            <w:r w:rsidRPr="007F5932">
              <w:t xml:space="preserve"> showed a decline in reading, writing and maths </w:t>
            </w:r>
            <w:r w:rsidRPr="007F5932">
              <w:rPr>
                <w:b/>
                <w:i/>
              </w:rPr>
              <w:t>learning performance and the development of</w:t>
            </w:r>
            <w:r w:rsidRPr="007F5932">
              <w:t xml:space="preserve"> skills </w:t>
            </w:r>
            <w:r w:rsidRPr="007F5932">
              <w:rPr>
                <w:b/>
                <w:i/>
              </w:rPr>
              <w:t>leading to negative long-term impact</w:t>
            </w:r>
            <w:r w:rsidRPr="007F5932">
              <w:t xml:space="preserve">; points out that among students from low-income households this learning deficit was found to be twice that among those from higher-income households, such that the gap between </w:t>
            </w:r>
            <w:r w:rsidRPr="007F5932">
              <w:rPr>
                <w:b/>
                <w:i/>
              </w:rPr>
              <w:t>children from vulnerable households and children from socio-economic resilient households</w:t>
            </w:r>
            <w:r w:rsidRPr="007F5932">
              <w:t xml:space="preserve"> widened;</w:t>
            </w:r>
          </w:p>
        </w:tc>
      </w:tr>
    </w:tbl>
    <w:p w14:paraId="51472706"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31B0F057" w14:textId="77777777" w:rsidR="007654A0" w:rsidRPr="007F5932" w:rsidRDefault="007654A0" w:rsidP="007654A0">
      <w:r w:rsidRPr="007F5932">
        <w:rPr>
          <w:rStyle w:val="HideTWBExt"/>
        </w:rPr>
        <w:t>&lt;/Amend&gt;</w:t>
      </w:r>
    </w:p>
    <w:p w14:paraId="20489CA0"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2207</w:t>
      </w:r>
      <w:r w:rsidRPr="007F5932">
        <w:rPr>
          <w:rStyle w:val="HideTWBExt"/>
          <w:b w:val="0"/>
        </w:rPr>
        <w:t>&lt;/NumAm&gt;</w:t>
      </w:r>
    </w:p>
    <w:p w14:paraId="1CAD703B" w14:textId="77777777" w:rsidR="007654A0" w:rsidRPr="007F5932" w:rsidRDefault="007654A0" w:rsidP="007654A0">
      <w:pPr>
        <w:pStyle w:val="NormalBold"/>
      </w:pPr>
      <w:r w:rsidRPr="007F5932">
        <w:rPr>
          <w:rStyle w:val="HideTWBExt"/>
          <w:b w:val="0"/>
        </w:rPr>
        <w:t>&lt;RepeatBlock-By&gt;&lt;Members&gt;</w:t>
      </w:r>
      <w:r w:rsidRPr="007F5932">
        <w:t>Virginie Joron</w:t>
      </w:r>
      <w:r w:rsidRPr="007F5932">
        <w:rPr>
          <w:rStyle w:val="HideTWBExt"/>
          <w:b w:val="0"/>
        </w:rPr>
        <w:t>&lt;/Members&gt;</w:t>
      </w:r>
    </w:p>
    <w:p w14:paraId="44B75390" w14:textId="77777777" w:rsidR="007654A0" w:rsidRPr="007F5932" w:rsidRDefault="007654A0" w:rsidP="007654A0">
      <w:pPr>
        <w:pStyle w:val="NormalBold"/>
      </w:pPr>
      <w:r w:rsidRPr="007F5932">
        <w:rPr>
          <w:rStyle w:val="HideTWBExt"/>
          <w:b w:val="0"/>
        </w:rPr>
        <w:t>&lt;/RepeatBlock-By&gt;</w:t>
      </w:r>
    </w:p>
    <w:p w14:paraId="480D83C5"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984E8D8" w14:textId="77777777" w:rsidR="007654A0" w:rsidRPr="007F5932" w:rsidRDefault="007654A0" w:rsidP="007654A0">
      <w:pPr>
        <w:pStyle w:val="NormalBold"/>
      </w:pPr>
      <w:r w:rsidRPr="007F5932">
        <w:rPr>
          <w:rStyle w:val="HideTWBExt"/>
          <w:b w:val="0"/>
        </w:rPr>
        <w:t>&lt;Article&gt;</w:t>
      </w:r>
      <w:r w:rsidRPr="007F5932">
        <w:t>Paragraph 151</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0F3EE53" w14:textId="77777777" w:rsidTr="003F54C4">
        <w:trPr>
          <w:trHeight w:hRule="exact" w:val="240"/>
          <w:jc w:val="center"/>
        </w:trPr>
        <w:tc>
          <w:tcPr>
            <w:tcW w:w="9752" w:type="dxa"/>
            <w:gridSpan w:val="2"/>
          </w:tcPr>
          <w:p w14:paraId="0AE57CDD" w14:textId="77777777" w:rsidR="007654A0" w:rsidRPr="007F5932" w:rsidRDefault="007654A0" w:rsidP="003F54C4"/>
        </w:tc>
      </w:tr>
      <w:tr w:rsidR="000B38BF" w:rsidRPr="007F5932" w14:paraId="44CB2538" w14:textId="77777777" w:rsidTr="003F54C4">
        <w:trPr>
          <w:trHeight w:val="240"/>
          <w:jc w:val="center"/>
        </w:trPr>
        <w:tc>
          <w:tcPr>
            <w:tcW w:w="4876" w:type="dxa"/>
          </w:tcPr>
          <w:p w14:paraId="490A96EE" w14:textId="77777777" w:rsidR="007654A0" w:rsidRPr="007F5932" w:rsidRDefault="007654A0" w:rsidP="003F54C4">
            <w:pPr>
              <w:pStyle w:val="AmColumnHeading"/>
            </w:pPr>
            <w:r w:rsidRPr="007F5932">
              <w:t>Motion for a resolution</w:t>
            </w:r>
          </w:p>
        </w:tc>
        <w:tc>
          <w:tcPr>
            <w:tcW w:w="4876" w:type="dxa"/>
          </w:tcPr>
          <w:p w14:paraId="364D0BD1" w14:textId="77777777" w:rsidR="007654A0" w:rsidRPr="007F5932" w:rsidRDefault="007654A0" w:rsidP="003F54C4">
            <w:pPr>
              <w:pStyle w:val="AmColumnHeading"/>
            </w:pPr>
            <w:r w:rsidRPr="007F5932">
              <w:t>Amendment</w:t>
            </w:r>
          </w:p>
        </w:tc>
      </w:tr>
      <w:tr w:rsidR="000B38BF" w:rsidRPr="007F5932" w14:paraId="630B026C" w14:textId="77777777" w:rsidTr="003F54C4">
        <w:trPr>
          <w:jc w:val="center"/>
        </w:trPr>
        <w:tc>
          <w:tcPr>
            <w:tcW w:w="4876" w:type="dxa"/>
          </w:tcPr>
          <w:p w14:paraId="405FBC72" w14:textId="77777777" w:rsidR="007654A0" w:rsidRPr="007F5932" w:rsidRDefault="007654A0" w:rsidP="003F54C4">
            <w:pPr>
              <w:pStyle w:val="Normal6a"/>
            </w:pPr>
            <w:r w:rsidRPr="007F5932">
              <w:t>151.</w:t>
            </w:r>
            <w:r w:rsidRPr="007F5932">
              <w:tab/>
              <w:t>Notes that some younger students showed a decline in reading, writing and maths skills; points out that among students from low-income households this learning deficit was found to be twice that among those from higher-income households,</w:t>
            </w:r>
            <w:r w:rsidRPr="007F5932">
              <w:rPr>
                <w:b/>
                <w:i/>
              </w:rPr>
              <w:t xml:space="preserve"> such</w:t>
            </w:r>
            <w:r w:rsidRPr="007F5932">
              <w:t xml:space="preserve"> that the gap between the strongest and weakest students has widened;</w:t>
            </w:r>
          </w:p>
        </w:tc>
        <w:tc>
          <w:tcPr>
            <w:tcW w:w="4876" w:type="dxa"/>
          </w:tcPr>
          <w:p w14:paraId="33CD38DB" w14:textId="77777777" w:rsidR="007654A0" w:rsidRPr="007F5932" w:rsidRDefault="007654A0" w:rsidP="003F54C4">
            <w:pPr>
              <w:pStyle w:val="Normal6a"/>
            </w:pPr>
            <w:r w:rsidRPr="007F5932">
              <w:t>151.</w:t>
            </w:r>
            <w:r w:rsidRPr="007F5932">
              <w:tab/>
              <w:t xml:space="preserve">Notes that some younger students showed a decline in reading, writing and maths skills; points out that among students from low-income households this learning deficit was found </w:t>
            </w:r>
            <w:r w:rsidRPr="007F5932">
              <w:rPr>
                <w:b/>
                <w:i/>
              </w:rPr>
              <w:t xml:space="preserve">by certain authors </w:t>
            </w:r>
            <w:r w:rsidRPr="007F5932">
              <w:t xml:space="preserve">to be twice that among those from higher-income households, </w:t>
            </w:r>
            <w:r w:rsidRPr="007F5932">
              <w:rPr>
                <w:b/>
                <w:i/>
              </w:rPr>
              <w:t>even though these latter were also affected; notes</w:t>
            </w:r>
            <w:r w:rsidRPr="007F5932">
              <w:t xml:space="preserve"> that the gap between the strongest and weakest students has widened;</w:t>
            </w:r>
          </w:p>
        </w:tc>
      </w:tr>
    </w:tbl>
    <w:p w14:paraId="3868D369"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{FR}</w:t>
      </w:r>
      <w:r w:rsidRPr="007F5932">
        <w:t>fr</w:t>
      </w:r>
      <w:r w:rsidRPr="007F5932">
        <w:rPr>
          <w:rStyle w:val="HideTWBExt"/>
        </w:rPr>
        <w:t>&lt;/Original&gt;</w:t>
      </w:r>
    </w:p>
    <w:p w14:paraId="28832562" w14:textId="77777777" w:rsidR="007654A0" w:rsidRPr="007F5932" w:rsidRDefault="007654A0" w:rsidP="007654A0">
      <w:r w:rsidRPr="007F5932">
        <w:rPr>
          <w:rStyle w:val="HideTWBExt"/>
        </w:rPr>
        <w:t>&lt;/Amend&gt;</w:t>
      </w:r>
    </w:p>
    <w:p w14:paraId="48F1B415"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2208</w:t>
      </w:r>
      <w:r w:rsidRPr="007F5932">
        <w:rPr>
          <w:rStyle w:val="HideTWBExt"/>
          <w:b w:val="0"/>
        </w:rPr>
        <w:t>&lt;/NumAm&gt;</w:t>
      </w:r>
    </w:p>
    <w:p w14:paraId="7B965AD9" w14:textId="77777777" w:rsidR="007654A0" w:rsidRPr="007F5932" w:rsidRDefault="007654A0" w:rsidP="007654A0">
      <w:pPr>
        <w:pStyle w:val="NormalBold"/>
      </w:pPr>
      <w:r w:rsidRPr="007F5932">
        <w:rPr>
          <w:rStyle w:val="HideTWBExt"/>
          <w:b w:val="0"/>
        </w:rPr>
        <w:t>&lt;RepeatBlock-By&gt;&lt;Members&gt;</w:t>
      </w:r>
      <w:r w:rsidRPr="007F5932">
        <w:t>Sara Cerdas, Mohammed Chahim, Josianne Cutajar, Carina Ohlsson, Adriana Maldonado López, Karsten Lucke</w:t>
      </w:r>
      <w:r w:rsidRPr="007F5932">
        <w:rPr>
          <w:rStyle w:val="HideTWBExt"/>
          <w:b w:val="0"/>
        </w:rPr>
        <w:t>&lt;/Members&gt;</w:t>
      </w:r>
    </w:p>
    <w:p w14:paraId="52283323" w14:textId="77777777" w:rsidR="007654A0" w:rsidRPr="007F5932" w:rsidRDefault="007654A0" w:rsidP="007654A0">
      <w:pPr>
        <w:pStyle w:val="NormalBold"/>
      </w:pPr>
      <w:r w:rsidRPr="007F5932">
        <w:rPr>
          <w:rStyle w:val="HideTWBExt"/>
          <w:b w:val="0"/>
        </w:rPr>
        <w:t>&lt;/RepeatBlock-By&gt;</w:t>
      </w:r>
    </w:p>
    <w:p w14:paraId="6B3EACBD"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E75C57F" w14:textId="77777777" w:rsidR="007654A0" w:rsidRPr="007F5932" w:rsidRDefault="007654A0" w:rsidP="007654A0">
      <w:pPr>
        <w:pStyle w:val="NormalBold"/>
      </w:pPr>
      <w:r w:rsidRPr="007F5932">
        <w:rPr>
          <w:rStyle w:val="HideTWBExt"/>
          <w:b w:val="0"/>
        </w:rPr>
        <w:t>&lt;Article&gt;</w:t>
      </w:r>
      <w:r w:rsidRPr="007F5932">
        <w:t>Paragraph 151</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9942CCD" w14:textId="77777777" w:rsidTr="003F54C4">
        <w:trPr>
          <w:trHeight w:hRule="exact" w:val="240"/>
          <w:jc w:val="center"/>
        </w:trPr>
        <w:tc>
          <w:tcPr>
            <w:tcW w:w="9752" w:type="dxa"/>
            <w:gridSpan w:val="2"/>
          </w:tcPr>
          <w:p w14:paraId="67267645" w14:textId="77777777" w:rsidR="007654A0" w:rsidRPr="007F5932" w:rsidRDefault="007654A0" w:rsidP="003F54C4"/>
        </w:tc>
      </w:tr>
      <w:tr w:rsidR="000B38BF" w:rsidRPr="007F5932" w14:paraId="3EDFC709" w14:textId="77777777" w:rsidTr="003F54C4">
        <w:trPr>
          <w:trHeight w:val="240"/>
          <w:jc w:val="center"/>
        </w:trPr>
        <w:tc>
          <w:tcPr>
            <w:tcW w:w="4876" w:type="dxa"/>
          </w:tcPr>
          <w:p w14:paraId="5487985A" w14:textId="77777777" w:rsidR="007654A0" w:rsidRPr="007F5932" w:rsidRDefault="007654A0" w:rsidP="003F54C4">
            <w:pPr>
              <w:pStyle w:val="AmColumnHeading"/>
            </w:pPr>
            <w:r w:rsidRPr="007F5932">
              <w:t>Motion for a resolution</w:t>
            </w:r>
          </w:p>
        </w:tc>
        <w:tc>
          <w:tcPr>
            <w:tcW w:w="4876" w:type="dxa"/>
          </w:tcPr>
          <w:p w14:paraId="70EC9367" w14:textId="77777777" w:rsidR="007654A0" w:rsidRPr="007F5932" w:rsidRDefault="007654A0" w:rsidP="003F54C4">
            <w:pPr>
              <w:pStyle w:val="AmColumnHeading"/>
            </w:pPr>
            <w:r w:rsidRPr="007F5932">
              <w:t>Amendment</w:t>
            </w:r>
          </w:p>
        </w:tc>
      </w:tr>
      <w:tr w:rsidR="000B38BF" w:rsidRPr="007F5932" w14:paraId="098AE46D" w14:textId="77777777" w:rsidTr="003F54C4">
        <w:trPr>
          <w:jc w:val="center"/>
        </w:trPr>
        <w:tc>
          <w:tcPr>
            <w:tcW w:w="4876" w:type="dxa"/>
          </w:tcPr>
          <w:p w14:paraId="29E37E69" w14:textId="77777777" w:rsidR="007654A0" w:rsidRPr="007F5932" w:rsidRDefault="007654A0" w:rsidP="003F54C4">
            <w:pPr>
              <w:pStyle w:val="Normal6a"/>
            </w:pPr>
            <w:r w:rsidRPr="007F5932">
              <w:t>151.</w:t>
            </w:r>
            <w:r w:rsidRPr="007F5932">
              <w:tab/>
              <w:t>Notes that some younger students showed a decline in reading, writing and maths skills; points out that among students from low-income households this learning deficit was found to be twice that among those from higher-income households, such that the gap between the strongest and weakest students has widened;</w:t>
            </w:r>
          </w:p>
        </w:tc>
        <w:tc>
          <w:tcPr>
            <w:tcW w:w="4876" w:type="dxa"/>
          </w:tcPr>
          <w:p w14:paraId="17754954" w14:textId="77777777" w:rsidR="007654A0" w:rsidRPr="007F5932" w:rsidRDefault="007654A0" w:rsidP="003F54C4">
            <w:pPr>
              <w:pStyle w:val="Normal6a"/>
            </w:pPr>
            <w:r w:rsidRPr="007F5932">
              <w:t>151.</w:t>
            </w:r>
            <w:r w:rsidRPr="007F5932">
              <w:tab/>
              <w:t xml:space="preserve">Notes that some younger students showed a decline in reading, writing and maths skills; points out that among students from low-income </w:t>
            </w:r>
            <w:r w:rsidRPr="007F5932">
              <w:rPr>
                <w:b/>
                <w:i/>
              </w:rPr>
              <w:t>and poor</w:t>
            </w:r>
            <w:r w:rsidRPr="007F5932">
              <w:t xml:space="preserve"> households this learning deficit was found to be twice that among those from higher-income households, such that the gap between the strongest and weakest students has widened;</w:t>
            </w:r>
          </w:p>
        </w:tc>
      </w:tr>
    </w:tbl>
    <w:p w14:paraId="3069D2F6"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66CEE508" w14:textId="77777777" w:rsidR="007654A0" w:rsidRPr="007F5932" w:rsidRDefault="007654A0" w:rsidP="007654A0">
      <w:r w:rsidRPr="007F5932">
        <w:rPr>
          <w:rStyle w:val="HideTWBExt"/>
        </w:rPr>
        <w:t>&lt;/Amend&gt;</w:t>
      </w:r>
    </w:p>
    <w:p w14:paraId="449DDF94"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2209</w:t>
      </w:r>
      <w:r w:rsidRPr="007F5932">
        <w:rPr>
          <w:rStyle w:val="HideTWBExt"/>
          <w:b w:val="0"/>
        </w:rPr>
        <w:t>&lt;/NumAm&gt;</w:t>
      </w:r>
    </w:p>
    <w:p w14:paraId="77971804" w14:textId="77777777" w:rsidR="007654A0" w:rsidRPr="007F5932" w:rsidRDefault="007654A0" w:rsidP="007654A0">
      <w:pPr>
        <w:pStyle w:val="NormalBold"/>
      </w:pPr>
      <w:r w:rsidRPr="007F5932">
        <w:rPr>
          <w:rStyle w:val="HideTWBExt"/>
          <w:b w:val="0"/>
        </w:rPr>
        <w:t>&lt;RepeatBlock-By&gt;&lt;Members&gt;</w:t>
      </w:r>
      <w:r w:rsidRPr="007F5932">
        <w:t>Tudor Ciuhodaru, Corina Crețu, Maria Grapini</w:t>
      </w:r>
      <w:r w:rsidRPr="007F5932">
        <w:rPr>
          <w:rStyle w:val="HideTWBExt"/>
          <w:b w:val="0"/>
        </w:rPr>
        <w:t>&lt;/Members&gt;</w:t>
      </w:r>
    </w:p>
    <w:p w14:paraId="7A8136D4" w14:textId="77777777" w:rsidR="007654A0" w:rsidRPr="007F5932" w:rsidRDefault="007654A0" w:rsidP="007654A0">
      <w:pPr>
        <w:pStyle w:val="NormalBold"/>
      </w:pPr>
      <w:r w:rsidRPr="007F5932">
        <w:rPr>
          <w:rStyle w:val="HideTWBExt"/>
          <w:b w:val="0"/>
        </w:rPr>
        <w:t>&lt;/RepeatBlock-By&gt;</w:t>
      </w:r>
    </w:p>
    <w:p w14:paraId="4A215A14"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C897CDD" w14:textId="77777777" w:rsidR="007654A0" w:rsidRPr="007F5932" w:rsidRDefault="007654A0" w:rsidP="007654A0">
      <w:pPr>
        <w:pStyle w:val="NormalBold"/>
      </w:pPr>
      <w:r w:rsidRPr="007F5932">
        <w:rPr>
          <w:rStyle w:val="HideTWBExt"/>
          <w:b w:val="0"/>
        </w:rPr>
        <w:t>&lt;Article&gt;</w:t>
      </w:r>
      <w:r w:rsidRPr="007F5932">
        <w:t>Paragraph 151</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1681CD9" w14:textId="77777777" w:rsidTr="003F54C4">
        <w:trPr>
          <w:trHeight w:hRule="exact" w:val="240"/>
          <w:jc w:val="center"/>
        </w:trPr>
        <w:tc>
          <w:tcPr>
            <w:tcW w:w="9752" w:type="dxa"/>
            <w:gridSpan w:val="2"/>
          </w:tcPr>
          <w:p w14:paraId="4188350D" w14:textId="77777777" w:rsidR="007654A0" w:rsidRPr="007F5932" w:rsidRDefault="007654A0" w:rsidP="003F54C4"/>
        </w:tc>
      </w:tr>
      <w:tr w:rsidR="000B38BF" w:rsidRPr="007F5932" w14:paraId="564DE8C7" w14:textId="77777777" w:rsidTr="003F54C4">
        <w:trPr>
          <w:trHeight w:val="240"/>
          <w:jc w:val="center"/>
        </w:trPr>
        <w:tc>
          <w:tcPr>
            <w:tcW w:w="4876" w:type="dxa"/>
          </w:tcPr>
          <w:p w14:paraId="3227849A" w14:textId="77777777" w:rsidR="007654A0" w:rsidRPr="007F5932" w:rsidRDefault="007654A0" w:rsidP="003F54C4">
            <w:pPr>
              <w:pStyle w:val="AmColumnHeading"/>
            </w:pPr>
            <w:r w:rsidRPr="007F5932">
              <w:t>Motion for a resolution</w:t>
            </w:r>
          </w:p>
        </w:tc>
        <w:tc>
          <w:tcPr>
            <w:tcW w:w="4876" w:type="dxa"/>
          </w:tcPr>
          <w:p w14:paraId="3116E4A2" w14:textId="77777777" w:rsidR="007654A0" w:rsidRPr="007F5932" w:rsidRDefault="007654A0" w:rsidP="003F54C4">
            <w:pPr>
              <w:pStyle w:val="AmColumnHeading"/>
            </w:pPr>
            <w:r w:rsidRPr="007F5932">
              <w:t>Amendment</w:t>
            </w:r>
          </w:p>
        </w:tc>
      </w:tr>
      <w:tr w:rsidR="000B38BF" w:rsidRPr="007F5932" w14:paraId="5A5A7AD1" w14:textId="77777777" w:rsidTr="003F54C4">
        <w:trPr>
          <w:jc w:val="center"/>
        </w:trPr>
        <w:tc>
          <w:tcPr>
            <w:tcW w:w="4876" w:type="dxa"/>
          </w:tcPr>
          <w:p w14:paraId="05E7F08A" w14:textId="77777777" w:rsidR="007654A0" w:rsidRPr="007F5932" w:rsidRDefault="007654A0" w:rsidP="003F54C4">
            <w:pPr>
              <w:pStyle w:val="Normal6a"/>
            </w:pPr>
            <w:r w:rsidRPr="007F5932">
              <w:t>151.</w:t>
            </w:r>
            <w:r w:rsidRPr="007F5932">
              <w:tab/>
              <w:t>Notes that some younger students showed a decline in reading, writing and maths skills; points out that among students from low-income households this learning deficit was found to be twice that among those from higher-income households, such that the gap between the strongest and weakest students has widened;</w:t>
            </w:r>
          </w:p>
        </w:tc>
        <w:tc>
          <w:tcPr>
            <w:tcW w:w="4876" w:type="dxa"/>
          </w:tcPr>
          <w:p w14:paraId="2E03943C" w14:textId="77777777" w:rsidR="007654A0" w:rsidRPr="007F5932" w:rsidRDefault="007654A0" w:rsidP="003F54C4">
            <w:pPr>
              <w:pStyle w:val="Normal6a"/>
            </w:pPr>
            <w:r w:rsidRPr="007F5932">
              <w:t>151.</w:t>
            </w:r>
            <w:r w:rsidRPr="007F5932">
              <w:tab/>
            </w:r>
            <w:r w:rsidRPr="007F5932">
              <w:rPr>
                <w:i/>
                <w:iCs/>
              </w:rPr>
              <w:t>(Does not affect the English version.)</w:t>
            </w:r>
            <w:r w:rsidRPr="007F5932">
              <w:t xml:space="preserve"> </w:t>
            </w:r>
          </w:p>
        </w:tc>
      </w:tr>
    </w:tbl>
    <w:p w14:paraId="5C268688"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{RO}</w:t>
      </w:r>
      <w:r w:rsidRPr="007F5932">
        <w:t>ro</w:t>
      </w:r>
      <w:r w:rsidRPr="007F5932">
        <w:rPr>
          <w:rStyle w:val="HideTWBExt"/>
        </w:rPr>
        <w:t>&lt;/Original&gt;</w:t>
      </w:r>
    </w:p>
    <w:p w14:paraId="4D03EABE" w14:textId="77777777" w:rsidR="007654A0" w:rsidRPr="007F5932" w:rsidRDefault="007654A0" w:rsidP="007654A0">
      <w:r w:rsidRPr="007F5932">
        <w:rPr>
          <w:rStyle w:val="HideTWBExt"/>
        </w:rPr>
        <w:t>&lt;/Amend&gt;</w:t>
      </w:r>
    </w:p>
    <w:p w14:paraId="12BF2266"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2210</w:t>
      </w:r>
      <w:r w:rsidRPr="007F5932">
        <w:rPr>
          <w:rStyle w:val="HideTWBExt"/>
          <w:b w:val="0"/>
        </w:rPr>
        <w:t>&lt;/NumAm&gt;</w:t>
      </w:r>
    </w:p>
    <w:p w14:paraId="49976E82" w14:textId="77777777" w:rsidR="007654A0" w:rsidRPr="007F5932" w:rsidRDefault="007654A0" w:rsidP="007654A0">
      <w:pPr>
        <w:pStyle w:val="NormalBold"/>
      </w:pPr>
      <w:r w:rsidRPr="007F5932">
        <w:rPr>
          <w:rStyle w:val="HideTWBExt"/>
          <w:b w:val="0"/>
        </w:rPr>
        <w:t>&lt;RepeatBlock-By&gt;&lt;Members&gt;</w:t>
      </w:r>
      <w:r w:rsidRPr="007F5932">
        <w:t>Francesca Donato, Ivan Vilibor Sinčić</w:t>
      </w:r>
      <w:r w:rsidRPr="007F5932">
        <w:rPr>
          <w:rStyle w:val="HideTWBExt"/>
          <w:b w:val="0"/>
        </w:rPr>
        <w:t>&lt;/Members&gt;</w:t>
      </w:r>
    </w:p>
    <w:p w14:paraId="517747B1" w14:textId="77777777" w:rsidR="007654A0" w:rsidRPr="007F5932" w:rsidRDefault="007654A0" w:rsidP="007654A0">
      <w:pPr>
        <w:pStyle w:val="NormalBold"/>
      </w:pPr>
      <w:r w:rsidRPr="007F5932">
        <w:rPr>
          <w:rStyle w:val="HideTWBExt"/>
          <w:b w:val="0"/>
        </w:rPr>
        <w:t>&lt;/RepeatBlock-By&gt;</w:t>
      </w:r>
    </w:p>
    <w:p w14:paraId="680642AA"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3386D24" w14:textId="77777777" w:rsidR="007654A0" w:rsidRPr="007F5932" w:rsidRDefault="007654A0" w:rsidP="007654A0">
      <w:pPr>
        <w:pStyle w:val="NormalBold"/>
      </w:pPr>
      <w:r w:rsidRPr="007F5932">
        <w:rPr>
          <w:rStyle w:val="HideTWBExt"/>
          <w:b w:val="0"/>
        </w:rPr>
        <w:t>&lt;Article&gt;</w:t>
      </w:r>
      <w:r w:rsidRPr="007F5932">
        <w:t>Paragraph 151</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A4692F8" w14:textId="77777777" w:rsidTr="003F54C4">
        <w:trPr>
          <w:trHeight w:hRule="exact" w:val="240"/>
          <w:jc w:val="center"/>
        </w:trPr>
        <w:tc>
          <w:tcPr>
            <w:tcW w:w="9752" w:type="dxa"/>
            <w:gridSpan w:val="2"/>
          </w:tcPr>
          <w:p w14:paraId="36BFE1CF" w14:textId="77777777" w:rsidR="007654A0" w:rsidRPr="007F5932" w:rsidRDefault="007654A0" w:rsidP="003F54C4"/>
        </w:tc>
      </w:tr>
      <w:tr w:rsidR="000B38BF" w:rsidRPr="007F5932" w14:paraId="68A50F21" w14:textId="77777777" w:rsidTr="003F54C4">
        <w:trPr>
          <w:trHeight w:val="240"/>
          <w:jc w:val="center"/>
        </w:trPr>
        <w:tc>
          <w:tcPr>
            <w:tcW w:w="4876" w:type="dxa"/>
          </w:tcPr>
          <w:p w14:paraId="00812CF5" w14:textId="77777777" w:rsidR="007654A0" w:rsidRPr="007F5932" w:rsidRDefault="007654A0" w:rsidP="003F54C4">
            <w:pPr>
              <w:pStyle w:val="AmColumnHeading"/>
            </w:pPr>
            <w:r w:rsidRPr="007F5932">
              <w:t>Motion for a resolution</w:t>
            </w:r>
          </w:p>
        </w:tc>
        <w:tc>
          <w:tcPr>
            <w:tcW w:w="4876" w:type="dxa"/>
          </w:tcPr>
          <w:p w14:paraId="76A66607" w14:textId="77777777" w:rsidR="007654A0" w:rsidRPr="007F5932" w:rsidRDefault="007654A0" w:rsidP="003F54C4">
            <w:pPr>
              <w:pStyle w:val="AmColumnHeading"/>
            </w:pPr>
            <w:r w:rsidRPr="007F5932">
              <w:t>Amendment</w:t>
            </w:r>
          </w:p>
        </w:tc>
      </w:tr>
      <w:tr w:rsidR="000B38BF" w:rsidRPr="007F5932" w14:paraId="34E01D11" w14:textId="77777777" w:rsidTr="003F54C4">
        <w:trPr>
          <w:jc w:val="center"/>
        </w:trPr>
        <w:tc>
          <w:tcPr>
            <w:tcW w:w="4876" w:type="dxa"/>
          </w:tcPr>
          <w:p w14:paraId="1F4262A5" w14:textId="77777777" w:rsidR="007654A0" w:rsidRPr="007F5932" w:rsidRDefault="007654A0" w:rsidP="003F54C4">
            <w:pPr>
              <w:pStyle w:val="Normal6a"/>
            </w:pPr>
            <w:r w:rsidRPr="007F5932">
              <w:t>151.</w:t>
            </w:r>
            <w:r w:rsidRPr="007F5932">
              <w:tab/>
              <w:t xml:space="preserve">Notes that some younger students showed a decline in reading, writing and maths skills; points out that among students from low-income households this learning deficit was found to be twice that among those from higher-income households, such that the gap between </w:t>
            </w:r>
            <w:r w:rsidRPr="007F5932">
              <w:rPr>
                <w:b/>
                <w:bCs/>
                <w:i/>
                <w:iCs/>
              </w:rPr>
              <w:t>the</w:t>
            </w:r>
            <w:r w:rsidRPr="007F5932">
              <w:t xml:space="preserve"> </w:t>
            </w:r>
            <w:r w:rsidRPr="007F5932">
              <w:rPr>
                <w:b/>
                <w:bCs/>
                <w:i/>
                <w:iCs/>
              </w:rPr>
              <w:t>strongest and weakest</w:t>
            </w:r>
            <w:r w:rsidRPr="007F5932">
              <w:t xml:space="preserve"> students has widened;</w:t>
            </w:r>
          </w:p>
        </w:tc>
        <w:tc>
          <w:tcPr>
            <w:tcW w:w="4876" w:type="dxa"/>
          </w:tcPr>
          <w:p w14:paraId="50CF1EDE" w14:textId="77777777" w:rsidR="007654A0" w:rsidRPr="007F5932" w:rsidRDefault="007654A0" w:rsidP="003F54C4">
            <w:pPr>
              <w:pStyle w:val="Normal6a"/>
            </w:pPr>
            <w:r w:rsidRPr="007F5932">
              <w:t>151.</w:t>
            </w:r>
            <w:r w:rsidRPr="007F5932">
              <w:tab/>
              <w:t>Notes that some younger students showed a decline in reading, writing and maths skills; points out that among students from low-income households this learning deficit was found to be twice that among those from higher-income households, such that the gap between students has widened;</w:t>
            </w:r>
          </w:p>
        </w:tc>
      </w:tr>
    </w:tbl>
    <w:p w14:paraId="14C7D6AB"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{IT}</w:t>
      </w:r>
      <w:r w:rsidRPr="007F5932">
        <w:t>it</w:t>
      </w:r>
      <w:r w:rsidRPr="007F5932">
        <w:rPr>
          <w:rStyle w:val="HideTWBExt"/>
        </w:rPr>
        <w:t>&lt;/Original&gt;</w:t>
      </w:r>
    </w:p>
    <w:p w14:paraId="51830828" w14:textId="77777777" w:rsidR="007654A0" w:rsidRPr="007F5932" w:rsidRDefault="007654A0" w:rsidP="007654A0">
      <w:r w:rsidRPr="007F5932">
        <w:rPr>
          <w:rStyle w:val="HideTWBExt"/>
        </w:rPr>
        <w:t>&lt;/Amend&gt;</w:t>
      </w:r>
    </w:p>
    <w:p w14:paraId="429BBE89"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2211</w:t>
      </w:r>
      <w:r w:rsidRPr="007F5932">
        <w:rPr>
          <w:rStyle w:val="HideTWBExt"/>
          <w:b w:val="0"/>
        </w:rPr>
        <w:t>&lt;/NumAm&gt;</w:t>
      </w:r>
    </w:p>
    <w:p w14:paraId="6BE954E0" w14:textId="77777777" w:rsidR="007654A0" w:rsidRPr="007F5932" w:rsidRDefault="007654A0" w:rsidP="007654A0">
      <w:pPr>
        <w:pStyle w:val="NormalBold"/>
      </w:pPr>
      <w:r w:rsidRPr="007F5932">
        <w:rPr>
          <w:rStyle w:val="HideTWBExt"/>
          <w:b w:val="0"/>
        </w:rPr>
        <w:t>&lt;RepeatBlock-By&gt;&lt;Members&gt;</w:t>
      </w:r>
      <w:r w:rsidRPr="007F5932">
        <w:t>Alexis Georgoulis, Marisa Matias, Marc Botenga, Kateřina Konečná</w:t>
      </w:r>
      <w:r w:rsidRPr="007F5932">
        <w:rPr>
          <w:rStyle w:val="HideTWBExt"/>
          <w:b w:val="0"/>
        </w:rPr>
        <w:t>&lt;/Members&gt;</w:t>
      </w:r>
    </w:p>
    <w:p w14:paraId="7169FDAC" w14:textId="77777777" w:rsidR="007654A0" w:rsidRPr="007F5932" w:rsidRDefault="007654A0" w:rsidP="007654A0">
      <w:pPr>
        <w:pStyle w:val="NormalBold"/>
      </w:pPr>
      <w:r w:rsidRPr="007F5932">
        <w:rPr>
          <w:rStyle w:val="HideTWBExt"/>
          <w:b w:val="0"/>
        </w:rPr>
        <w:t>&lt;/RepeatBlock-By&gt;</w:t>
      </w:r>
    </w:p>
    <w:p w14:paraId="0A35A9B2"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7BBCF08" w14:textId="77777777" w:rsidR="007654A0" w:rsidRPr="007F5932" w:rsidRDefault="007654A0" w:rsidP="007654A0">
      <w:pPr>
        <w:pStyle w:val="NormalBold"/>
      </w:pPr>
      <w:r w:rsidRPr="007F5932">
        <w:rPr>
          <w:rStyle w:val="HideTWBExt"/>
          <w:b w:val="0"/>
        </w:rPr>
        <w:t>&lt;Article&gt;</w:t>
      </w:r>
      <w:r w:rsidRPr="007F5932">
        <w:t>Paragraph 151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EF883B4" w14:textId="77777777" w:rsidTr="003F54C4">
        <w:trPr>
          <w:trHeight w:hRule="exact" w:val="240"/>
          <w:jc w:val="center"/>
        </w:trPr>
        <w:tc>
          <w:tcPr>
            <w:tcW w:w="9752" w:type="dxa"/>
            <w:gridSpan w:val="2"/>
          </w:tcPr>
          <w:p w14:paraId="0B0236AF" w14:textId="77777777" w:rsidR="007654A0" w:rsidRPr="007F5932" w:rsidRDefault="007654A0" w:rsidP="003F54C4"/>
        </w:tc>
      </w:tr>
      <w:tr w:rsidR="000B38BF" w:rsidRPr="007F5932" w14:paraId="222A66FC" w14:textId="77777777" w:rsidTr="003F54C4">
        <w:trPr>
          <w:trHeight w:val="240"/>
          <w:jc w:val="center"/>
        </w:trPr>
        <w:tc>
          <w:tcPr>
            <w:tcW w:w="4876" w:type="dxa"/>
          </w:tcPr>
          <w:p w14:paraId="4EE19011" w14:textId="77777777" w:rsidR="007654A0" w:rsidRPr="007F5932" w:rsidRDefault="007654A0" w:rsidP="003F54C4">
            <w:pPr>
              <w:pStyle w:val="AmColumnHeading"/>
            </w:pPr>
            <w:r w:rsidRPr="007F5932">
              <w:t>Motion for a resolution</w:t>
            </w:r>
          </w:p>
        </w:tc>
        <w:tc>
          <w:tcPr>
            <w:tcW w:w="4876" w:type="dxa"/>
          </w:tcPr>
          <w:p w14:paraId="3E60C9CC" w14:textId="77777777" w:rsidR="007654A0" w:rsidRPr="007F5932" w:rsidRDefault="007654A0" w:rsidP="003F54C4">
            <w:pPr>
              <w:pStyle w:val="AmColumnHeading"/>
            </w:pPr>
            <w:r w:rsidRPr="007F5932">
              <w:t>Amendment</w:t>
            </w:r>
          </w:p>
        </w:tc>
      </w:tr>
      <w:tr w:rsidR="000B38BF" w:rsidRPr="007F5932" w14:paraId="6EE29D60" w14:textId="77777777" w:rsidTr="003F54C4">
        <w:trPr>
          <w:jc w:val="center"/>
        </w:trPr>
        <w:tc>
          <w:tcPr>
            <w:tcW w:w="4876" w:type="dxa"/>
          </w:tcPr>
          <w:p w14:paraId="4FBD9D26" w14:textId="77777777" w:rsidR="007654A0" w:rsidRPr="007F5932" w:rsidRDefault="007654A0" w:rsidP="003F54C4">
            <w:pPr>
              <w:pStyle w:val="Normal6a"/>
            </w:pPr>
          </w:p>
        </w:tc>
        <w:tc>
          <w:tcPr>
            <w:tcW w:w="4876" w:type="dxa"/>
          </w:tcPr>
          <w:p w14:paraId="38429F36" w14:textId="7416D5E0" w:rsidR="007654A0" w:rsidRPr="007F5932" w:rsidRDefault="00202E9E" w:rsidP="003F54C4">
            <w:pPr>
              <w:pStyle w:val="Normal6a"/>
            </w:pPr>
            <w:r w:rsidRPr="007F5932">
              <w:rPr>
                <w:b/>
                <w:i/>
              </w:rPr>
              <w:t>151</w:t>
            </w:r>
            <w:r w:rsidR="007654A0" w:rsidRPr="007F5932">
              <w:rPr>
                <w:b/>
                <w:i/>
              </w:rPr>
              <w:t>a.</w:t>
            </w:r>
            <w:r w:rsidR="007654A0" w:rsidRPr="007F5932">
              <w:tab/>
            </w:r>
            <w:r w:rsidR="007654A0" w:rsidRPr="007F5932">
              <w:rPr>
                <w:b/>
                <w:i/>
              </w:rPr>
              <w:t>Underlines the role played during the pandemic by teachers, educators and youth workers in contributing to the psychological support and development of children and young people, in this regard, stresses the need to recognise the importance of promoting the mental health literacy of teachers, education personnel, school administrators, social workers and youth workers, as well as of learners;</w:t>
            </w:r>
          </w:p>
        </w:tc>
      </w:tr>
    </w:tbl>
    <w:p w14:paraId="06BC6603"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04A23791" w14:textId="77777777" w:rsidR="007654A0" w:rsidRPr="007F5932" w:rsidRDefault="007654A0" w:rsidP="007654A0">
      <w:r w:rsidRPr="007F5932">
        <w:rPr>
          <w:rStyle w:val="HideTWBExt"/>
        </w:rPr>
        <w:t>&lt;/Amend&gt;</w:t>
      </w:r>
    </w:p>
    <w:p w14:paraId="6EA16A39"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2212</w:t>
      </w:r>
      <w:r w:rsidRPr="007F5932">
        <w:rPr>
          <w:rStyle w:val="HideTWBExt"/>
          <w:b w:val="0"/>
        </w:rPr>
        <w:t>&lt;/NumAm&gt;</w:t>
      </w:r>
    </w:p>
    <w:p w14:paraId="41750318" w14:textId="77777777" w:rsidR="007654A0" w:rsidRPr="007F5932" w:rsidRDefault="007654A0" w:rsidP="007654A0">
      <w:pPr>
        <w:pStyle w:val="NormalBold"/>
      </w:pPr>
      <w:r w:rsidRPr="007F5932">
        <w:rPr>
          <w:rStyle w:val="HideTWBExt"/>
          <w:b w:val="0"/>
        </w:rPr>
        <w:t>&lt;RepeatBlock-By&gt;&lt;Members&gt;</w:t>
      </w:r>
      <w:r w:rsidRPr="007F5932">
        <w:t>Esther de Lange</w:t>
      </w:r>
      <w:r w:rsidRPr="007F5932">
        <w:rPr>
          <w:rStyle w:val="HideTWBExt"/>
          <w:b w:val="0"/>
        </w:rPr>
        <w:t>&lt;/Members&gt;</w:t>
      </w:r>
    </w:p>
    <w:p w14:paraId="41048942" w14:textId="77777777" w:rsidR="007654A0" w:rsidRPr="007F5932" w:rsidRDefault="007654A0" w:rsidP="007654A0">
      <w:pPr>
        <w:pStyle w:val="NormalBold"/>
      </w:pPr>
      <w:r w:rsidRPr="007F5932">
        <w:rPr>
          <w:rStyle w:val="HideTWBExt"/>
          <w:b w:val="0"/>
        </w:rPr>
        <w:t>&lt;/RepeatBlock-By&gt;</w:t>
      </w:r>
    </w:p>
    <w:p w14:paraId="66128523"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F8A7996" w14:textId="77777777" w:rsidR="007654A0" w:rsidRPr="007F5932" w:rsidRDefault="007654A0" w:rsidP="007654A0">
      <w:pPr>
        <w:pStyle w:val="NormalBold"/>
      </w:pPr>
      <w:r w:rsidRPr="007F5932">
        <w:rPr>
          <w:rStyle w:val="HideTWBExt"/>
          <w:b w:val="0"/>
        </w:rPr>
        <w:t>&lt;Article&gt;</w:t>
      </w:r>
      <w:r w:rsidRPr="007F5932">
        <w:t>Paragraph 151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F3DC7F8" w14:textId="77777777" w:rsidTr="003F54C4">
        <w:trPr>
          <w:trHeight w:hRule="exact" w:val="240"/>
          <w:jc w:val="center"/>
        </w:trPr>
        <w:tc>
          <w:tcPr>
            <w:tcW w:w="9752" w:type="dxa"/>
            <w:gridSpan w:val="2"/>
          </w:tcPr>
          <w:p w14:paraId="2E676295" w14:textId="77777777" w:rsidR="007654A0" w:rsidRPr="007F5932" w:rsidRDefault="007654A0" w:rsidP="003F54C4"/>
        </w:tc>
      </w:tr>
      <w:tr w:rsidR="000B38BF" w:rsidRPr="007F5932" w14:paraId="1803E372" w14:textId="77777777" w:rsidTr="003F54C4">
        <w:trPr>
          <w:trHeight w:val="240"/>
          <w:jc w:val="center"/>
        </w:trPr>
        <w:tc>
          <w:tcPr>
            <w:tcW w:w="4876" w:type="dxa"/>
          </w:tcPr>
          <w:p w14:paraId="102D46C5" w14:textId="77777777" w:rsidR="007654A0" w:rsidRPr="007F5932" w:rsidRDefault="007654A0" w:rsidP="003F54C4">
            <w:pPr>
              <w:pStyle w:val="AmColumnHeading"/>
            </w:pPr>
            <w:r w:rsidRPr="007F5932">
              <w:t>Motion for a resolution</w:t>
            </w:r>
          </w:p>
        </w:tc>
        <w:tc>
          <w:tcPr>
            <w:tcW w:w="4876" w:type="dxa"/>
          </w:tcPr>
          <w:p w14:paraId="3400A698" w14:textId="77777777" w:rsidR="007654A0" w:rsidRPr="007F5932" w:rsidRDefault="007654A0" w:rsidP="003F54C4">
            <w:pPr>
              <w:pStyle w:val="AmColumnHeading"/>
            </w:pPr>
            <w:r w:rsidRPr="007F5932">
              <w:t>Amendment</w:t>
            </w:r>
          </w:p>
        </w:tc>
      </w:tr>
      <w:tr w:rsidR="000B38BF" w:rsidRPr="007F5932" w14:paraId="1F2D0F77" w14:textId="77777777" w:rsidTr="003F54C4">
        <w:trPr>
          <w:jc w:val="center"/>
        </w:trPr>
        <w:tc>
          <w:tcPr>
            <w:tcW w:w="4876" w:type="dxa"/>
          </w:tcPr>
          <w:p w14:paraId="6839582A" w14:textId="77777777" w:rsidR="007654A0" w:rsidRPr="007F5932" w:rsidRDefault="007654A0" w:rsidP="003F54C4">
            <w:pPr>
              <w:pStyle w:val="Normal6a"/>
            </w:pPr>
          </w:p>
        </w:tc>
        <w:tc>
          <w:tcPr>
            <w:tcW w:w="4876" w:type="dxa"/>
          </w:tcPr>
          <w:p w14:paraId="7AF83598" w14:textId="00252FF6" w:rsidR="007654A0" w:rsidRPr="007F5932" w:rsidRDefault="007654A0" w:rsidP="00202E9E">
            <w:pPr>
              <w:pStyle w:val="Normal6a"/>
            </w:pPr>
            <w:r w:rsidRPr="007F5932">
              <w:rPr>
                <w:b/>
                <w:i/>
              </w:rPr>
              <w:t>151a.</w:t>
            </w:r>
            <w:r w:rsidRPr="007F5932">
              <w:tab/>
            </w:r>
            <w:r w:rsidRPr="007F5932">
              <w:rPr>
                <w:b/>
                <w:i/>
              </w:rPr>
              <w:t>Notes the differences in measures taken by Member States to contain the spread of the virus such as different approached to school closures, and the consequences this difference had on children;</w:t>
            </w:r>
          </w:p>
        </w:tc>
      </w:tr>
    </w:tbl>
    <w:p w14:paraId="1EB71CD4"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71D9A743" w14:textId="77777777" w:rsidR="007654A0" w:rsidRPr="007F5932" w:rsidRDefault="007654A0" w:rsidP="007654A0">
      <w:r w:rsidRPr="007F5932">
        <w:rPr>
          <w:rStyle w:val="HideTWBExt"/>
        </w:rPr>
        <w:t>&lt;/Amend&gt;</w:t>
      </w:r>
    </w:p>
    <w:p w14:paraId="5566E874"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2213</w:t>
      </w:r>
      <w:r w:rsidRPr="007F5932">
        <w:rPr>
          <w:rStyle w:val="HideTWBExt"/>
          <w:b w:val="0"/>
        </w:rPr>
        <w:t>&lt;/NumAm&gt;</w:t>
      </w:r>
    </w:p>
    <w:p w14:paraId="67F07FDB" w14:textId="77777777" w:rsidR="007654A0" w:rsidRPr="007F5932" w:rsidRDefault="007654A0" w:rsidP="007654A0">
      <w:pPr>
        <w:pStyle w:val="NormalBold"/>
      </w:pPr>
      <w:r w:rsidRPr="007F5932">
        <w:rPr>
          <w:rStyle w:val="HideTWBExt"/>
          <w:b w:val="0"/>
        </w:rPr>
        <w:t>&lt;RepeatBlock-By&gt;&lt;Members&gt;</w:t>
      </w:r>
      <w:r w:rsidRPr="007F5932">
        <w:t>Mohammed Chahim, Kathleen Van Brempt, Sara Cerdas, Juozas Olekas</w:t>
      </w:r>
      <w:r w:rsidRPr="007F5932">
        <w:rPr>
          <w:rStyle w:val="HideTWBExt"/>
          <w:b w:val="0"/>
        </w:rPr>
        <w:t>&lt;/Members&gt;</w:t>
      </w:r>
    </w:p>
    <w:p w14:paraId="1065ECF9" w14:textId="77777777" w:rsidR="007654A0" w:rsidRPr="007F5932" w:rsidRDefault="007654A0" w:rsidP="007654A0">
      <w:pPr>
        <w:pStyle w:val="NormalBold"/>
      </w:pPr>
      <w:r w:rsidRPr="007F5932">
        <w:rPr>
          <w:rStyle w:val="HideTWBExt"/>
          <w:b w:val="0"/>
        </w:rPr>
        <w:t>&lt;/RepeatBlock-By&gt;</w:t>
      </w:r>
    </w:p>
    <w:p w14:paraId="3140BBF6"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B77AC5A" w14:textId="77777777" w:rsidR="007654A0" w:rsidRPr="007F5932" w:rsidRDefault="007654A0" w:rsidP="007654A0">
      <w:pPr>
        <w:pStyle w:val="NormalBold"/>
      </w:pPr>
      <w:r w:rsidRPr="007F5932">
        <w:rPr>
          <w:rStyle w:val="HideTWBExt"/>
          <w:b w:val="0"/>
        </w:rPr>
        <w:t>&lt;Article&gt;</w:t>
      </w:r>
      <w:r w:rsidRPr="007F5932">
        <w:t>Paragraph 151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9941886" w14:textId="77777777" w:rsidTr="003F54C4">
        <w:trPr>
          <w:trHeight w:hRule="exact" w:val="240"/>
          <w:jc w:val="center"/>
        </w:trPr>
        <w:tc>
          <w:tcPr>
            <w:tcW w:w="9752" w:type="dxa"/>
            <w:gridSpan w:val="2"/>
          </w:tcPr>
          <w:p w14:paraId="591BC652" w14:textId="77777777" w:rsidR="007654A0" w:rsidRPr="007F5932" w:rsidRDefault="007654A0" w:rsidP="003F54C4"/>
        </w:tc>
      </w:tr>
      <w:tr w:rsidR="000B38BF" w:rsidRPr="007F5932" w14:paraId="46F72E66" w14:textId="77777777" w:rsidTr="003F54C4">
        <w:trPr>
          <w:trHeight w:val="240"/>
          <w:jc w:val="center"/>
        </w:trPr>
        <w:tc>
          <w:tcPr>
            <w:tcW w:w="4876" w:type="dxa"/>
          </w:tcPr>
          <w:p w14:paraId="617D9343" w14:textId="77777777" w:rsidR="007654A0" w:rsidRPr="007F5932" w:rsidRDefault="007654A0" w:rsidP="003F54C4">
            <w:pPr>
              <w:pStyle w:val="AmColumnHeading"/>
            </w:pPr>
            <w:r w:rsidRPr="007F5932">
              <w:t>Motion for a resolution</w:t>
            </w:r>
          </w:p>
        </w:tc>
        <w:tc>
          <w:tcPr>
            <w:tcW w:w="4876" w:type="dxa"/>
          </w:tcPr>
          <w:p w14:paraId="29874F3A" w14:textId="77777777" w:rsidR="007654A0" w:rsidRPr="007F5932" w:rsidRDefault="007654A0" w:rsidP="003F54C4">
            <w:pPr>
              <w:pStyle w:val="AmColumnHeading"/>
            </w:pPr>
            <w:r w:rsidRPr="007F5932">
              <w:t>Amendment</w:t>
            </w:r>
          </w:p>
        </w:tc>
      </w:tr>
      <w:tr w:rsidR="000B38BF" w:rsidRPr="007F5932" w14:paraId="29B59F2E" w14:textId="77777777" w:rsidTr="003F54C4">
        <w:trPr>
          <w:jc w:val="center"/>
        </w:trPr>
        <w:tc>
          <w:tcPr>
            <w:tcW w:w="4876" w:type="dxa"/>
          </w:tcPr>
          <w:p w14:paraId="13BBE017" w14:textId="77777777" w:rsidR="007654A0" w:rsidRPr="007F5932" w:rsidRDefault="007654A0" w:rsidP="003F54C4">
            <w:pPr>
              <w:pStyle w:val="Normal6a"/>
            </w:pPr>
          </w:p>
        </w:tc>
        <w:tc>
          <w:tcPr>
            <w:tcW w:w="4876" w:type="dxa"/>
          </w:tcPr>
          <w:p w14:paraId="29908E73" w14:textId="59AF1010" w:rsidR="007654A0" w:rsidRPr="007F5932" w:rsidRDefault="00202E9E" w:rsidP="003F54C4">
            <w:pPr>
              <w:pStyle w:val="Normal6a"/>
            </w:pPr>
            <w:r w:rsidRPr="007F5932">
              <w:rPr>
                <w:b/>
                <w:i/>
              </w:rPr>
              <w:t>151</w:t>
            </w:r>
            <w:r w:rsidR="007654A0" w:rsidRPr="007F5932">
              <w:rPr>
                <w:b/>
                <w:i/>
              </w:rPr>
              <w:t>a.</w:t>
            </w:r>
            <w:r w:rsidR="007654A0" w:rsidRPr="007F5932">
              <w:tab/>
            </w:r>
            <w:r w:rsidR="007654A0" w:rsidRPr="007F5932">
              <w:rPr>
                <w:b/>
                <w:i/>
              </w:rPr>
              <w:t>Notes the increased difficulty to access quality educational services due to the lack of supporting material, access to digital services, lack of study space and other educational infrastructure;</w:t>
            </w:r>
          </w:p>
        </w:tc>
      </w:tr>
    </w:tbl>
    <w:p w14:paraId="37A8738A"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54654814" w14:textId="77777777" w:rsidR="007654A0" w:rsidRPr="007F5932" w:rsidRDefault="007654A0" w:rsidP="007654A0">
      <w:r w:rsidRPr="007F5932">
        <w:rPr>
          <w:rStyle w:val="HideTWBExt"/>
        </w:rPr>
        <w:t>&lt;/Amend&gt;</w:t>
      </w:r>
    </w:p>
    <w:p w14:paraId="7A9C080E"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2214</w:t>
      </w:r>
      <w:r w:rsidRPr="007F5932">
        <w:rPr>
          <w:rStyle w:val="HideTWBExt"/>
          <w:b w:val="0"/>
        </w:rPr>
        <w:t>&lt;/NumAm&gt;</w:t>
      </w:r>
    </w:p>
    <w:p w14:paraId="4EEDFF6A" w14:textId="77777777" w:rsidR="007654A0" w:rsidRPr="007F5932" w:rsidRDefault="007654A0" w:rsidP="007654A0">
      <w:pPr>
        <w:pStyle w:val="NormalBold"/>
      </w:pPr>
      <w:r w:rsidRPr="007F5932">
        <w:rPr>
          <w:rStyle w:val="HideTWBExt"/>
          <w:b w:val="0"/>
        </w:rPr>
        <w:t>&lt;RepeatBlock-By&gt;&lt;Members&gt;</w:t>
      </w:r>
      <w:r w:rsidRPr="007F5932">
        <w:t>Mohammed Chahim, Kathleen Van Brempt, Sara Cerdas, Juozas Olekas</w:t>
      </w:r>
      <w:r w:rsidRPr="007F5932">
        <w:rPr>
          <w:rStyle w:val="HideTWBExt"/>
          <w:b w:val="0"/>
        </w:rPr>
        <w:t>&lt;/Members&gt;</w:t>
      </w:r>
    </w:p>
    <w:p w14:paraId="1B6C68F1" w14:textId="77777777" w:rsidR="007654A0" w:rsidRPr="007F5932" w:rsidRDefault="007654A0" w:rsidP="007654A0">
      <w:pPr>
        <w:pStyle w:val="NormalBold"/>
      </w:pPr>
      <w:r w:rsidRPr="007F5932">
        <w:rPr>
          <w:rStyle w:val="HideTWBExt"/>
          <w:b w:val="0"/>
        </w:rPr>
        <w:t>&lt;/RepeatBlock-By&gt;</w:t>
      </w:r>
    </w:p>
    <w:p w14:paraId="29029A74"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3EC10C1" w14:textId="77777777" w:rsidR="007654A0" w:rsidRPr="007F5932" w:rsidRDefault="007654A0" w:rsidP="007654A0">
      <w:pPr>
        <w:pStyle w:val="NormalBold"/>
      </w:pPr>
      <w:r w:rsidRPr="007F5932">
        <w:rPr>
          <w:rStyle w:val="HideTWBExt"/>
          <w:b w:val="0"/>
        </w:rPr>
        <w:t>&lt;Article&gt;</w:t>
      </w:r>
      <w:r w:rsidRPr="007F5932">
        <w:t>Paragraph 151 b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E36A497" w14:textId="77777777" w:rsidTr="003F54C4">
        <w:trPr>
          <w:trHeight w:hRule="exact" w:val="240"/>
          <w:jc w:val="center"/>
        </w:trPr>
        <w:tc>
          <w:tcPr>
            <w:tcW w:w="9752" w:type="dxa"/>
            <w:gridSpan w:val="2"/>
          </w:tcPr>
          <w:p w14:paraId="724BBA4A" w14:textId="77777777" w:rsidR="007654A0" w:rsidRPr="007F5932" w:rsidRDefault="007654A0" w:rsidP="003F54C4"/>
        </w:tc>
      </w:tr>
      <w:tr w:rsidR="000B38BF" w:rsidRPr="007F5932" w14:paraId="6EDD56E7" w14:textId="77777777" w:rsidTr="003F54C4">
        <w:trPr>
          <w:trHeight w:val="240"/>
          <w:jc w:val="center"/>
        </w:trPr>
        <w:tc>
          <w:tcPr>
            <w:tcW w:w="4876" w:type="dxa"/>
          </w:tcPr>
          <w:p w14:paraId="71550A7F" w14:textId="77777777" w:rsidR="007654A0" w:rsidRPr="007F5932" w:rsidRDefault="007654A0" w:rsidP="003F54C4">
            <w:pPr>
              <w:pStyle w:val="AmColumnHeading"/>
            </w:pPr>
            <w:r w:rsidRPr="007F5932">
              <w:t>Motion for a resolution</w:t>
            </w:r>
          </w:p>
        </w:tc>
        <w:tc>
          <w:tcPr>
            <w:tcW w:w="4876" w:type="dxa"/>
          </w:tcPr>
          <w:p w14:paraId="66809B93" w14:textId="77777777" w:rsidR="007654A0" w:rsidRPr="007F5932" w:rsidRDefault="007654A0" w:rsidP="003F54C4">
            <w:pPr>
              <w:pStyle w:val="AmColumnHeading"/>
            </w:pPr>
            <w:r w:rsidRPr="007F5932">
              <w:t>Amendment</w:t>
            </w:r>
          </w:p>
        </w:tc>
      </w:tr>
      <w:tr w:rsidR="000B38BF" w:rsidRPr="007F5932" w14:paraId="1F21052F" w14:textId="77777777" w:rsidTr="003F54C4">
        <w:trPr>
          <w:jc w:val="center"/>
        </w:trPr>
        <w:tc>
          <w:tcPr>
            <w:tcW w:w="4876" w:type="dxa"/>
          </w:tcPr>
          <w:p w14:paraId="3C5BC977" w14:textId="77777777" w:rsidR="007654A0" w:rsidRPr="007F5932" w:rsidRDefault="007654A0" w:rsidP="003F54C4">
            <w:pPr>
              <w:pStyle w:val="Normal6a"/>
            </w:pPr>
          </w:p>
        </w:tc>
        <w:tc>
          <w:tcPr>
            <w:tcW w:w="4876" w:type="dxa"/>
          </w:tcPr>
          <w:p w14:paraId="284CA34A" w14:textId="0FB69F7C" w:rsidR="007654A0" w:rsidRPr="007F5932" w:rsidRDefault="007654A0" w:rsidP="00202E9E">
            <w:pPr>
              <w:pStyle w:val="Normal6a"/>
            </w:pPr>
            <w:r w:rsidRPr="007F5932">
              <w:rPr>
                <w:b/>
                <w:i/>
              </w:rPr>
              <w:t>151b.</w:t>
            </w:r>
            <w:r w:rsidRPr="007F5932">
              <w:tab/>
            </w:r>
            <w:r w:rsidRPr="007F5932">
              <w:rPr>
                <w:b/>
                <w:i/>
              </w:rPr>
              <w:t>Notes that the Covid-19 crisis resulted in teachers having to adapt faster to online-teaching and online educational support instruments due to schools closure; whereas ICT unavailability for all children and the gap in integration exposed the weaknesses in school systems across Europe;</w:t>
            </w:r>
          </w:p>
        </w:tc>
      </w:tr>
    </w:tbl>
    <w:p w14:paraId="50D0917F"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6C6AA288" w14:textId="77777777" w:rsidR="007654A0" w:rsidRPr="007F5932" w:rsidRDefault="007654A0" w:rsidP="007654A0">
      <w:r w:rsidRPr="007F5932">
        <w:rPr>
          <w:rStyle w:val="HideTWBExt"/>
        </w:rPr>
        <w:t>&lt;/Amend&gt;</w:t>
      </w:r>
    </w:p>
    <w:p w14:paraId="38BCD6E0"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2215</w:t>
      </w:r>
      <w:r w:rsidRPr="007F5932">
        <w:rPr>
          <w:rStyle w:val="HideTWBExt"/>
          <w:b w:val="0"/>
        </w:rPr>
        <w:t>&lt;/NumAm&gt;</w:t>
      </w:r>
    </w:p>
    <w:p w14:paraId="3F8C18E1" w14:textId="77777777" w:rsidR="007654A0" w:rsidRPr="007F5932" w:rsidRDefault="007654A0" w:rsidP="007654A0">
      <w:pPr>
        <w:pStyle w:val="NormalBold"/>
      </w:pPr>
      <w:r w:rsidRPr="007F5932">
        <w:rPr>
          <w:rStyle w:val="HideTWBExt"/>
          <w:b w:val="0"/>
        </w:rPr>
        <w:t>&lt;RepeatBlock-By&gt;&lt;Members&gt;</w:t>
      </w:r>
      <w:r w:rsidRPr="007F5932">
        <w:t>Francesca Donato, Ivan Vilibor Sinčić</w:t>
      </w:r>
      <w:r w:rsidRPr="007F5932">
        <w:rPr>
          <w:rStyle w:val="HideTWBExt"/>
          <w:b w:val="0"/>
        </w:rPr>
        <w:t>&lt;/Members&gt;</w:t>
      </w:r>
    </w:p>
    <w:p w14:paraId="7CA350D8" w14:textId="77777777" w:rsidR="007654A0" w:rsidRPr="007F5932" w:rsidRDefault="007654A0" w:rsidP="007654A0">
      <w:pPr>
        <w:pStyle w:val="NormalBold"/>
      </w:pPr>
      <w:r w:rsidRPr="007F5932">
        <w:rPr>
          <w:rStyle w:val="HideTWBExt"/>
          <w:b w:val="0"/>
        </w:rPr>
        <w:t>&lt;/RepeatBlock-By&gt;</w:t>
      </w:r>
    </w:p>
    <w:p w14:paraId="206157E5"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175B58C" w14:textId="77777777" w:rsidR="007654A0" w:rsidRPr="007F5932" w:rsidRDefault="007654A0" w:rsidP="007654A0">
      <w:pPr>
        <w:pStyle w:val="NormalBold"/>
      </w:pPr>
      <w:r w:rsidRPr="007F5932">
        <w:rPr>
          <w:rStyle w:val="HideTWBExt"/>
          <w:b w:val="0"/>
        </w:rPr>
        <w:t>&lt;Article&gt;</w:t>
      </w:r>
      <w:r w:rsidRPr="007F5932">
        <w:t>Paragraph 152</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1F5F135" w14:textId="77777777" w:rsidTr="003F54C4">
        <w:trPr>
          <w:trHeight w:hRule="exact" w:val="240"/>
          <w:jc w:val="center"/>
        </w:trPr>
        <w:tc>
          <w:tcPr>
            <w:tcW w:w="9752" w:type="dxa"/>
            <w:gridSpan w:val="2"/>
          </w:tcPr>
          <w:p w14:paraId="2BC28F08" w14:textId="77777777" w:rsidR="007654A0" w:rsidRPr="007F5932" w:rsidRDefault="007654A0" w:rsidP="003F54C4"/>
        </w:tc>
      </w:tr>
      <w:tr w:rsidR="000B38BF" w:rsidRPr="007F5932" w14:paraId="2E60AAFF" w14:textId="77777777" w:rsidTr="003F54C4">
        <w:trPr>
          <w:trHeight w:val="240"/>
          <w:jc w:val="center"/>
        </w:trPr>
        <w:tc>
          <w:tcPr>
            <w:tcW w:w="4876" w:type="dxa"/>
          </w:tcPr>
          <w:p w14:paraId="33336D26" w14:textId="77777777" w:rsidR="007654A0" w:rsidRPr="007F5932" w:rsidRDefault="007654A0" w:rsidP="003F54C4">
            <w:pPr>
              <w:pStyle w:val="AmColumnHeading"/>
            </w:pPr>
            <w:r w:rsidRPr="007F5932">
              <w:t>Motion for a resolution</w:t>
            </w:r>
          </w:p>
        </w:tc>
        <w:tc>
          <w:tcPr>
            <w:tcW w:w="4876" w:type="dxa"/>
          </w:tcPr>
          <w:p w14:paraId="56EF1E0D" w14:textId="77777777" w:rsidR="007654A0" w:rsidRPr="007F5932" w:rsidRDefault="007654A0" w:rsidP="003F54C4">
            <w:pPr>
              <w:pStyle w:val="AmColumnHeading"/>
            </w:pPr>
            <w:r w:rsidRPr="007F5932">
              <w:t>Amendment</w:t>
            </w:r>
          </w:p>
        </w:tc>
      </w:tr>
      <w:tr w:rsidR="000B38BF" w:rsidRPr="007F5932" w14:paraId="692593EE" w14:textId="77777777" w:rsidTr="003F54C4">
        <w:trPr>
          <w:jc w:val="center"/>
        </w:trPr>
        <w:tc>
          <w:tcPr>
            <w:tcW w:w="4876" w:type="dxa"/>
          </w:tcPr>
          <w:p w14:paraId="4D8CBD0C" w14:textId="77777777" w:rsidR="007654A0" w:rsidRPr="007F5932" w:rsidRDefault="007654A0" w:rsidP="003F54C4">
            <w:pPr>
              <w:pStyle w:val="Normal6a"/>
            </w:pPr>
            <w:r w:rsidRPr="007F5932">
              <w:t>152.</w:t>
            </w:r>
            <w:r w:rsidRPr="007F5932">
              <w:tab/>
              <w:t>Reports that social inequalities have always affected children’s mental well-being but that this has become a serious social issue in the wake of the pandemic; notes that the pandemic exacerbated domestic violence and abuse towards children and widened educational and digital divides, particularly for those from disadvantaged backgrounds; believes that school closures also complicated the situation of disadvantaged children making their position even more precarious;</w:t>
            </w:r>
          </w:p>
        </w:tc>
        <w:tc>
          <w:tcPr>
            <w:tcW w:w="4876" w:type="dxa"/>
          </w:tcPr>
          <w:p w14:paraId="2B3D48FB" w14:textId="77777777" w:rsidR="007654A0" w:rsidRPr="007F5932" w:rsidRDefault="007654A0" w:rsidP="003F54C4">
            <w:pPr>
              <w:pStyle w:val="Normal6a"/>
            </w:pPr>
            <w:r w:rsidRPr="007F5932">
              <w:t>152.</w:t>
            </w:r>
            <w:r w:rsidRPr="007F5932">
              <w:tab/>
              <w:t xml:space="preserve">Reports that social inequalities have always affected children’s mental well-being but that this has become a serious social issue in the wake of the pandemic; notes that the pandemic exacerbated domestic violence and abuse towards children and widened educational and digital divides, particularly for those from disadvantaged backgrounds; believes that school closures also complicated the situation of disadvantaged children making their position even more precarious; </w:t>
            </w:r>
            <w:r w:rsidRPr="007F5932">
              <w:rPr>
                <w:b/>
                <w:i/>
              </w:rPr>
              <w:t>stresses that in some countries, such as Italy, very large numbers of children were traumatised by the restrictive measures put in place in schools, by the terror spread by teachers and educators regarding possible infection with COVID-19, and by discriminatory and ghettoising attitudes towards unvaccinated children, who were excluded from many school activities and kept away from their classmates;</w:t>
            </w:r>
          </w:p>
        </w:tc>
      </w:tr>
    </w:tbl>
    <w:p w14:paraId="61A90DFD"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{IT}</w:t>
      </w:r>
      <w:r w:rsidRPr="007F5932">
        <w:t>it</w:t>
      </w:r>
      <w:r w:rsidRPr="007F5932">
        <w:rPr>
          <w:rStyle w:val="HideTWBExt"/>
        </w:rPr>
        <w:t>&lt;/Original&gt;</w:t>
      </w:r>
    </w:p>
    <w:p w14:paraId="2D8A9EC5" w14:textId="77777777" w:rsidR="007654A0" w:rsidRPr="007F5932" w:rsidRDefault="007654A0" w:rsidP="007654A0">
      <w:r w:rsidRPr="007F5932">
        <w:rPr>
          <w:rStyle w:val="HideTWBExt"/>
        </w:rPr>
        <w:t>&lt;/Amend&gt;</w:t>
      </w:r>
    </w:p>
    <w:p w14:paraId="137006B8"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2216</w:t>
      </w:r>
      <w:r w:rsidRPr="007F5932">
        <w:rPr>
          <w:rStyle w:val="HideTWBExt"/>
          <w:b w:val="0"/>
        </w:rPr>
        <w:t>&lt;/NumAm&gt;</w:t>
      </w:r>
    </w:p>
    <w:p w14:paraId="4BBE6DF3" w14:textId="77777777" w:rsidR="007654A0" w:rsidRPr="007F5932" w:rsidRDefault="007654A0" w:rsidP="007654A0">
      <w:pPr>
        <w:pStyle w:val="NormalBold"/>
      </w:pPr>
      <w:r w:rsidRPr="007F5932">
        <w:rPr>
          <w:rStyle w:val="HideTWBExt"/>
          <w:b w:val="0"/>
        </w:rPr>
        <w:t>&lt;RepeatBlock-By&gt;&lt;Members&gt;</w:t>
      </w:r>
      <w:r w:rsidRPr="007F5932">
        <w:t>Virginie Joron</w:t>
      </w:r>
      <w:r w:rsidRPr="007F5932">
        <w:rPr>
          <w:rStyle w:val="HideTWBExt"/>
          <w:b w:val="0"/>
        </w:rPr>
        <w:t>&lt;/Members&gt;</w:t>
      </w:r>
    </w:p>
    <w:p w14:paraId="638CEA74" w14:textId="77777777" w:rsidR="007654A0" w:rsidRPr="007F5932" w:rsidRDefault="007654A0" w:rsidP="007654A0">
      <w:pPr>
        <w:pStyle w:val="NormalBold"/>
      </w:pPr>
      <w:r w:rsidRPr="007F5932">
        <w:rPr>
          <w:rStyle w:val="HideTWBExt"/>
          <w:b w:val="0"/>
        </w:rPr>
        <w:t>&lt;/RepeatBlock-By&gt;</w:t>
      </w:r>
    </w:p>
    <w:p w14:paraId="300B428D"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B04EFF8" w14:textId="77777777" w:rsidR="007654A0" w:rsidRPr="007F5932" w:rsidRDefault="007654A0" w:rsidP="007654A0">
      <w:pPr>
        <w:pStyle w:val="NormalBold"/>
      </w:pPr>
      <w:r w:rsidRPr="007F5932">
        <w:rPr>
          <w:rStyle w:val="HideTWBExt"/>
          <w:b w:val="0"/>
        </w:rPr>
        <w:t>&lt;Article&gt;</w:t>
      </w:r>
      <w:r w:rsidRPr="007F5932">
        <w:t>Paragraph 152</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31E1A5DF" w14:textId="77777777" w:rsidTr="003F54C4">
        <w:trPr>
          <w:trHeight w:hRule="exact" w:val="240"/>
          <w:jc w:val="center"/>
        </w:trPr>
        <w:tc>
          <w:tcPr>
            <w:tcW w:w="9752" w:type="dxa"/>
            <w:gridSpan w:val="2"/>
          </w:tcPr>
          <w:p w14:paraId="4776C147" w14:textId="77777777" w:rsidR="007654A0" w:rsidRPr="007F5932" w:rsidRDefault="007654A0" w:rsidP="003F54C4"/>
        </w:tc>
      </w:tr>
      <w:tr w:rsidR="000B38BF" w:rsidRPr="007F5932" w14:paraId="0AA0CF2F" w14:textId="77777777" w:rsidTr="003F54C4">
        <w:trPr>
          <w:trHeight w:val="240"/>
          <w:jc w:val="center"/>
        </w:trPr>
        <w:tc>
          <w:tcPr>
            <w:tcW w:w="4876" w:type="dxa"/>
          </w:tcPr>
          <w:p w14:paraId="38A53720" w14:textId="77777777" w:rsidR="007654A0" w:rsidRPr="007F5932" w:rsidRDefault="007654A0" w:rsidP="003F54C4">
            <w:pPr>
              <w:pStyle w:val="AmColumnHeading"/>
            </w:pPr>
            <w:r w:rsidRPr="007F5932">
              <w:t>Motion for a resolution</w:t>
            </w:r>
          </w:p>
        </w:tc>
        <w:tc>
          <w:tcPr>
            <w:tcW w:w="4876" w:type="dxa"/>
          </w:tcPr>
          <w:p w14:paraId="35409BAB" w14:textId="77777777" w:rsidR="007654A0" w:rsidRPr="007F5932" w:rsidRDefault="007654A0" w:rsidP="003F54C4">
            <w:pPr>
              <w:pStyle w:val="AmColumnHeading"/>
            </w:pPr>
            <w:r w:rsidRPr="007F5932">
              <w:t>Amendment</w:t>
            </w:r>
          </w:p>
        </w:tc>
      </w:tr>
      <w:tr w:rsidR="000B38BF" w:rsidRPr="007F5932" w14:paraId="64D1593C" w14:textId="77777777" w:rsidTr="003F54C4">
        <w:trPr>
          <w:jc w:val="center"/>
        </w:trPr>
        <w:tc>
          <w:tcPr>
            <w:tcW w:w="4876" w:type="dxa"/>
          </w:tcPr>
          <w:p w14:paraId="5638EC4E" w14:textId="77777777" w:rsidR="007654A0" w:rsidRPr="007F5932" w:rsidRDefault="007654A0" w:rsidP="003F54C4">
            <w:pPr>
              <w:pStyle w:val="Normal6a"/>
            </w:pPr>
            <w:r w:rsidRPr="007F5932">
              <w:t>152.</w:t>
            </w:r>
            <w:r w:rsidRPr="007F5932">
              <w:tab/>
              <w:t>Reports that social inequalities have always affected children’s mental well-being but that this has become a serious social issue in the wake of the pandemic; notes that the pandemic exacerbated domestic violence and abuse towards children and widened educational and digital divides, particularly for those from disadvantaged backgrounds; believes that school closures also complicated the situation of disadvantaged children making their position even more precarious;</w:t>
            </w:r>
          </w:p>
        </w:tc>
        <w:tc>
          <w:tcPr>
            <w:tcW w:w="4876" w:type="dxa"/>
          </w:tcPr>
          <w:p w14:paraId="60CE48F2" w14:textId="77777777" w:rsidR="007654A0" w:rsidRPr="007F5932" w:rsidRDefault="007654A0" w:rsidP="003F54C4">
            <w:pPr>
              <w:pStyle w:val="Normal6a"/>
            </w:pPr>
            <w:r w:rsidRPr="007F5932">
              <w:t>152.</w:t>
            </w:r>
            <w:r w:rsidRPr="007F5932">
              <w:tab/>
              <w:t>Reports that social inequalities have always affected children’s mental well-being but that this has become a serious social issue in the wake of the pandemic; notes that the pandemic exacerbated domestic violence and abuse towards children and widened educational and digital divides, particularly for those from disadvantaged backgrounds</w:t>
            </w:r>
            <w:r w:rsidRPr="007F5932">
              <w:rPr>
                <w:b/>
                <w:i/>
              </w:rPr>
              <w:t>, but also for those from more advantaged backgrounds</w:t>
            </w:r>
            <w:r w:rsidRPr="007F5932">
              <w:t>; believes that school closures also complicated the situation of disadvantaged children making their position even more precarious</w:t>
            </w:r>
            <w:r w:rsidRPr="007F5932">
              <w:rPr>
                <w:b/>
                <w:i/>
              </w:rPr>
              <w:t>, and that this was also the case for those from more advantaged backgrounds</w:t>
            </w:r>
            <w:r w:rsidRPr="007F5932">
              <w:t>;</w:t>
            </w:r>
          </w:p>
        </w:tc>
      </w:tr>
    </w:tbl>
    <w:p w14:paraId="4E592D29"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{FR}</w:t>
      </w:r>
      <w:r w:rsidRPr="007F5932">
        <w:t>fr</w:t>
      </w:r>
      <w:r w:rsidRPr="007F5932">
        <w:rPr>
          <w:rStyle w:val="HideTWBExt"/>
        </w:rPr>
        <w:t>&lt;/Original&gt;</w:t>
      </w:r>
    </w:p>
    <w:p w14:paraId="4E2659FB" w14:textId="77777777" w:rsidR="007654A0" w:rsidRPr="007F5932" w:rsidRDefault="007654A0" w:rsidP="007654A0">
      <w:r w:rsidRPr="007F5932">
        <w:rPr>
          <w:rStyle w:val="HideTWBExt"/>
        </w:rPr>
        <w:t>&lt;/Amend&gt;</w:t>
      </w:r>
    </w:p>
    <w:p w14:paraId="026F090C"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2217</w:t>
      </w:r>
      <w:r w:rsidRPr="007F5932">
        <w:rPr>
          <w:rStyle w:val="HideTWBExt"/>
          <w:b w:val="0"/>
        </w:rPr>
        <w:t>&lt;/NumAm&gt;</w:t>
      </w:r>
    </w:p>
    <w:p w14:paraId="78BACB33" w14:textId="77777777" w:rsidR="007654A0" w:rsidRPr="007F5932" w:rsidRDefault="007654A0" w:rsidP="007654A0">
      <w:pPr>
        <w:pStyle w:val="NormalBold"/>
      </w:pPr>
      <w:r w:rsidRPr="007F5932">
        <w:rPr>
          <w:rStyle w:val="HideTWBExt"/>
          <w:b w:val="0"/>
        </w:rPr>
        <w:t>&lt;RepeatBlock-By&gt;&lt;Members&gt;</w:t>
      </w:r>
      <w:r w:rsidRPr="007F5932">
        <w:t>Nathalie Colin-Oesterlé</w:t>
      </w:r>
      <w:r w:rsidRPr="007F5932">
        <w:rPr>
          <w:rStyle w:val="HideTWBExt"/>
          <w:b w:val="0"/>
        </w:rPr>
        <w:t>&lt;/Members&gt;</w:t>
      </w:r>
    </w:p>
    <w:p w14:paraId="31126C6D" w14:textId="77777777" w:rsidR="007654A0" w:rsidRPr="007F5932" w:rsidRDefault="007654A0" w:rsidP="007654A0">
      <w:pPr>
        <w:pStyle w:val="NormalBold"/>
      </w:pPr>
      <w:r w:rsidRPr="007F5932">
        <w:rPr>
          <w:rStyle w:val="HideTWBExt"/>
          <w:b w:val="0"/>
        </w:rPr>
        <w:t>&lt;/RepeatBlock-By&gt;</w:t>
      </w:r>
    </w:p>
    <w:p w14:paraId="2AD6569C"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BC55D4F" w14:textId="77777777" w:rsidR="007654A0" w:rsidRPr="007F5932" w:rsidRDefault="007654A0" w:rsidP="007654A0">
      <w:pPr>
        <w:pStyle w:val="NormalBold"/>
      </w:pPr>
      <w:r w:rsidRPr="007F5932">
        <w:rPr>
          <w:rStyle w:val="HideTWBExt"/>
          <w:b w:val="0"/>
        </w:rPr>
        <w:t>&lt;Article&gt;</w:t>
      </w:r>
      <w:r w:rsidRPr="007F5932">
        <w:t>Paragraph 152</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8BDBC7E" w14:textId="77777777" w:rsidTr="003F54C4">
        <w:trPr>
          <w:trHeight w:hRule="exact" w:val="240"/>
          <w:jc w:val="center"/>
        </w:trPr>
        <w:tc>
          <w:tcPr>
            <w:tcW w:w="9752" w:type="dxa"/>
            <w:gridSpan w:val="2"/>
          </w:tcPr>
          <w:p w14:paraId="5D999A35" w14:textId="77777777" w:rsidR="007654A0" w:rsidRPr="007F5932" w:rsidRDefault="007654A0" w:rsidP="003F54C4"/>
        </w:tc>
      </w:tr>
      <w:tr w:rsidR="000B38BF" w:rsidRPr="007F5932" w14:paraId="7E022B71" w14:textId="77777777" w:rsidTr="003F54C4">
        <w:trPr>
          <w:trHeight w:val="240"/>
          <w:jc w:val="center"/>
        </w:trPr>
        <w:tc>
          <w:tcPr>
            <w:tcW w:w="4876" w:type="dxa"/>
          </w:tcPr>
          <w:p w14:paraId="51F5146D" w14:textId="77777777" w:rsidR="007654A0" w:rsidRPr="007F5932" w:rsidRDefault="007654A0" w:rsidP="003F54C4">
            <w:pPr>
              <w:pStyle w:val="AmColumnHeading"/>
            </w:pPr>
            <w:r w:rsidRPr="007F5932">
              <w:t>Motion for a resolution</w:t>
            </w:r>
          </w:p>
        </w:tc>
        <w:tc>
          <w:tcPr>
            <w:tcW w:w="4876" w:type="dxa"/>
          </w:tcPr>
          <w:p w14:paraId="421D6D98" w14:textId="77777777" w:rsidR="007654A0" w:rsidRPr="007F5932" w:rsidRDefault="007654A0" w:rsidP="003F54C4">
            <w:pPr>
              <w:pStyle w:val="AmColumnHeading"/>
            </w:pPr>
            <w:r w:rsidRPr="007F5932">
              <w:t>Amendment</w:t>
            </w:r>
          </w:p>
        </w:tc>
      </w:tr>
      <w:tr w:rsidR="000B38BF" w:rsidRPr="007F5932" w14:paraId="14D2DE3A" w14:textId="77777777" w:rsidTr="003F54C4">
        <w:trPr>
          <w:jc w:val="center"/>
        </w:trPr>
        <w:tc>
          <w:tcPr>
            <w:tcW w:w="4876" w:type="dxa"/>
          </w:tcPr>
          <w:p w14:paraId="34499C57" w14:textId="77777777" w:rsidR="007654A0" w:rsidRPr="007F5932" w:rsidRDefault="007654A0" w:rsidP="003F54C4">
            <w:pPr>
              <w:pStyle w:val="Normal6a"/>
            </w:pPr>
            <w:r w:rsidRPr="007F5932">
              <w:t>152.</w:t>
            </w:r>
            <w:r w:rsidRPr="007F5932">
              <w:tab/>
              <w:t xml:space="preserve">Reports that social inequalities have always affected children’s mental well-being but that this has become a serious social issue in the wake of the pandemic; notes that the pandemic exacerbated domestic violence and abuse towards children </w:t>
            </w:r>
            <w:r w:rsidRPr="007F5932">
              <w:rPr>
                <w:b/>
                <w:i/>
              </w:rPr>
              <w:t>and</w:t>
            </w:r>
            <w:r w:rsidRPr="007F5932">
              <w:t xml:space="preserve"> widened educational and digital divides, particularly for those from disadvantaged backgrounds; believes that school closures also complicated the situation of disadvantaged children making their position even more precarious;</w:t>
            </w:r>
          </w:p>
        </w:tc>
        <w:tc>
          <w:tcPr>
            <w:tcW w:w="4876" w:type="dxa"/>
          </w:tcPr>
          <w:p w14:paraId="06FF8D0D" w14:textId="77777777" w:rsidR="007654A0" w:rsidRPr="007F5932" w:rsidRDefault="007654A0" w:rsidP="003F54C4">
            <w:pPr>
              <w:pStyle w:val="Normal6a"/>
            </w:pPr>
            <w:r w:rsidRPr="007F5932">
              <w:t>152.</w:t>
            </w:r>
            <w:r w:rsidRPr="007F5932">
              <w:tab/>
              <w:t>Reports that social inequalities have always affected children’s mental well-being but that this has become a serious social issue in the wake of the pandemic; notes that the pandemic exacerbated domestic violence and abuse towards children</w:t>
            </w:r>
            <w:r w:rsidRPr="007F5932">
              <w:rPr>
                <w:b/>
                <w:i/>
              </w:rPr>
              <w:t>,</w:t>
            </w:r>
            <w:r w:rsidRPr="007F5932">
              <w:t xml:space="preserve"> widened educational and digital divides, </w:t>
            </w:r>
            <w:r w:rsidRPr="007F5932">
              <w:rPr>
                <w:b/>
                <w:i/>
              </w:rPr>
              <w:t>and had impacts on children’s physical and mental health,</w:t>
            </w:r>
            <w:r w:rsidRPr="007F5932">
              <w:t xml:space="preserve"> particularly for those from disadvantaged backgrounds; believes that school closures also complicated the situation of disadvantaged children making their position even more precarious;</w:t>
            </w:r>
          </w:p>
        </w:tc>
      </w:tr>
    </w:tbl>
    <w:p w14:paraId="78A41AE1"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{FR}</w:t>
      </w:r>
      <w:r w:rsidRPr="007F5932">
        <w:t>fr</w:t>
      </w:r>
      <w:r w:rsidRPr="007F5932">
        <w:rPr>
          <w:rStyle w:val="HideTWBExt"/>
        </w:rPr>
        <w:t>&lt;/Original&gt;</w:t>
      </w:r>
    </w:p>
    <w:p w14:paraId="4AA81256" w14:textId="77777777" w:rsidR="007654A0" w:rsidRPr="007F5932" w:rsidRDefault="007654A0" w:rsidP="007654A0">
      <w:r w:rsidRPr="007F5932">
        <w:rPr>
          <w:rStyle w:val="HideTWBExt"/>
        </w:rPr>
        <w:t>&lt;/Amend&gt;</w:t>
      </w:r>
    </w:p>
    <w:p w14:paraId="35370613"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2218</w:t>
      </w:r>
      <w:r w:rsidRPr="007F5932">
        <w:rPr>
          <w:rStyle w:val="HideTWBExt"/>
          <w:b w:val="0"/>
        </w:rPr>
        <w:t>&lt;/NumAm&gt;</w:t>
      </w:r>
    </w:p>
    <w:p w14:paraId="1AF0E8FC" w14:textId="77777777" w:rsidR="007654A0" w:rsidRPr="007F5932" w:rsidRDefault="007654A0" w:rsidP="007654A0">
      <w:pPr>
        <w:pStyle w:val="NormalBold"/>
      </w:pPr>
      <w:r w:rsidRPr="007F5932">
        <w:rPr>
          <w:rStyle w:val="HideTWBExt"/>
          <w:b w:val="0"/>
        </w:rPr>
        <w:t>&lt;RepeatBlock-By&gt;&lt;Members&gt;</w:t>
      </w:r>
      <w:r w:rsidRPr="007F5932">
        <w:t>Sara Cerdas, Mohammed Chahim, Josianne Cutajar, Carina Ohlsson, Adriana Maldonado López, Karsten Lucke</w:t>
      </w:r>
      <w:r w:rsidRPr="007F5932">
        <w:rPr>
          <w:rStyle w:val="HideTWBExt"/>
          <w:b w:val="0"/>
        </w:rPr>
        <w:t>&lt;/Members&gt;</w:t>
      </w:r>
    </w:p>
    <w:p w14:paraId="2726DC79" w14:textId="77777777" w:rsidR="007654A0" w:rsidRPr="007F5932" w:rsidRDefault="007654A0" w:rsidP="007654A0">
      <w:pPr>
        <w:pStyle w:val="NormalBold"/>
      </w:pPr>
      <w:r w:rsidRPr="007F5932">
        <w:rPr>
          <w:rStyle w:val="HideTWBExt"/>
          <w:b w:val="0"/>
        </w:rPr>
        <w:t>&lt;/RepeatBlock-By&gt;</w:t>
      </w:r>
    </w:p>
    <w:p w14:paraId="18E4C807"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BDA859E" w14:textId="77777777" w:rsidR="007654A0" w:rsidRPr="007F5932" w:rsidRDefault="007654A0" w:rsidP="007654A0">
      <w:pPr>
        <w:pStyle w:val="NormalBold"/>
      </w:pPr>
      <w:r w:rsidRPr="007F5932">
        <w:rPr>
          <w:rStyle w:val="HideTWBExt"/>
          <w:b w:val="0"/>
        </w:rPr>
        <w:t>&lt;Article&gt;</w:t>
      </w:r>
      <w:r w:rsidRPr="007F5932">
        <w:t>Paragraph 152</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E7C4C9C" w14:textId="77777777" w:rsidTr="003F54C4">
        <w:trPr>
          <w:trHeight w:hRule="exact" w:val="240"/>
          <w:jc w:val="center"/>
        </w:trPr>
        <w:tc>
          <w:tcPr>
            <w:tcW w:w="9752" w:type="dxa"/>
            <w:gridSpan w:val="2"/>
          </w:tcPr>
          <w:p w14:paraId="2944C668" w14:textId="77777777" w:rsidR="007654A0" w:rsidRPr="007F5932" w:rsidRDefault="007654A0" w:rsidP="003F54C4"/>
        </w:tc>
      </w:tr>
      <w:tr w:rsidR="000B38BF" w:rsidRPr="007F5932" w14:paraId="392129AE" w14:textId="77777777" w:rsidTr="003F54C4">
        <w:trPr>
          <w:trHeight w:val="240"/>
          <w:jc w:val="center"/>
        </w:trPr>
        <w:tc>
          <w:tcPr>
            <w:tcW w:w="4876" w:type="dxa"/>
          </w:tcPr>
          <w:p w14:paraId="1193EBCB" w14:textId="77777777" w:rsidR="007654A0" w:rsidRPr="007F5932" w:rsidRDefault="007654A0" w:rsidP="003F54C4">
            <w:pPr>
              <w:pStyle w:val="AmColumnHeading"/>
            </w:pPr>
            <w:r w:rsidRPr="007F5932">
              <w:t>Motion for a resolution</w:t>
            </w:r>
          </w:p>
        </w:tc>
        <w:tc>
          <w:tcPr>
            <w:tcW w:w="4876" w:type="dxa"/>
          </w:tcPr>
          <w:p w14:paraId="72C98C88" w14:textId="77777777" w:rsidR="007654A0" w:rsidRPr="007F5932" w:rsidRDefault="007654A0" w:rsidP="003F54C4">
            <w:pPr>
              <w:pStyle w:val="AmColumnHeading"/>
            </w:pPr>
            <w:r w:rsidRPr="007F5932">
              <w:t>Amendment</w:t>
            </w:r>
          </w:p>
        </w:tc>
      </w:tr>
      <w:tr w:rsidR="000B38BF" w:rsidRPr="007F5932" w14:paraId="0484639B" w14:textId="77777777" w:rsidTr="003F54C4">
        <w:trPr>
          <w:jc w:val="center"/>
        </w:trPr>
        <w:tc>
          <w:tcPr>
            <w:tcW w:w="4876" w:type="dxa"/>
          </w:tcPr>
          <w:p w14:paraId="4848BDD2" w14:textId="77777777" w:rsidR="007654A0" w:rsidRPr="007F5932" w:rsidRDefault="007654A0" w:rsidP="003F54C4">
            <w:pPr>
              <w:pStyle w:val="Normal6a"/>
            </w:pPr>
            <w:r w:rsidRPr="007F5932">
              <w:t>152.</w:t>
            </w:r>
            <w:r w:rsidRPr="007F5932">
              <w:tab/>
              <w:t>Reports that social inequalities have always affected children’s mental well-being but that this has become a serious social issue in the wake of the pandemic; notes that the pandemic exacerbated domestic violence and abuse towards children and widened educational and digital divides, particularly for those from disadvantaged backgrounds; believes that school closures also complicated the situation of disadvantaged children making their position even more precarious;</w:t>
            </w:r>
          </w:p>
        </w:tc>
        <w:tc>
          <w:tcPr>
            <w:tcW w:w="4876" w:type="dxa"/>
          </w:tcPr>
          <w:p w14:paraId="29A6F150" w14:textId="77777777" w:rsidR="007654A0" w:rsidRPr="007F5932" w:rsidRDefault="007654A0" w:rsidP="003F54C4">
            <w:pPr>
              <w:pStyle w:val="Normal6a"/>
            </w:pPr>
            <w:r w:rsidRPr="007F5932">
              <w:t>152.</w:t>
            </w:r>
            <w:r w:rsidRPr="007F5932">
              <w:tab/>
              <w:t>Reports that social inequalities have always affected children’s mental well-being but that this has become a serious social issue in the wake of the pandemic; notes that the pandemic exacerbated domestic violence and abuse towards children and widened educational and digital divides, particularly for those from disadvantaged backgrounds; believes that school closures also complicated the situation of disadvantaged children</w:t>
            </w:r>
            <w:r w:rsidRPr="007F5932">
              <w:rPr>
                <w:b/>
                <w:i/>
              </w:rPr>
              <w:t>, especially those of multiply marginalised,</w:t>
            </w:r>
            <w:r w:rsidRPr="007F5932">
              <w:t xml:space="preserve"> making their position even more precarious;</w:t>
            </w:r>
          </w:p>
        </w:tc>
      </w:tr>
    </w:tbl>
    <w:p w14:paraId="65EDE71B"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72C7E0AE" w14:textId="77777777" w:rsidR="007654A0" w:rsidRPr="007F5932" w:rsidRDefault="007654A0" w:rsidP="007654A0">
      <w:r w:rsidRPr="007F5932">
        <w:rPr>
          <w:rStyle w:val="HideTWBExt"/>
        </w:rPr>
        <w:t>&lt;/Amend&gt;</w:t>
      </w:r>
    </w:p>
    <w:p w14:paraId="48E8AD82"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2219</w:t>
      </w:r>
      <w:r w:rsidRPr="007F5932">
        <w:rPr>
          <w:rStyle w:val="HideTWBExt"/>
          <w:b w:val="0"/>
        </w:rPr>
        <w:t>&lt;/NumAm&gt;</w:t>
      </w:r>
    </w:p>
    <w:p w14:paraId="2155321D" w14:textId="77777777" w:rsidR="007654A0" w:rsidRPr="007F5932" w:rsidRDefault="007654A0" w:rsidP="007654A0">
      <w:pPr>
        <w:pStyle w:val="NormalBold"/>
      </w:pPr>
      <w:r w:rsidRPr="007F5932">
        <w:rPr>
          <w:rStyle w:val="HideTWBExt"/>
          <w:b w:val="0"/>
        </w:rPr>
        <w:t>&lt;RepeatBlock-By&gt;&lt;Members&gt;</w:t>
      </w:r>
      <w:r w:rsidRPr="007F5932">
        <w:t>Tudor Ciuhodaru, Corina Crețu, Maria Grapini</w:t>
      </w:r>
      <w:r w:rsidRPr="007F5932">
        <w:rPr>
          <w:rStyle w:val="HideTWBExt"/>
          <w:b w:val="0"/>
        </w:rPr>
        <w:t>&lt;/Members&gt;</w:t>
      </w:r>
    </w:p>
    <w:p w14:paraId="5C704CDD" w14:textId="77777777" w:rsidR="007654A0" w:rsidRPr="007F5932" w:rsidRDefault="007654A0" w:rsidP="007654A0">
      <w:pPr>
        <w:pStyle w:val="NormalBold"/>
      </w:pPr>
      <w:r w:rsidRPr="007F5932">
        <w:rPr>
          <w:rStyle w:val="HideTWBExt"/>
          <w:b w:val="0"/>
        </w:rPr>
        <w:t>&lt;/RepeatBlock-By&gt;</w:t>
      </w:r>
    </w:p>
    <w:p w14:paraId="5B419B51"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EF054E1" w14:textId="77777777" w:rsidR="007654A0" w:rsidRPr="007F5932" w:rsidRDefault="007654A0" w:rsidP="007654A0">
      <w:pPr>
        <w:pStyle w:val="NormalBold"/>
      </w:pPr>
      <w:r w:rsidRPr="007F5932">
        <w:rPr>
          <w:rStyle w:val="HideTWBExt"/>
          <w:b w:val="0"/>
        </w:rPr>
        <w:t>&lt;Article&gt;</w:t>
      </w:r>
      <w:r w:rsidRPr="007F5932">
        <w:t>Paragraph 152</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D2C33C4" w14:textId="77777777" w:rsidTr="003F54C4">
        <w:trPr>
          <w:trHeight w:hRule="exact" w:val="240"/>
          <w:jc w:val="center"/>
        </w:trPr>
        <w:tc>
          <w:tcPr>
            <w:tcW w:w="9752" w:type="dxa"/>
            <w:gridSpan w:val="2"/>
          </w:tcPr>
          <w:p w14:paraId="64F52F80" w14:textId="77777777" w:rsidR="007654A0" w:rsidRPr="007F5932" w:rsidRDefault="007654A0" w:rsidP="003F54C4"/>
        </w:tc>
      </w:tr>
      <w:tr w:rsidR="000B38BF" w:rsidRPr="007F5932" w14:paraId="7D48DE66" w14:textId="77777777" w:rsidTr="003F54C4">
        <w:trPr>
          <w:trHeight w:val="240"/>
          <w:jc w:val="center"/>
        </w:trPr>
        <w:tc>
          <w:tcPr>
            <w:tcW w:w="4876" w:type="dxa"/>
          </w:tcPr>
          <w:p w14:paraId="13CAC01F" w14:textId="77777777" w:rsidR="007654A0" w:rsidRPr="007F5932" w:rsidRDefault="007654A0" w:rsidP="003F54C4">
            <w:pPr>
              <w:pStyle w:val="AmColumnHeading"/>
            </w:pPr>
            <w:r w:rsidRPr="007F5932">
              <w:t>Motion for a resolution</w:t>
            </w:r>
          </w:p>
        </w:tc>
        <w:tc>
          <w:tcPr>
            <w:tcW w:w="4876" w:type="dxa"/>
          </w:tcPr>
          <w:p w14:paraId="64391789" w14:textId="77777777" w:rsidR="007654A0" w:rsidRPr="007F5932" w:rsidRDefault="007654A0" w:rsidP="003F54C4">
            <w:pPr>
              <w:pStyle w:val="AmColumnHeading"/>
            </w:pPr>
            <w:r w:rsidRPr="007F5932">
              <w:t>Amendment</w:t>
            </w:r>
          </w:p>
        </w:tc>
      </w:tr>
      <w:tr w:rsidR="000B38BF" w:rsidRPr="007F5932" w14:paraId="2FFAF60B" w14:textId="77777777" w:rsidTr="003F54C4">
        <w:trPr>
          <w:jc w:val="center"/>
        </w:trPr>
        <w:tc>
          <w:tcPr>
            <w:tcW w:w="4876" w:type="dxa"/>
          </w:tcPr>
          <w:p w14:paraId="6F88E404" w14:textId="77777777" w:rsidR="007654A0" w:rsidRPr="007F5932" w:rsidRDefault="007654A0" w:rsidP="003F54C4">
            <w:pPr>
              <w:pStyle w:val="Normal6a"/>
            </w:pPr>
            <w:r w:rsidRPr="007F5932">
              <w:t>152.</w:t>
            </w:r>
            <w:r w:rsidRPr="007F5932">
              <w:tab/>
            </w:r>
            <w:r w:rsidRPr="007F5932">
              <w:rPr>
                <w:b/>
                <w:i/>
              </w:rPr>
              <w:t>Reports</w:t>
            </w:r>
            <w:r w:rsidRPr="007F5932">
              <w:t xml:space="preserve"> that social inequalities have always affected children’s mental well-being but that this has become a serious social issue in the wake of the pandemic; notes that the pandemic exacerbated domestic violence and abuse towards children and widened educational and digital divides, particularly for those from disadvantaged backgrounds; believes that school closures also </w:t>
            </w:r>
            <w:r w:rsidRPr="007F5932">
              <w:rPr>
                <w:b/>
                <w:i/>
              </w:rPr>
              <w:t>complicated</w:t>
            </w:r>
            <w:r w:rsidRPr="007F5932">
              <w:t xml:space="preserve"> the situation of disadvantaged children making their position even more precarious;</w:t>
            </w:r>
          </w:p>
        </w:tc>
        <w:tc>
          <w:tcPr>
            <w:tcW w:w="4876" w:type="dxa"/>
          </w:tcPr>
          <w:p w14:paraId="71A05C1F" w14:textId="77777777" w:rsidR="007654A0" w:rsidRPr="007F5932" w:rsidRDefault="007654A0" w:rsidP="003F54C4">
            <w:pPr>
              <w:pStyle w:val="Normal6a"/>
            </w:pPr>
            <w:r w:rsidRPr="007F5932">
              <w:t>152.</w:t>
            </w:r>
            <w:r w:rsidRPr="007F5932">
              <w:tab/>
            </w:r>
            <w:r w:rsidRPr="007F5932">
              <w:rPr>
                <w:b/>
                <w:i/>
              </w:rPr>
              <w:t>Emphasises</w:t>
            </w:r>
            <w:r w:rsidRPr="007F5932">
              <w:t xml:space="preserve"> that social inequalities have always affected children’s mental well-being but that this has become a serious social issue in the wake of the pandemic; notes that the pandemic exacerbated domestic violence and abuse towards children and widened educational and digital divides, particularly for those from disadvantaged backgrounds; believes that school closures also </w:t>
            </w:r>
            <w:r w:rsidRPr="007F5932">
              <w:rPr>
                <w:b/>
                <w:i/>
              </w:rPr>
              <w:t>worsened</w:t>
            </w:r>
            <w:r w:rsidRPr="007F5932">
              <w:t xml:space="preserve"> the situation of disadvantaged children making their position even more precarious;</w:t>
            </w:r>
          </w:p>
        </w:tc>
      </w:tr>
    </w:tbl>
    <w:p w14:paraId="49BDC34F"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{RO}</w:t>
      </w:r>
      <w:r w:rsidRPr="007F5932">
        <w:t>ro</w:t>
      </w:r>
      <w:r w:rsidRPr="007F5932">
        <w:rPr>
          <w:rStyle w:val="HideTWBExt"/>
        </w:rPr>
        <w:t>&lt;/Original&gt;</w:t>
      </w:r>
    </w:p>
    <w:p w14:paraId="0FFA9A33" w14:textId="77777777" w:rsidR="007654A0" w:rsidRPr="007F5932" w:rsidRDefault="007654A0" w:rsidP="007654A0">
      <w:r w:rsidRPr="007F5932">
        <w:rPr>
          <w:rStyle w:val="HideTWBExt"/>
        </w:rPr>
        <w:t>&lt;/Amend&gt;</w:t>
      </w:r>
    </w:p>
    <w:p w14:paraId="4FA05065"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2220</w:t>
      </w:r>
      <w:r w:rsidRPr="007F5932">
        <w:rPr>
          <w:rStyle w:val="HideTWBExt"/>
          <w:b w:val="0"/>
        </w:rPr>
        <w:t>&lt;/NumAm&gt;</w:t>
      </w:r>
    </w:p>
    <w:p w14:paraId="54390569" w14:textId="77777777" w:rsidR="007654A0" w:rsidRPr="007F5932" w:rsidRDefault="007654A0" w:rsidP="007654A0">
      <w:pPr>
        <w:pStyle w:val="NormalBold"/>
      </w:pPr>
      <w:r w:rsidRPr="007F5932">
        <w:rPr>
          <w:rStyle w:val="HideTWBExt"/>
          <w:b w:val="0"/>
        </w:rPr>
        <w:t>&lt;RepeatBlock-By&gt;&lt;Members&gt;</w:t>
      </w:r>
      <w:r w:rsidRPr="007F5932">
        <w:t>Josianne Cutajar, Sara Cerdas, Adriana Maldonado López, Karsten Lucke</w:t>
      </w:r>
      <w:r w:rsidRPr="007F5932">
        <w:rPr>
          <w:rStyle w:val="HideTWBExt"/>
          <w:b w:val="0"/>
        </w:rPr>
        <w:t>&lt;/Members&gt;</w:t>
      </w:r>
    </w:p>
    <w:p w14:paraId="2A917B5E" w14:textId="77777777" w:rsidR="007654A0" w:rsidRPr="007F5932" w:rsidRDefault="007654A0" w:rsidP="007654A0">
      <w:pPr>
        <w:pStyle w:val="NormalBold"/>
      </w:pPr>
      <w:r w:rsidRPr="007F5932">
        <w:rPr>
          <w:rStyle w:val="HideTWBExt"/>
          <w:b w:val="0"/>
        </w:rPr>
        <w:t>&lt;/RepeatBlock-By&gt;</w:t>
      </w:r>
    </w:p>
    <w:p w14:paraId="2A36800B"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7DAF6FF" w14:textId="77777777" w:rsidR="007654A0" w:rsidRPr="007F5932" w:rsidRDefault="007654A0" w:rsidP="007654A0">
      <w:pPr>
        <w:pStyle w:val="NormalBold"/>
      </w:pPr>
      <w:r w:rsidRPr="007F5932">
        <w:rPr>
          <w:rStyle w:val="HideTWBExt"/>
          <w:b w:val="0"/>
        </w:rPr>
        <w:t>&lt;Article&gt;</w:t>
      </w:r>
      <w:r w:rsidRPr="007F5932">
        <w:t>Paragraph 152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9DD9ACC" w14:textId="77777777" w:rsidTr="003F54C4">
        <w:trPr>
          <w:trHeight w:hRule="exact" w:val="240"/>
          <w:jc w:val="center"/>
        </w:trPr>
        <w:tc>
          <w:tcPr>
            <w:tcW w:w="9752" w:type="dxa"/>
            <w:gridSpan w:val="2"/>
          </w:tcPr>
          <w:p w14:paraId="764255AC" w14:textId="77777777" w:rsidR="007654A0" w:rsidRPr="007F5932" w:rsidRDefault="007654A0" w:rsidP="003F54C4"/>
        </w:tc>
      </w:tr>
      <w:tr w:rsidR="000B38BF" w:rsidRPr="007F5932" w14:paraId="3F938934" w14:textId="77777777" w:rsidTr="003F54C4">
        <w:trPr>
          <w:trHeight w:val="240"/>
          <w:jc w:val="center"/>
        </w:trPr>
        <w:tc>
          <w:tcPr>
            <w:tcW w:w="4876" w:type="dxa"/>
          </w:tcPr>
          <w:p w14:paraId="758872ED" w14:textId="77777777" w:rsidR="007654A0" w:rsidRPr="007F5932" w:rsidRDefault="007654A0" w:rsidP="003F54C4">
            <w:pPr>
              <w:pStyle w:val="AmColumnHeading"/>
            </w:pPr>
            <w:r w:rsidRPr="007F5932">
              <w:t>Motion for a resolution</w:t>
            </w:r>
          </w:p>
        </w:tc>
        <w:tc>
          <w:tcPr>
            <w:tcW w:w="4876" w:type="dxa"/>
          </w:tcPr>
          <w:p w14:paraId="0EADE0BE" w14:textId="77777777" w:rsidR="007654A0" w:rsidRPr="007F5932" w:rsidRDefault="007654A0" w:rsidP="003F54C4">
            <w:pPr>
              <w:pStyle w:val="AmColumnHeading"/>
            </w:pPr>
            <w:r w:rsidRPr="007F5932">
              <w:t>Amendment</w:t>
            </w:r>
          </w:p>
        </w:tc>
      </w:tr>
      <w:tr w:rsidR="000B38BF" w:rsidRPr="007F5932" w14:paraId="1635312E" w14:textId="77777777" w:rsidTr="003F54C4">
        <w:trPr>
          <w:jc w:val="center"/>
        </w:trPr>
        <w:tc>
          <w:tcPr>
            <w:tcW w:w="4876" w:type="dxa"/>
          </w:tcPr>
          <w:p w14:paraId="1A0361DD" w14:textId="77777777" w:rsidR="007654A0" w:rsidRPr="007F5932" w:rsidRDefault="007654A0" w:rsidP="003F54C4">
            <w:pPr>
              <w:pStyle w:val="Normal6a"/>
            </w:pPr>
          </w:p>
        </w:tc>
        <w:tc>
          <w:tcPr>
            <w:tcW w:w="4876" w:type="dxa"/>
          </w:tcPr>
          <w:p w14:paraId="0ECE2A30" w14:textId="3FD16206" w:rsidR="007654A0" w:rsidRPr="007F5932" w:rsidRDefault="007654A0" w:rsidP="00202E9E">
            <w:pPr>
              <w:pStyle w:val="Normal6a"/>
            </w:pPr>
            <w:r w:rsidRPr="007F5932">
              <w:rPr>
                <w:b/>
                <w:i/>
              </w:rPr>
              <w:t>152a.</w:t>
            </w:r>
            <w:r w:rsidRPr="007F5932">
              <w:tab/>
            </w:r>
            <w:r w:rsidRPr="007F5932">
              <w:rPr>
                <w:b/>
                <w:i/>
              </w:rPr>
              <w:t>Notes that digitalisation also allowed the resumption of educational activities during the periods of isolation, facilitating learning and the fulfilment of fundamental rights; stresses the importance of perpetuating good practices aimed at bridging the digital gap by showcasing public, private partnerships and NGO initiatives, which collected or acquired digital equipment, distributing it afterwards to vulnerable households and children or provided access to the Internet;</w:t>
            </w:r>
          </w:p>
        </w:tc>
      </w:tr>
    </w:tbl>
    <w:p w14:paraId="11AC7EF7"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218F87A0" w14:textId="77777777" w:rsidR="007654A0" w:rsidRPr="007F5932" w:rsidRDefault="007654A0" w:rsidP="007654A0">
      <w:r w:rsidRPr="007F5932">
        <w:rPr>
          <w:rStyle w:val="HideTWBExt"/>
        </w:rPr>
        <w:t>&lt;/Amend&gt;</w:t>
      </w:r>
    </w:p>
    <w:p w14:paraId="1874C592"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2221</w:t>
      </w:r>
      <w:r w:rsidRPr="007F5932">
        <w:rPr>
          <w:rStyle w:val="HideTWBExt"/>
          <w:b w:val="0"/>
        </w:rPr>
        <w:t>&lt;/NumAm&gt;</w:t>
      </w:r>
    </w:p>
    <w:p w14:paraId="52CC3147" w14:textId="77777777" w:rsidR="007654A0" w:rsidRPr="007F5932" w:rsidRDefault="007654A0" w:rsidP="007654A0">
      <w:pPr>
        <w:pStyle w:val="NormalBold"/>
      </w:pPr>
      <w:r w:rsidRPr="007F5932">
        <w:rPr>
          <w:rStyle w:val="HideTWBExt"/>
          <w:b w:val="0"/>
        </w:rPr>
        <w:t>&lt;RepeatBlock-By&gt;&lt;Members&gt;</w:t>
      </w:r>
      <w:r w:rsidRPr="007F5932">
        <w:t>Nathalie Colin-Oesterlé</w:t>
      </w:r>
      <w:r w:rsidRPr="007F5932">
        <w:rPr>
          <w:rStyle w:val="HideTWBExt"/>
          <w:b w:val="0"/>
        </w:rPr>
        <w:t>&lt;/Members&gt;</w:t>
      </w:r>
    </w:p>
    <w:p w14:paraId="7E8B5651" w14:textId="77777777" w:rsidR="007654A0" w:rsidRPr="007F5932" w:rsidRDefault="007654A0" w:rsidP="007654A0">
      <w:pPr>
        <w:pStyle w:val="NormalBold"/>
      </w:pPr>
      <w:r w:rsidRPr="007F5932">
        <w:rPr>
          <w:rStyle w:val="HideTWBExt"/>
          <w:b w:val="0"/>
        </w:rPr>
        <w:t>&lt;/RepeatBlock-By&gt;</w:t>
      </w:r>
    </w:p>
    <w:p w14:paraId="427B6659"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312472A" w14:textId="77777777" w:rsidR="007654A0" w:rsidRPr="007F5932" w:rsidRDefault="007654A0" w:rsidP="007654A0">
      <w:pPr>
        <w:pStyle w:val="NormalBold"/>
      </w:pPr>
      <w:r w:rsidRPr="007F5932">
        <w:rPr>
          <w:rStyle w:val="HideTWBExt"/>
          <w:b w:val="0"/>
        </w:rPr>
        <w:t>&lt;Article&gt;</w:t>
      </w:r>
      <w:r w:rsidRPr="007F5932">
        <w:t>Paragraph 152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36E37C4D" w14:textId="77777777" w:rsidTr="003F54C4">
        <w:trPr>
          <w:trHeight w:hRule="exact" w:val="240"/>
          <w:jc w:val="center"/>
        </w:trPr>
        <w:tc>
          <w:tcPr>
            <w:tcW w:w="9752" w:type="dxa"/>
            <w:gridSpan w:val="2"/>
          </w:tcPr>
          <w:p w14:paraId="3F40E023" w14:textId="77777777" w:rsidR="007654A0" w:rsidRPr="007F5932" w:rsidRDefault="007654A0" w:rsidP="003F54C4"/>
        </w:tc>
      </w:tr>
      <w:tr w:rsidR="000B38BF" w:rsidRPr="007F5932" w14:paraId="48BF3083" w14:textId="77777777" w:rsidTr="003F54C4">
        <w:trPr>
          <w:trHeight w:val="240"/>
          <w:jc w:val="center"/>
        </w:trPr>
        <w:tc>
          <w:tcPr>
            <w:tcW w:w="4876" w:type="dxa"/>
          </w:tcPr>
          <w:p w14:paraId="50246ACA" w14:textId="77777777" w:rsidR="007654A0" w:rsidRPr="007F5932" w:rsidRDefault="007654A0" w:rsidP="003F54C4">
            <w:pPr>
              <w:pStyle w:val="AmColumnHeading"/>
            </w:pPr>
            <w:r w:rsidRPr="007F5932">
              <w:t>Motion for a resolution</w:t>
            </w:r>
          </w:p>
        </w:tc>
        <w:tc>
          <w:tcPr>
            <w:tcW w:w="4876" w:type="dxa"/>
          </w:tcPr>
          <w:p w14:paraId="2021B8E7" w14:textId="77777777" w:rsidR="007654A0" w:rsidRPr="007F5932" w:rsidRDefault="007654A0" w:rsidP="003F54C4">
            <w:pPr>
              <w:pStyle w:val="AmColumnHeading"/>
            </w:pPr>
            <w:r w:rsidRPr="007F5932">
              <w:t>Amendment</w:t>
            </w:r>
          </w:p>
        </w:tc>
      </w:tr>
      <w:tr w:rsidR="000B38BF" w:rsidRPr="007F5932" w14:paraId="2DD0B5D6" w14:textId="77777777" w:rsidTr="003F54C4">
        <w:trPr>
          <w:jc w:val="center"/>
        </w:trPr>
        <w:tc>
          <w:tcPr>
            <w:tcW w:w="4876" w:type="dxa"/>
          </w:tcPr>
          <w:p w14:paraId="69B4ED13" w14:textId="77777777" w:rsidR="007654A0" w:rsidRPr="007F5932" w:rsidRDefault="007654A0" w:rsidP="003F54C4">
            <w:pPr>
              <w:pStyle w:val="Normal6a"/>
            </w:pPr>
          </w:p>
        </w:tc>
        <w:tc>
          <w:tcPr>
            <w:tcW w:w="4876" w:type="dxa"/>
          </w:tcPr>
          <w:p w14:paraId="5CF7E9C9" w14:textId="77777777" w:rsidR="007654A0" w:rsidRPr="007F5932" w:rsidRDefault="007654A0" w:rsidP="003F54C4">
            <w:pPr>
              <w:pStyle w:val="Normal6a"/>
            </w:pPr>
            <w:r w:rsidRPr="007F5932">
              <w:rPr>
                <w:b/>
                <w:i/>
              </w:rPr>
              <w:t>152a.</w:t>
            </w:r>
            <w:r w:rsidRPr="007F5932">
              <w:tab/>
            </w:r>
            <w:r w:rsidRPr="007F5932">
              <w:rPr>
                <w:b/>
                <w:i/>
              </w:rPr>
              <w:t>Recognises that the pandemic situation and all the restrictions resulting from it increased violence and abuse towards children, both online and offline, while reducing the chances of such violence or abuse being detected, particularly in the school setting or during the child’s other social interactions;</w:t>
            </w:r>
          </w:p>
        </w:tc>
      </w:tr>
    </w:tbl>
    <w:p w14:paraId="3ADCA936"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{FR}</w:t>
      </w:r>
      <w:r w:rsidRPr="007F5932">
        <w:t>fr</w:t>
      </w:r>
      <w:r w:rsidRPr="007F5932">
        <w:rPr>
          <w:rStyle w:val="HideTWBExt"/>
        </w:rPr>
        <w:t>&lt;/Original&gt;</w:t>
      </w:r>
    </w:p>
    <w:p w14:paraId="3E54479F" w14:textId="77777777" w:rsidR="007654A0" w:rsidRPr="007F5932" w:rsidRDefault="007654A0" w:rsidP="007654A0">
      <w:r w:rsidRPr="007F5932">
        <w:rPr>
          <w:rStyle w:val="HideTWBExt"/>
        </w:rPr>
        <w:t>&lt;/Amend&gt;</w:t>
      </w:r>
    </w:p>
    <w:p w14:paraId="3DC0149C"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2222</w:t>
      </w:r>
      <w:r w:rsidRPr="007F5932">
        <w:rPr>
          <w:rStyle w:val="HideTWBExt"/>
          <w:b w:val="0"/>
        </w:rPr>
        <w:t>&lt;/NumAm&gt;</w:t>
      </w:r>
    </w:p>
    <w:p w14:paraId="0CE36A35" w14:textId="77777777" w:rsidR="007654A0" w:rsidRPr="007F5932" w:rsidRDefault="007654A0" w:rsidP="007654A0">
      <w:pPr>
        <w:pStyle w:val="NormalBold"/>
      </w:pPr>
      <w:r w:rsidRPr="007F5932">
        <w:rPr>
          <w:rStyle w:val="HideTWBExt"/>
          <w:b w:val="0"/>
        </w:rPr>
        <w:t>&lt;RepeatBlock-By&gt;&lt;Members&gt;</w:t>
      </w:r>
      <w:r w:rsidRPr="007F5932">
        <w:t>Margarita de la Pisa Carrión, Robert Roos</w:t>
      </w:r>
      <w:r w:rsidRPr="007F5932">
        <w:rPr>
          <w:rStyle w:val="HideTWBExt"/>
          <w:b w:val="0"/>
        </w:rPr>
        <w:t>&lt;/Members&gt;</w:t>
      </w:r>
    </w:p>
    <w:p w14:paraId="0B6E3C50" w14:textId="77777777" w:rsidR="007654A0" w:rsidRPr="007F5932" w:rsidRDefault="007654A0" w:rsidP="007654A0">
      <w:pPr>
        <w:pStyle w:val="NormalBold"/>
      </w:pPr>
      <w:r w:rsidRPr="007F5932">
        <w:rPr>
          <w:rStyle w:val="HideTWBExt"/>
          <w:b w:val="0"/>
        </w:rPr>
        <w:t>&lt;/RepeatBlock-By&gt;</w:t>
      </w:r>
    </w:p>
    <w:p w14:paraId="1F0C805D"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DA52536" w14:textId="77777777" w:rsidR="007654A0" w:rsidRPr="007F5932" w:rsidRDefault="007654A0" w:rsidP="007654A0">
      <w:pPr>
        <w:pStyle w:val="NormalBold"/>
      </w:pPr>
      <w:r w:rsidRPr="007F5932">
        <w:rPr>
          <w:rStyle w:val="HideTWBExt"/>
          <w:b w:val="0"/>
        </w:rPr>
        <w:t>&lt;Article&gt;</w:t>
      </w:r>
      <w:r w:rsidRPr="007F5932">
        <w:t>Paragraph 152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8A974A2" w14:textId="77777777" w:rsidTr="003F54C4">
        <w:trPr>
          <w:trHeight w:hRule="exact" w:val="240"/>
          <w:jc w:val="center"/>
        </w:trPr>
        <w:tc>
          <w:tcPr>
            <w:tcW w:w="9752" w:type="dxa"/>
            <w:gridSpan w:val="2"/>
          </w:tcPr>
          <w:p w14:paraId="03914FA7" w14:textId="77777777" w:rsidR="007654A0" w:rsidRPr="007F5932" w:rsidRDefault="007654A0" w:rsidP="003F54C4"/>
        </w:tc>
      </w:tr>
      <w:tr w:rsidR="000B38BF" w:rsidRPr="007F5932" w14:paraId="0A155958" w14:textId="77777777" w:rsidTr="003F54C4">
        <w:trPr>
          <w:trHeight w:val="240"/>
          <w:jc w:val="center"/>
        </w:trPr>
        <w:tc>
          <w:tcPr>
            <w:tcW w:w="4876" w:type="dxa"/>
          </w:tcPr>
          <w:p w14:paraId="17EC692F" w14:textId="77777777" w:rsidR="007654A0" w:rsidRPr="007F5932" w:rsidRDefault="007654A0" w:rsidP="003F54C4">
            <w:pPr>
              <w:pStyle w:val="AmColumnHeading"/>
            </w:pPr>
            <w:r w:rsidRPr="007F5932">
              <w:t>Motion for a resolution</w:t>
            </w:r>
          </w:p>
        </w:tc>
        <w:tc>
          <w:tcPr>
            <w:tcW w:w="4876" w:type="dxa"/>
          </w:tcPr>
          <w:p w14:paraId="638BED24" w14:textId="77777777" w:rsidR="007654A0" w:rsidRPr="007F5932" w:rsidRDefault="007654A0" w:rsidP="003F54C4">
            <w:pPr>
              <w:pStyle w:val="AmColumnHeading"/>
            </w:pPr>
            <w:r w:rsidRPr="007F5932">
              <w:t>Amendment</w:t>
            </w:r>
          </w:p>
        </w:tc>
      </w:tr>
      <w:tr w:rsidR="000B38BF" w:rsidRPr="007F5932" w14:paraId="6EA27F0A" w14:textId="77777777" w:rsidTr="003F54C4">
        <w:trPr>
          <w:jc w:val="center"/>
        </w:trPr>
        <w:tc>
          <w:tcPr>
            <w:tcW w:w="4876" w:type="dxa"/>
          </w:tcPr>
          <w:p w14:paraId="70114195" w14:textId="77777777" w:rsidR="007654A0" w:rsidRPr="007F5932" w:rsidRDefault="007654A0" w:rsidP="003F54C4">
            <w:pPr>
              <w:pStyle w:val="Normal6a"/>
            </w:pPr>
          </w:p>
        </w:tc>
        <w:tc>
          <w:tcPr>
            <w:tcW w:w="4876" w:type="dxa"/>
          </w:tcPr>
          <w:p w14:paraId="610DEF4E" w14:textId="77777777" w:rsidR="007654A0" w:rsidRPr="007F5932" w:rsidRDefault="007654A0" w:rsidP="003F54C4">
            <w:pPr>
              <w:pStyle w:val="Normal6a"/>
            </w:pPr>
            <w:r w:rsidRPr="007F5932">
              <w:rPr>
                <w:b/>
                <w:i/>
              </w:rPr>
              <w:t>152a.</w:t>
            </w:r>
            <w:r w:rsidRPr="007F5932">
              <w:tab/>
            </w:r>
            <w:r w:rsidRPr="007F5932">
              <w:rPr>
                <w:b/>
                <w:i/>
              </w:rPr>
              <w:t>Recalls the difficulty of lockdown for children, as they were unable to go out or socialise with other children, which could have affected their development;</w:t>
            </w:r>
          </w:p>
        </w:tc>
      </w:tr>
    </w:tbl>
    <w:p w14:paraId="6AF09E90"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2BFFE4F0" w14:textId="77777777" w:rsidR="007654A0" w:rsidRPr="007F5932" w:rsidRDefault="007654A0" w:rsidP="007654A0">
      <w:r w:rsidRPr="007F5932">
        <w:rPr>
          <w:rStyle w:val="HideTWBExt"/>
        </w:rPr>
        <w:t>&lt;/Amend&gt;</w:t>
      </w:r>
    </w:p>
    <w:p w14:paraId="2F731B0C"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2223</w:t>
      </w:r>
      <w:r w:rsidRPr="007F5932">
        <w:rPr>
          <w:rStyle w:val="HideTWBExt"/>
          <w:b w:val="0"/>
        </w:rPr>
        <w:t>&lt;/NumAm&gt;</w:t>
      </w:r>
    </w:p>
    <w:p w14:paraId="6DE1586C" w14:textId="77777777" w:rsidR="007654A0" w:rsidRPr="007F5932" w:rsidRDefault="007654A0" w:rsidP="007654A0">
      <w:pPr>
        <w:pStyle w:val="NormalBold"/>
      </w:pPr>
      <w:r w:rsidRPr="007F5932">
        <w:rPr>
          <w:rStyle w:val="HideTWBExt"/>
          <w:b w:val="0"/>
        </w:rPr>
        <w:t>&lt;RepeatBlock-By&gt;&lt;Members&gt;</w:t>
      </w:r>
      <w:r w:rsidRPr="007F5932">
        <w:t>Margarita de la Pisa Carrión, Robert Roos</w:t>
      </w:r>
      <w:r w:rsidRPr="007F5932">
        <w:rPr>
          <w:rStyle w:val="HideTWBExt"/>
          <w:b w:val="0"/>
        </w:rPr>
        <w:t>&lt;/Members&gt;</w:t>
      </w:r>
    </w:p>
    <w:p w14:paraId="790A28DB" w14:textId="77777777" w:rsidR="007654A0" w:rsidRPr="007F5932" w:rsidRDefault="007654A0" w:rsidP="007654A0">
      <w:pPr>
        <w:pStyle w:val="NormalBold"/>
      </w:pPr>
      <w:r w:rsidRPr="007F5932">
        <w:rPr>
          <w:rStyle w:val="HideTWBExt"/>
          <w:b w:val="0"/>
        </w:rPr>
        <w:t>&lt;/RepeatBlock-By&gt;</w:t>
      </w:r>
    </w:p>
    <w:p w14:paraId="15CE630E"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9BACF8D" w14:textId="77777777" w:rsidR="007654A0" w:rsidRPr="007F5932" w:rsidRDefault="007654A0" w:rsidP="007654A0">
      <w:pPr>
        <w:pStyle w:val="NormalBold"/>
      </w:pPr>
      <w:r w:rsidRPr="007F5932">
        <w:rPr>
          <w:rStyle w:val="HideTWBExt"/>
          <w:b w:val="0"/>
        </w:rPr>
        <w:t>&lt;Article&gt;</w:t>
      </w:r>
      <w:r w:rsidRPr="007F5932">
        <w:t>Paragraph 152 b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04B9772" w14:textId="77777777" w:rsidTr="003F54C4">
        <w:trPr>
          <w:trHeight w:hRule="exact" w:val="240"/>
          <w:jc w:val="center"/>
        </w:trPr>
        <w:tc>
          <w:tcPr>
            <w:tcW w:w="9752" w:type="dxa"/>
            <w:gridSpan w:val="2"/>
          </w:tcPr>
          <w:p w14:paraId="7EB9284A" w14:textId="77777777" w:rsidR="007654A0" w:rsidRPr="007F5932" w:rsidRDefault="007654A0" w:rsidP="003F54C4"/>
        </w:tc>
      </w:tr>
      <w:tr w:rsidR="000B38BF" w:rsidRPr="007F5932" w14:paraId="50F0FC3D" w14:textId="77777777" w:rsidTr="003F54C4">
        <w:trPr>
          <w:trHeight w:val="240"/>
          <w:jc w:val="center"/>
        </w:trPr>
        <w:tc>
          <w:tcPr>
            <w:tcW w:w="4876" w:type="dxa"/>
          </w:tcPr>
          <w:p w14:paraId="0EFDADEF" w14:textId="77777777" w:rsidR="007654A0" w:rsidRPr="007F5932" w:rsidRDefault="007654A0" w:rsidP="003F54C4">
            <w:pPr>
              <w:pStyle w:val="AmColumnHeading"/>
            </w:pPr>
            <w:r w:rsidRPr="007F5932">
              <w:t>Motion for a resolution</w:t>
            </w:r>
          </w:p>
        </w:tc>
        <w:tc>
          <w:tcPr>
            <w:tcW w:w="4876" w:type="dxa"/>
          </w:tcPr>
          <w:p w14:paraId="3506622C" w14:textId="77777777" w:rsidR="007654A0" w:rsidRPr="007F5932" w:rsidRDefault="007654A0" w:rsidP="003F54C4">
            <w:pPr>
              <w:pStyle w:val="AmColumnHeading"/>
            </w:pPr>
            <w:r w:rsidRPr="007F5932">
              <w:t>Amendment</w:t>
            </w:r>
          </w:p>
        </w:tc>
      </w:tr>
      <w:tr w:rsidR="000B38BF" w:rsidRPr="007F5932" w14:paraId="3107248C" w14:textId="77777777" w:rsidTr="003F54C4">
        <w:trPr>
          <w:jc w:val="center"/>
        </w:trPr>
        <w:tc>
          <w:tcPr>
            <w:tcW w:w="4876" w:type="dxa"/>
          </w:tcPr>
          <w:p w14:paraId="48098A39" w14:textId="77777777" w:rsidR="007654A0" w:rsidRPr="007F5932" w:rsidRDefault="007654A0" w:rsidP="003F54C4">
            <w:pPr>
              <w:pStyle w:val="Normal6a"/>
            </w:pPr>
          </w:p>
        </w:tc>
        <w:tc>
          <w:tcPr>
            <w:tcW w:w="4876" w:type="dxa"/>
          </w:tcPr>
          <w:p w14:paraId="31089349" w14:textId="77777777" w:rsidR="007654A0" w:rsidRPr="007F5932" w:rsidRDefault="007654A0" w:rsidP="003F54C4">
            <w:pPr>
              <w:pStyle w:val="Normal6a"/>
            </w:pPr>
            <w:r w:rsidRPr="007F5932">
              <w:rPr>
                <w:b/>
                <w:i/>
              </w:rPr>
              <w:t>152b.</w:t>
            </w:r>
            <w:r w:rsidRPr="007F5932">
              <w:tab/>
            </w:r>
            <w:r w:rsidRPr="007F5932">
              <w:rPr>
                <w:b/>
                <w:i/>
              </w:rPr>
              <w:t>Shows its concern about the impact of face masks on the emotional health of children, as facial gestures are a means of non-verbal communication that enables the interpretation of relationships with other people, especially for the youngest children who have not acquired verbal language;</w:t>
            </w:r>
          </w:p>
        </w:tc>
      </w:tr>
    </w:tbl>
    <w:p w14:paraId="7A11DE35"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1A867ECF" w14:textId="77777777" w:rsidR="007654A0" w:rsidRPr="007F5932" w:rsidRDefault="007654A0" w:rsidP="007654A0">
      <w:r w:rsidRPr="007F5932">
        <w:rPr>
          <w:rStyle w:val="HideTWBExt"/>
        </w:rPr>
        <w:t>&lt;/Amend&gt;</w:t>
      </w:r>
    </w:p>
    <w:p w14:paraId="767D3EFB"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2224</w:t>
      </w:r>
      <w:r w:rsidRPr="007F5932">
        <w:rPr>
          <w:rStyle w:val="HideTWBExt"/>
          <w:b w:val="0"/>
        </w:rPr>
        <w:t>&lt;/NumAm&gt;</w:t>
      </w:r>
    </w:p>
    <w:p w14:paraId="3DE62A34" w14:textId="77777777" w:rsidR="007654A0" w:rsidRPr="007F5932" w:rsidRDefault="007654A0" w:rsidP="007654A0">
      <w:pPr>
        <w:pStyle w:val="NormalBold"/>
      </w:pPr>
      <w:r w:rsidRPr="007F5932">
        <w:rPr>
          <w:rStyle w:val="HideTWBExt"/>
          <w:b w:val="0"/>
        </w:rPr>
        <w:t>&lt;RepeatBlock-By&gt;&lt;Members&gt;</w:t>
      </w:r>
      <w:r w:rsidRPr="007F5932">
        <w:t>Margarita de la Pisa Carrión, Robert Roos</w:t>
      </w:r>
      <w:r w:rsidRPr="007F5932">
        <w:rPr>
          <w:rStyle w:val="HideTWBExt"/>
          <w:b w:val="0"/>
        </w:rPr>
        <w:t>&lt;/Members&gt;</w:t>
      </w:r>
    </w:p>
    <w:p w14:paraId="41EDF305" w14:textId="77777777" w:rsidR="007654A0" w:rsidRPr="007F5932" w:rsidRDefault="007654A0" w:rsidP="007654A0">
      <w:pPr>
        <w:pStyle w:val="NormalBold"/>
      </w:pPr>
      <w:r w:rsidRPr="007F5932">
        <w:rPr>
          <w:rStyle w:val="HideTWBExt"/>
          <w:b w:val="0"/>
        </w:rPr>
        <w:t>&lt;/RepeatBlock-By&gt;</w:t>
      </w:r>
    </w:p>
    <w:p w14:paraId="6090D065"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E979AC5" w14:textId="77777777" w:rsidR="007654A0" w:rsidRPr="007F5932" w:rsidRDefault="007654A0" w:rsidP="007654A0">
      <w:pPr>
        <w:pStyle w:val="NormalBold"/>
      </w:pPr>
      <w:r w:rsidRPr="007F5932">
        <w:rPr>
          <w:rStyle w:val="HideTWBExt"/>
          <w:b w:val="0"/>
        </w:rPr>
        <w:t>&lt;Article&gt;</w:t>
      </w:r>
      <w:r w:rsidRPr="007F5932">
        <w:t>Paragraph 152 c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74CE2E2" w14:textId="77777777" w:rsidTr="003F54C4">
        <w:trPr>
          <w:trHeight w:hRule="exact" w:val="240"/>
          <w:jc w:val="center"/>
        </w:trPr>
        <w:tc>
          <w:tcPr>
            <w:tcW w:w="9752" w:type="dxa"/>
            <w:gridSpan w:val="2"/>
          </w:tcPr>
          <w:p w14:paraId="09193683" w14:textId="77777777" w:rsidR="007654A0" w:rsidRPr="007F5932" w:rsidRDefault="007654A0" w:rsidP="003F54C4"/>
        </w:tc>
      </w:tr>
      <w:tr w:rsidR="000B38BF" w:rsidRPr="007F5932" w14:paraId="13329723" w14:textId="77777777" w:rsidTr="003F54C4">
        <w:trPr>
          <w:trHeight w:val="240"/>
          <w:jc w:val="center"/>
        </w:trPr>
        <w:tc>
          <w:tcPr>
            <w:tcW w:w="4876" w:type="dxa"/>
          </w:tcPr>
          <w:p w14:paraId="4BA8C0C8" w14:textId="77777777" w:rsidR="007654A0" w:rsidRPr="007F5932" w:rsidRDefault="007654A0" w:rsidP="003F54C4">
            <w:pPr>
              <w:pStyle w:val="AmColumnHeading"/>
            </w:pPr>
            <w:r w:rsidRPr="007F5932">
              <w:t>Motion for a resolution</w:t>
            </w:r>
          </w:p>
        </w:tc>
        <w:tc>
          <w:tcPr>
            <w:tcW w:w="4876" w:type="dxa"/>
          </w:tcPr>
          <w:p w14:paraId="23F899D7" w14:textId="77777777" w:rsidR="007654A0" w:rsidRPr="007F5932" w:rsidRDefault="007654A0" w:rsidP="003F54C4">
            <w:pPr>
              <w:pStyle w:val="AmColumnHeading"/>
            </w:pPr>
            <w:r w:rsidRPr="007F5932">
              <w:t>Amendment</w:t>
            </w:r>
          </w:p>
        </w:tc>
      </w:tr>
      <w:tr w:rsidR="000B38BF" w:rsidRPr="007F5932" w14:paraId="0227738C" w14:textId="77777777" w:rsidTr="003F54C4">
        <w:trPr>
          <w:jc w:val="center"/>
        </w:trPr>
        <w:tc>
          <w:tcPr>
            <w:tcW w:w="4876" w:type="dxa"/>
          </w:tcPr>
          <w:p w14:paraId="16DCDEE0" w14:textId="77777777" w:rsidR="007654A0" w:rsidRPr="007F5932" w:rsidRDefault="007654A0" w:rsidP="003F54C4">
            <w:pPr>
              <w:pStyle w:val="Normal6a"/>
            </w:pPr>
          </w:p>
        </w:tc>
        <w:tc>
          <w:tcPr>
            <w:tcW w:w="4876" w:type="dxa"/>
          </w:tcPr>
          <w:p w14:paraId="325F03F4" w14:textId="77777777" w:rsidR="007654A0" w:rsidRPr="007F5932" w:rsidRDefault="007654A0" w:rsidP="003F54C4">
            <w:pPr>
              <w:pStyle w:val="Normal6a"/>
            </w:pPr>
            <w:r w:rsidRPr="007F5932">
              <w:rPr>
                <w:b/>
                <w:i/>
              </w:rPr>
              <w:t>152c.</w:t>
            </w:r>
            <w:r w:rsidRPr="007F5932">
              <w:tab/>
            </w:r>
            <w:r w:rsidRPr="007F5932">
              <w:rPr>
                <w:b/>
                <w:i/>
              </w:rPr>
              <w:t>Recalls that the compulsory use of face masks represented an arbitrary means of managing the pandemic, and that many children were affected by the compulsory use of such masks, in terms of setbacks in both their educational and psychosocial development;</w:t>
            </w:r>
          </w:p>
        </w:tc>
      </w:tr>
    </w:tbl>
    <w:p w14:paraId="3E887569"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140D15CA" w14:textId="77777777" w:rsidR="007654A0" w:rsidRPr="007F5932" w:rsidRDefault="007654A0" w:rsidP="007654A0">
      <w:r w:rsidRPr="007F5932">
        <w:rPr>
          <w:rStyle w:val="HideTWBExt"/>
        </w:rPr>
        <w:t>&lt;/Amend&gt;</w:t>
      </w:r>
    </w:p>
    <w:p w14:paraId="4B72C008"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2225</w:t>
      </w:r>
      <w:r w:rsidRPr="007F5932">
        <w:rPr>
          <w:rStyle w:val="HideTWBExt"/>
          <w:b w:val="0"/>
        </w:rPr>
        <w:t>&lt;/NumAm&gt;</w:t>
      </w:r>
    </w:p>
    <w:p w14:paraId="0C3DD7C3" w14:textId="77777777" w:rsidR="007654A0" w:rsidRPr="007F5932" w:rsidRDefault="007654A0" w:rsidP="007654A0">
      <w:pPr>
        <w:pStyle w:val="NormalBold"/>
      </w:pPr>
      <w:r w:rsidRPr="007F5932">
        <w:rPr>
          <w:rStyle w:val="HideTWBExt"/>
          <w:b w:val="0"/>
        </w:rPr>
        <w:t>&lt;RepeatBlock-By&gt;&lt;Members&gt;</w:t>
      </w:r>
      <w:r w:rsidRPr="007F5932">
        <w:t>Francesca Donato, Ivan Vilibor Sinčić</w:t>
      </w:r>
      <w:r w:rsidRPr="007F5932">
        <w:rPr>
          <w:rStyle w:val="HideTWBExt"/>
          <w:b w:val="0"/>
        </w:rPr>
        <w:t>&lt;/Members&gt;</w:t>
      </w:r>
    </w:p>
    <w:p w14:paraId="3B8B1A0C" w14:textId="77777777" w:rsidR="007654A0" w:rsidRPr="007F5932" w:rsidRDefault="007654A0" w:rsidP="007654A0">
      <w:pPr>
        <w:pStyle w:val="NormalBold"/>
      </w:pPr>
      <w:r w:rsidRPr="007F5932">
        <w:rPr>
          <w:rStyle w:val="HideTWBExt"/>
          <w:b w:val="0"/>
        </w:rPr>
        <w:t>&lt;/RepeatBlock-By&gt;</w:t>
      </w:r>
    </w:p>
    <w:p w14:paraId="62731FC4"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5968122" w14:textId="77777777" w:rsidR="007654A0" w:rsidRPr="007F5932" w:rsidRDefault="007654A0" w:rsidP="007654A0">
      <w:pPr>
        <w:pStyle w:val="NormalBold"/>
      </w:pPr>
      <w:r w:rsidRPr="007F5932">
        <w:rPr>
          <w:rStyle w:val="HideTWBExt"/>
          <w:b w:val="0"/>
        </w:rPr>
        <w:t>&lt;Article&gt;</w:t>
      </w:r>
      <w:r w:rsidRPr="007F5932">
        <w:t>Paragraph 153</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079313A" w14:textId="77777777" w:rsidTr="003F54C4">
        <w:trPr>
          <w:trHeight w:hRule="exact" w:val="240"/>
          <w:jc w:val="center"/>
        </w:trPr>
        <w:tc>
          <w:tcPr>
            <w:tcW w:w="9752" w:type="dxa"/>
            <w:gridSpan w:val="2"/>
          </w:tcPr>
          <w:p w14:paraId="29E4FAE0" w14:textId="77777777" w:rsidR="007654A0" w:rsidRPr="007F5932" w:rsidRDefault="007654A0" w:rsidP="003F54C4"/>
        </w:tc>
      </w:tr>
      <w:tr w:rsidR="000B38BF" w:rsidRPr="007F5932" w14:paraId="1901453C" w14:textId="77777777" w:rsidTr="003F54C4">
        <w:trPr>
          <w:trHeight w:val="240"/>
          <w:jc w:val="center"/>
        </w:trPr>
        <w:tc>
          <w:tcPr>
            <w:tcW w:w="4876" w:type="dxa"/>
          </w:tcPr>
          <w:p w14:paraId="54624D58" w14:textId="77777777" w:rsidR="007654A0" w:rsidRPr="007F5932" w:rsidRDefault="007654A0" w:rsidP="003F54C4">
            <w:pPr>
              <w:pStyle w:val="AmColumnHeading"/>
            </w:pPr>
            <w:r w:rsidRPr="007F5932">
              <w:t>Motion for a resolution</w:t>
            </w:r>
          </w:p>
        </w:tc>
        <w:tc>
          <w:tcPr>
            <w:tcW w:w="4876" w:type="dxa"/>
          </w:tcPr>
          <w:p w14:paraId="5A3E098D" w14:textId="77777777" w:rsidR="007654A0" w:rsidRPr="007F5932" w:rsidRDefault="007654A0" w:rsidP="003F54C4">
            <w:pPr>
              <w:pStyle w:val="AmColumnHeading"/>
            </w:pPr>
            <w:r w:rsidRPr="007F5932">
              <w:t>Amendment</w:t>
            </w:r>
          </w:p>
        </w:tc>
      </w:tr>
      <w:tr w:rsidR="000B38BF" w:rsidRPr="007F5932" w14:paraId="3E0199E7" w14:textId="77777777" w:rsidTr="003F54C4">
        <w:trPr>
          <w:jc w:val="center"/>
        </w:trPr>
        <w:tc>
          <w:tcPr>
            <w:tcW w:w="4876" w:type="dxa"/>
          </w:tcPr>
          <w:p w14:paraId="60C9CE8F" w14:textId="77777777" w:rsidR="007654A0" w:rsidRPr="007F5932" w:rsidRDefault="007654A0" w:rsidP="003F54C4">
            <w:pPr>
              <w:pStyle w:val="Normal6a"/>
            </w:pPr>
            <w:r w:rsidRPr="007F5932">
              <w:t>153.</w:t>
            </w:r>
            <w:r w:rsidRPr="007F5932">
              <w:tab/>
              <w:t>Is concerned that during the pandemic children and young people suffering from mental health issues received much less mental health support compared to older adults and this could remain an ongoing issue;</w:t>
            </w:r>
          </w:p>
        </w:tc>
        <w:tc>
          <w:tcPr>
            <w:tcW w:w="4876" w:type="dxa"/>
          </w:tcPr>
          <w:p w14:paraId="390633E5" w14:textId="77777777" w:rsidR="007654A0" w:rsidRPr="007F5932" w:rsidRDefault="007654A0" w:rsidP="003F54C4">
            <w:pPr>
              <w:pStyle w:val="Normal6a"/>
            </w:pPr>
            <w:r w:rsidRPr="007F5932">
              <w:t>153.</w:t>
            </w:r>
            <w:r w:rsidRPr="007F5932">
              <w:tab/>
              <w:t xml:space="preserve">Is concerned that during the pandemic children and young people suffering from mental health issues received much less mental health support compared to older adults and this could remain an ongoing issue; </w:t>
            </w:r>
            <w:r w:rsidRPr="007F5932">
              <w:rPr>
                <w:b/>
                <w:i/>
              </w:rPr>
              <w:t>observes that the exclusion of children not vaccinated against COVID-19 from sports and social activities was unlawful, immoral and inhumane and was seriously detrimental to the physical and mental health of the children affected, and also had effects on their families and classmates;</w:t>
            </w:r>
          </w:p>
        </w:tc>
      </w:tr>
    </w:tbl>
    <w:p w14:paraId="5E7A1838"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{IT}</w:t>
      </w:r>
      <w:r w:rsidRPr="007F5932">
        <w:t>it</w:t>
      </w:r>
      <w:r w:rsidRPr="007F5932">
        <w:rPr>
          <w:rStyle w:val="HideTWBExt"/>
        </w:rPr>
        <w:t>&lt;/Original&gt;</w:t>
      </w:r>
    </w:p>
    <w:p w14:paraId="0D000C5D" w14:textId="77777777" w:rsidR="007654A0" w:rsidRPr="007F5932" w:rsidRDefault="007654A0" w:rsidP="007654A0">
      <w:r w:rsidRPr="007F5932">
        <w:rPr>
          <w:rStyle w:val="HideTWBExt"/>
        </w:rPr>
        <w:t>&lt;/Amend&gt;</w:t>
      </w:r>
    </w:p>
    <w:p w14:paraId="05A13F6B"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2226</w:t>
      </w:r>
      <w:r w:rsidRPr="007F5932">
        <w:rPr>
          <w:rStyle w:val="HideTWBExt"/>
          <w:b w:val="0"/>
        </w:rPr>
        <w:t>&lt;/NumAm&gt;</w:t>
      </w:r>
    </w:p>
    <w:p w14:paraId="160A954F" w14:textId="77777777" w:rsidR="007654A0" w:rsidRPr="007F5932" w:rsidRDefault="007654A0" w:rsidP="007654A0">
      <w:pPr>
        <w:pStyle w:val="NormalBold"/>
      </w:pPr>
      <w:r w:rsidRPr="007F5932">
        <w:rPr>
          <w:rStyle w:val="HideTWBExt"/>
          <w:b w:val="0"/>
        </w:rPr>
        <w:t>&lt;RepeatBlock-By&gt;&lt;Members&gt;</w:t>
      </w:r>
      <w:r w:rsidRPr="007F5932">
        <w:t>Tudor Ciuhodaru, Corina Crețu, Maria Grapini</w:t>
      </w:r>
      <w:r w:rsidRPr="007F5932">
        <w:rPr>
          <w:rStyle w:val="HideTWBExt"/>
          <w:b w:val="0"/>
        </w:rPr>
        <w:t>&lt;/Members&gt;</w:t>
      </w:r>
    </w:p>
    <w:p w14:paraId="2F0EBC56" w14:textId="77777777" w:rsidR="007654A0" w:rsidRPr="007F5932" w:rsidRDefault="007654A0" w:rsidP="007654A0">
      <w:pPr>
        <w:pStyle w:val="NormalBold"/>
      </w:pPr>
      <w:r w:rsidRPr="007F5932">
        <w:rPr>
          <w:rStyle w:val="HideTWBExt"/>
          <w:b w:val="0"/>
        </w:rPr>
        <w:t>&lt;/RepeatBlock-By&gt;</w:t>
      </w:r>
    </w:p>
    <w:p w14:paraId="635BF167"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948E52B" w14:textId="77777777" w:rsidR="007654A0" w:rsidRPr="007F5932" w:rsidRDefault="007654A0" w:rsidP="007654A0">
      <w:pPr>
        <w:pStyle w:val="NormalBold"/>
      </w:pPr>
      <w:r w:rsidRPr="007F5932">
        <w:rPr>
          <w:rStyle w:val="HideTWBExt"/>
          <w:b w:val="0"/>
        </w:rPr>
        <w:t>&lt;Article&gt;</w:t>
      </w:r>
      <w:r w:rsidRPr="007F5932">
        <w:t>Paragraph 153</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42DD0F0" w14:textId="77777777" w:rsidTr="003F54C4">
        <w:trPr>
          <w:trHeight w:hRule="exact" w:val="240"/>
          <w:jc w:val="center"/>
        </w:trPr>
        <w:tc>
          <w:tcPr>
            <w:tcW w:w="9752" w:type="dxa"/>
            <w:gridSpan w:val="2"/>
          </w:tcPr>
          <w:p w14:paraId="5C8C79E9" w14:textId="77777777" w:rsidR="007654A0" w:rsidRPr="007F5932" w:rsidRDefault="007654A0" w:rsidP="003F54C4"/>
        </w:tc>
      </w:tr>
      <w:tr w:rsidR="000B38BF" w:rsidRPr="007F5932" w14:paraId="2D7CCA7D" w14:textId="77777777" w:rsidTr="003F54C4">
        <w:trPr>
          <w:trHeight w:val="240"/>
          <w:jc w:val="center"/>
        </w:trPr>
        <w:tc>
          <w:tcPr>
            <w:tcW w:w="4876" w:type="dxa"/>
          </w:tcPr>
          <w:p w14:paraId="3CB5533E" w14:textId="77777777" w:rsidR="007654A0" w:rsidRPr="007F5932" w:rsidRDefault="007654A0" w:rsidP="003F54C4">
            <w:pPr>
              <w:pStyle w:val="AmColumnHeading"/>
            </w:pPr>
            <w:r w:rsidRPr="007F5932">
              <w:t>Motion for a resolution</w:t>
            </w:r>
          </w:p>
        </w:tc>
        <w:tc>
          <w:tcPr>
            <w:tcW w:w="4876" w:type="dxa"/>
          </w:tcPr>
          <w:p w14:paraId="13473304" w14:textId="77777777" w:rsidR="007654A0" w:rsidRPr="007F5932" w:rsidRDefault="007654A0" w:rsidP="003F54C4">
            <w:pPr>
              <w:pStyle w:val="AmColumnHeading"/>
            </w:pPr>
            <w:r w:rsidRPr="007F5932">
              <w:t>Amendment</w:t>
            </w:r>
          </w:p>
        </w:tc>
      </w:tr>
      <w:tr w:rsidR="000B38BF" w:rsidRPr="007F5932" w14:paraId="74C9D5B2" w14:textId="77777777" w:rsidTr="003F54C4">
        <w:trPr>
          <w:jc w:val="center"/>
        </w:trPr>
        <w:tc>
          <w:tcPr>
            <w:tcW w:w="4876" w:type="dxa"/>
          </w:tcPr>
          <w:p w14:paraId="2770F36E" w14:textId="77777777" w:rsidR="007654A0" w:rsidRPr="007F5932" w:rsidRDefault="007654A0" w:rsidP="003F54C4">
            <w:pPr>
              <w:pStyle w:val="Normal6a"/>
            </w:pPr>
            <w:r w:rsidRPr="007F5932">
              <w:t>153.</w:t>
            </w:r>
            <w:r w:rsidRPr="007F5932">
              <w:tab/>
            </w:r>
            <w:r w:rsidRPr="007F5932">
              <w:rPr>
                <w:b/>
                <w:i/>
              </w:rPr>
              <w:t>Is concerned</w:t>
            </w:r>
            <w:r w:rsidRPr="007F5932">
              <w:t xml:space="preserve"> that during the pandemic children and young people suffering from mental health issues received much less mental health support compared to older adults and this could remain an ongoing issue;</w:t>
            </w:r>
          </w:p>
        </w:tc>
        <w:tc>
          <w:tcPr>
            <w:tcW w:w="4876" w:type="dxa"/>
          </w:tcPr>
          <w:p w14:paraId="33378A85" w14:textId="77777777" w:rsidR="007654A0" w:rsidRPr="007F5932" w:rsidRDefault="007654A0" w:rsidP="003F54C4">
            <w:pPr>
              <w:pStyle w:val="Normal6a"/>
            </w:pPr>
            <w:r w:rsidRPr="007F5932">
              <w:t>153.</w:t>
            </w:r>
            <w:r w:rsidRPr="007F5932">
              <w:tab/>
            </w:r>
            <w:r w:rsidRPr="007F5932">
              <w:rPr>
                <w:b/>
                <w:i/>
              </w:rPr>
              <w:t>Warns</w:t>
            </w:r>
            <w:r w:rsidRPr="007F5932">
              <w:t xml:space="preserve"> that during the pandemic children and young people suffering from mental health issues received much less mental health support compared to older adults and this could remain an ongoing issue </w:t>
            </w:r>
            <w:r w:rsidRPr="007F5932">
              <w:rPr>
                <w:b/>
                <w:i/>
              </w:rPr>
              <w:t>without joint interventions at European level</w:t>
            </w:r>
            <w:r w:rsidRPr="007F5932">
              <w:t>;</w:t>
            </w:r>
          </w:p>
        </w:tc>
      </w:tr>
    </w:tbl>
    <w:p w14:paraId="7E181581"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{RO}</w:t>
      </w:r>
      <w:r w:rsidRPr="007F5932">
        <w:t>ro</w:t>
      </w:r>
      <w:r w:rsidRPr="007F5932">
        <w:rPr>
          <w:rStyle w:val="HideTWBExt"/>
        </w:rPr>
        <w:t>&lt;/Original&gt;</w:t>
      </w:r>
    </w:p>
    <w:p w14:paraId="7CFE0233" w14:textId="77777777" w:rsidR="007654A0" w:rsidRPr="007F5932" w:rsidRDefault="007654A0" w:rsidP="007654A0">
      <w:r w:rsidRPr="007F5932">
        <w:rPr>
          <w:rStyle w:val="HideTWBExt"/>
        </w:rPr>
        <w:t>&lt;/Amend&gt;</w:t>
      </w:r>
    </w:p>
    <w:p w14:paraId="7A7B8159"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2227</w:t>
      </w:r>
      <w:r w:rsidRPr="007F5932">
        <w:rPr>
          <w:rStyle w:val="HideTWBExt"/>
          <w:b w:val="0"/>
        </w:rPr>
        <w:t>&lt;/NumAm&gt;</w:t>
      </w:r>
    </w:p>
    <w:p w14:paraId="6F1E3315" w14:textId="77777777" w:rsidR="007654A0" w:rsidRPr="007F5932" w:rsidRDefault="007654A0" w:rsidP="007654A0">
      <w:pPr>
        <w:pStyle w:val="NormalBold"/>
      </w:pPr>
      <w:r w:rsidRPr="007F5932">
        <w:rPr>
          <w:rStyle w:val="HideTWBExt"/>
          <w:b w:val="0"/>
        </w:rPr>
        <w:t>&lt;RepeatBlock-By&gt;&lt;Members&gt;</w:t>
      </w:r>
      <w:r w:rsidRPr="007F5932">
        <w:t>Véronique Trillet-Lenoir, Max Orville, Alin Mituța, Irena Joveva, Olivier Chastel, Vlad-Marius Botoş, José Ramón Bauzá Díaz</w:t>
      </w:r>
      <w:r w:rsidRPr="007F5932">
        <w:rPr>
          <w:rStyle w:val="HideTWBExt"/>
          <w:b w:val="0"/>
        </w:rPr>
        <w:t>&lt;/Members&gt;</w:t>
      </w:r>
    </w:p>
    <w:p w14:paraId="749AA14A" w14:textId="77777777" w:rsidR="007654A0" w:rsidRPr="007F5932" w:rsidRDefault="007654A0" w:rsidP="007654A0">
      <w:pPr>
        <w:pStyle w:val="NormalBold"/>
      </w:pPr>
      <w:r w:rsidRPr="007F5932">
        <w:rPr>
          <w:rStyle w:val="HideTWBExt"/>
          <w:b w:val="0"/>
        </w:rPr>
        <w:t>&lt;/RepeatBlock-By&gt;</w:t>
      </w:r>
    </w:p>
    <w:p w14:paraId="6B2A8D0A"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A71ADE5" w14:textId="77777777" w:rsidR="007654A0" w:rsidRPr="007F5932" w:rsidRDefault="007654A0" w:rsidP="007654A0">
      <w:pPr>
        <w:pStyle w:val="NormalBold"/>
      </w:pPr>
      <w:r w:rsidRPr="007F5932">
        <w:rPr>
          <w:rStyle w:val="HideTWBExt"/>
          <w:b w:val="0"/>
        </w:rPr>
        <w:t>&lt;Article&gt;</w:t>
      </w:r>
      <w:r w:rsidRPr="007F5932">
        <w:t>Paragraph 153</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01926BC" w14:textId="77777777" w:rsidTr="003F54C4">
        <w:trPr>
          <w:trHeight w:hRule="exact" w:val="240"/>
          <w:jc w:val="center"/>
        </w:trPr>
        <w:tc>
          <w:tcPr>
            <w:tcW w:w="9752" w:type="dxa"/>
            <w:gridSpan w:val="2"/>
          </w:tcPr>
          <w:p w14:paraId="56290E5F" w14:textId="77777777" w:rsidR="007654A0" w:rsidRPr="007F5932" w:rsidRDefault="007654A0" w:rsidP="003F54C4"/>
        </w:tc>
      </w:tr>
      <w:tr w:rsidR="000B38BF" w:rsidRPr="007F5932" w14:paraId="5023F7C9" w14:textId="77777777" w:rsidTr="003F54C4">
        <w:trPr>
          <w:trHeight w:val="240"/>
          <w:jc w:val="center"/>
        </w:trPr>
        <w:tc>
          <w:tcPr>
            <w:tcW w:w="4876" w:type="dxa"/>
          </w:tcPr>
          <w:p w14:paraId="5FEFB411" w14:textId="77777777" w:rsidR="007654A0" w:rsidRPr="007F5932" w:rsidRDefault="007654A0" w:rsidP="003F54C4">
            <w:pPr>
              <w:pStyle w:val="AmColumnHeading"/>
            </w:pPr>
            <w:r w:rsidRPr="007F5932">
              <w:t>Motion for a resolution</w:t>
            </w:r>
          </w:p>
        </w:tc>
        <w:tc>
          <w:tcPr>
            <w:tcW w:w="4876" w:type="dxa"/>
          </w:tcPr>
          <w:p w14:paraId="09DBCBBE" w14:textId="77777777" w:rsidR="007654A0" w:rsidRPr="007F5932" w:rsidRDefault="007654A0" w:rsidP="003F54C4">
            <w:pPr>
              <w:pStyle w:val="AmColumnHeading"/>
            </w:pPr>
            <w:r w:rsidRPr="007F5932">
              <w:t>Amendment</w:t>
            </w:r>
          </w:p>
        </w:tc>
      </w:tr>
      <w:tr w:rsidR="000B38BF" w:rsidRPr="007F5932" w14:paraId="2E40365B" w14:textId="77777777" w:rsidTr="003F54C4">
        <w:trPr>
          <w:jc w:val="center"/>
        </w:trPr>
        <w:tc>
          <w:tcPr>
            <w:tcW w:w="4876" w:type="dxa"/>
          </w:tcPr>
          <w:p w14:paraId="0EE5C9F7" w14:textId="77777777" w:rsidR="007654A0" w:rsidRPr="007F5932" w:rsidRDefault="007654A0" w:rsidP="003F54C4">
            <w:pPr>
              <w:pStyle w:val="Normal6a"/>
            </w:pPr>
            <w:r w:rsidRPr="007F5932">
              <w:t>153.</w:t>
            </w:r>
            <w:r w:rsidRPr="007F5932">
              <w:tab/>
              <w:t>Is concerned that during the pandemic children and young people suffering from mental health issues received much less mental health support compared to older adults and this could remain an ongoing issue;</w:t>
            </w:r>
          </w:p>
        </w:tc>
        <w:tc>
          <w:tcPr>
            <w:tcW w:w="4876" w:type="dxa"/>
          </w:tcPr>
          <w:p w14:paraId="2081CA72" w14:textId="77777777" w:rsidR="007654A0" w:rsidRPr="007F5932" w:rsidRDefault="007654A0" w:rsidP="003F54C4">
            <w:pPr>
              <w:pStyle w:val="Normal6a"/>
            </w:pPr>
            <w:r w:rsidRPr="007F5932">
              <w:t>153.</w:t>
            </w:r>
            <w:r w:rsidRPr="007F5932">
              <w:tab/>
              <w:t>Is concerned that</w:t>
            </w:r>
            <w:r w:rsidRPr="007F5932">
              <w:rPr>
                <w:b/>
                <w:i/>
              </w:rPr>
              <w:t>, in particular</w:t>
            </w:r>
            <w:r w:rsidRPr="007F5932">
              <w:t xml:space="preserve"> during the pandemic</w:t>
            </w:r>
            <w:r w:rsidRPr="007F5932">
              <w:rPr>
                <w:b/>
                <w:i/>
              </w:rPr>
              <w:t>,</w:t>
            </w:r>
            <w:r w:rsidRPr="007F5932">
              <w:t xml:space="preserve"> children and young people suffering from mental health issues received much less mental health support compared to older adults and this could remain an ongoing issue;</w:t>
            </w:r>
          </w:p>
        </w:tc>
      </w:tr>
    </w:tbl>
    <w:p w14:paraId="70720AB6"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6211D729" w14:textId="77777777" w:rsidR="007654A0" w:rsidRPr="007F5932" w:rsidRDefault="007654A0" w:rsidP="007654A0">
      <w:r w:rsidRPr="007F5932">
        <w:rPr>
          <w:rStyle w:val="HideTWBExt"/>
        </w:rPr>
        <w:t>&lt;/Amend&gt;</w:t>
      </w:r>
    </w:p>
    <w:p w14:paraId="341FCDEE"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2228</w:t>
      </w:r>
      <w:r w:rsidRPr="007F5932">
        <w:rPr>
          <w:rStyle w:val="HideTWBExt"/>
          <w:b w:val="0"/>
        </w:rPr>
        <w:t>&lt;/NumAm&gt;</w:t>
      </w:r>
    </w:p>
    <w:p w14:paraId="432BF8A8" w14:textId="77777777" w:rsidR="007654A0" w:rsidRPr="007F5932" w:rsidRDefault="007654A0" w:rsidP="007654A0">
      <w:pPr>
        <w:pStyle w:val="NormalBold"/>
      </w:pPr>
      <w:r w:rsidRPr="007F5932">
        <w:rPr>
          <w:rStyle w:val="HideTWBExt"/>
          <w:b w:val="0"/>
        </w:rPr>
        <w:t>&lt;RepeatBlock-By&gt;&lt;Members&gt;</w:t>
      </w:r>
      <w:r w:rsidRPr="007F5932">
        <w:t>Alessandra Moretti, Sara Cerdas, Adriana Maldonado López, Kathleen Van Brempt, Carina Ohlsson</w:t>
      </w:r>
      <w:r w:rsidRPr="007F5932">
        <w:rPr>
          <w:rStyle w:val="HideTWBExt"/>
          <w:b w:val="0"/>
        </w:rPr>
        <w:t>&lt;/Members&gt;</w:t>
      </w:r>
    </w:p>
    <w:p w14:paraId="08EF0CAB" w14:textId="77777777" w:rsidR="007654A0" w:rsidRPr="007F5932" w:rsidRDefault="007654A0" w:rsidP="007654A0">
      <w:pPr>
        <w:pStyle w:val="NormalBold"/>
      </w:pPr>
      <w:r w:rsidRPr="007F5932">
        <w:rPr>
          <w:rStyle w:val="HideTWBExt"/>
          <w:b w:val="0"/>
        </w:rPr>
        <w:t>&lt;/RepeatBlock-By&gt;</w:t>
      </w:r>
    </w:p>
    <w:p w14:paraId="55C5A21C"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9E8E989" w14:textId="77777777" w:rsidR="007654A0" w:rsidRPr="007F5932" w:rsidRDefault="007654A0" w:rsidP="007654A0">
      <w:pPr>
        <w:pStyle w:val="NormalBold"/>
      </w:pPr>
      <w:r w:rsidRPr="007F5932">
        <w:rPr>
          <w:rStyle w:val="HideTWBExt"/>
          <w:b w:val="0"/>
        </w:rPr>
        <w:t>&lt;Article&gt;</w:t>
      </w:r>
      <w:r w:rsidRPr="007F5932">
        <w:t>Paragraph 153</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9ABCD18" w14:textId="77777777" w:rsidTr="003F54C4">
        <w:trPr>
          <w:trHeight w:hRule="exact" w:val="240"/>
          <w:jc w:val="center"/>
        </w:trPr>
        <w:tc>
          <w:tcPr>
            <w:tcW w:w="9752" w:type="dxa"/>
            <w:gridSpan w:val="2"/>
          </w:tcPr>
          <w:p w14:paraId="1753ECB0" w14:textId="77777777" w:rsidR="007654A0" w:rsidRPr="007F5932" w:rsidRDefault="007654A0" w:rsidP="003F54C4"/>
        </w:tc>
      </w:tr>
      <w:tr w:rsidR="000B38BF" w:rsidRPr="007F5932" w14:paraId="46B36262" w14:textId="77777777" w:rsidTr="003F54C4">
        <w:trPr>
          <w:trHeight w:val="240"/>
          <w:jc w:val="center"/>
        </w:trPr>
        <w:tc>
          <w:tcPr>
            <w:tcW w:w="4876" w:type="dxa"/>
          </w:tcPr>
          <w:p w14:paraId="1EE7CB31" w14:textId="77777777" w:rsidR="007654A0" w:rsidRPr="007F5932" w:rsidRDefault="007654A0" w:rsidP="003F54C4">
            <w:pPr>
              <w:pStyle w:val="AmColumnHeading"/>
            </w:pPr>
            <w:r w:rsidRPr="007F5932">
              <w:t>Motion for a resolution</w:t>
            </w:r>
          </w:p>
        </w:tc>
        <w:tc>
          <w:tcPr>
            <w:tcW w:w="4876" w:type="dxa"/>
          </w:tcPr>
          <w:p w14:paraId="3D6AD67E" w14:textId="77777777" w:rsidR="007654A0" w:rsidRPr="007F5932" w:rsidRDefault="007654A0" w:rsidP="003F54C4">
            <w:pPr>
              <w:pStyle w:val="AmColumnHeading"/>
            </w:pPr>
            <w:r w:rsidRPr="007F5932">
              <w:t>Amendment</w:t>
            </w:r>
          </w:p>
        </w:tc>
      </w:tr>
      <w:tr w:rsidR="000B38BF" w:rsidRPr="007F5932" w14:paraId="08AF24E3" w14:textId="77777777" w:rsidTr="003F54C4">
        <w:trPr>
          <w:jc w:val="center"/>
        </w:trPr>
        <w:tc>
          <w:tcPr>
            <w:tcW w:w="4876" w:type="dxa"/>
          </w:tcPr>
          <w:p w14:paraId="6AD235CC" w14:textId="77777777" w:rsidR="007654A0" w:rsidRPr="007F5932" w:rsidRDefault="007654A0" w:rsidP="003F54C4">
            <w:pPr>
              <w:pStyle w:val="Normal6a"/>
            </w:pPr>
            <w:r w:rsidRPr="007F5932">
              <w:t>153.</w:t>
            </w:r>
            <w:r w:rsidRPr="007F5932">
              <w:tab/>
              <w:t xml:space="preserve">Is concerned that during the pandemic children and young people suffering from mental health issues received </w:t>
            </w:r>
            <w:r w:rsidRPr="007F5932">
              <w:rPr>
                <w:b/>
                <w:i/>
              </w:rPr>
              <w:t>much less</w:t>
            </w:r>
            <w:r w:rsidRPr="007F5932">
              <w:t xml:space="preserve"> mental </w:t>
            </w:r>
            <w:r w:rsidRPr="007F5932">
              <w:rPr>
                <w:b/>
                <w:i/>
              </w:rPr>
              <w:t>health</w:t>
            </w:r>
            <w:r w:rsidRPr="007F5932">
              <w:t xml:space="preserve"> support </w:t>
            </w:r>
            <w:r w:rsidRPr="007F5932">
              <w:rPr>
                <w:b/>
                <w:i/>
              </w:rPr>
              <w:t>compared to older adults</w:t>
            </w:r>
            <w:r w:rsidRPr="007F5932">
              <w:t xml:space="preserve"> and this could remain an ongoing issue;</w:t>
            </w:r>
          </w:p>
        </w:tc>
        <w:tc>
          <w:tcPr>
            <w:tcW w:w="4876" w:type="dxa"/>
          </w:tcPr>
          <w:p w14:paraId="1D66B80A" w14:textId="585B9A18" w:rsidR="007654A0" w:rsidRPr="007F5932" w:rsidRDefault="007654A0" w:rsidP="003F54C4">
            <w:pPr>
              <w:pStyle w:val="Normal6a"/>
            </w:pPr>
            <w:r w:rsidRPr="007F5932">
              <w:t>153.</w:t>
            </w:r>
            <w:r w:rsidRPr="007F5932">
              <w:tab/>
              <w:t xml:space="preserve">Is concerned that during the pandemic children and young people suffering from mental health issues received </w:t>
            </w:r>
            <w:r w:rsidRPr="007F5932">
              <w:rPr>
                <w:b/>
                <w:i/>
              </w:rPr>
              <w:t>not enough</w:t>
            </w:r>
            <w:r w:rsidRPr="007F5932">
              <w:t xml:space="preserve"> mental </w:t>
            </w:r>
            <w:r w:rsidRPr="007F5932">
              <w:rPr>
                <w:b/>
                <w:i/>
              </w:rPr>
              <w:t xml:space="preserve">and </w:t>
            </w:r>
            <w:r w:rsidR="000B38BF" w:rsidRPr="007F5932">
              <w:rPr>
                <w:b/>
                <w:i/>
              </w:rPr>
              <w:t>psychological</w:t>
            </w:r>
            <w:r w:rsidRPr="007F5932">
              <w:t xml:space="preserve"> support and this could remain an ongoing issue;</w:t>
            </w:r>
          </w:p>
        </w:tc>
      </w:tr>
    </w:tbl>
    <w:p w14:paraId="4226D65B"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66FA3C3F" w14:textId="77777777" w:rsidR="007654A0" w:rsidRPr="007F5932" w:rsidRDefault="007654A0" w:rsidP="007654A0">
      <w:r w:rsidRPr="007F5932">
        <w:rPr>
          <w:rStyle w:val="HideTWBExt"/>
        </w:rPr>
        <w:t>&lt;/Amend&gt;</w:t>
      </w:r>
    </w:p>
    <w:p w14:paraId="45192F4C"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2229</w:t>
      </w:r>
      <w:r w:rsidRPr="007F5932">
        <w:rPr>
          <w:rStyle w:val="HideTWBExt"/>
          <w:b w:val="0"/>
        </w:rPr>
        <w:t>&lt;/NumAm&gt;</w:t>
      </w:r>
    </w:p>
    <w:p w14:paraId="72384D56"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7BD203EA" w14:textId="77777777" w:rsidR="007654A0" w:rsidRPr="007F5932" w:rsidRDefault="007654A0" w:rsidP="007654A0">
      <w:pPr>
        <w:pStyle w:val="NormalBold"/>
      </w:pPr>
      <w:r w:rsidRPr="007F5932">
        <w:rPr>
          <w:rStyle w:val="HideTWBExt"/>
          <w:b w:val="0"/>
        </w:rPr>
        <w:t>&lt;/RepeatBlock-By&gt;</w:t>
      </w:r>
    </w:p>
    <w:p w14:paraId="42ED304D"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062E366" w14:textId="77777777" w:rsidR="007654A0" w:rsidRPr="007F5932" w:rsidRDefault="007654A0" w:rsidP="007654A0">
      <w:pPr>
        <w:pStyle w:val="NormalBold"/>
      </w:pPr>
      <w:r w:rsidRPr="007F5932">
        <w:rPr>
          <w:rStyle w:val="HideTWBExt"/>
          <w:b w:val="0"/>
        </w:rPr>
        <w:t>&lt;Article&gt;</w:t>
      </w:r>
      <w:r w:rsidRPr="007F5932">
        <w:t>Paragraph 153 – indent 1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B337471" w14:textId="77777777" w:rsidTr="003F54C4">
        <w:trPr>
          <w:trHeight w:hRule="exact" w:val="240"/>
          <w:jc w:val="center"/>
        </w:trPr>
        <w:tc>
          <w:tcPr>
            <w:tcW w:w="9752" w:type="dxa"/>
            <w:gridSpan w:val="2"/>
          </w:tcPr>
          <w:p w14:paraId="0CBA8957" w14:textId="77777777" w:rsidR="007654A0" w:rsidRPr="007F5932" w:rsidRDefault="007654A0" w:rsidP="003F54C4"/>
        </w:tc>
      </w:tr>
      <w:tr w:rsidR="000B38BF" w:rsidRPr="007F5932" w14:paraId="06DD291C" w14:textId="77777777" w:rsidTr="003F54C4">
        <w:trPr>
          <w:trHeight w:val="240"/>
          <w:jc w:val="center"/>
        </w:trPr>
        <w:tc>
          <w:tcPr>
            <w:tcW w:w="4876" w:type="dxa"/>
          </w:tcPr>
          <w:p w14:paraId="300708D7" w14:textId="77777777" w:rsidR="007654A0" w:rsidRPr="007F5932" w:rsidRDefault="007654A0" w:rsidP="003F54C4">
            <w:pPr>
              <w:pStyle w:val="AmColumnHeading"/>
            </w:pPr>
            <w:r w:rsidRPr="007F5932">
              <w:t>Motion for a resolution</w:t>
            </w:r>
          </w:p>
        </w:tc>
        <w:tc>
          <w:tcPr>
            <w:tcW w:w="4876" w:type="dxa"/>
          </w:tcPr>
          <w:p w14:paraId="18EAE844" w14:textId="77777777" w:rsidR="007654A0" w:rsidRPr="007F5932" w:rsidRDefault="007654A0" w:rsidP="003F54C4">
            <w:pPr>
              <w:pStyle w:val="AmColumnHeading"/>
            </w:pPr>
            <w:r w:rsidRPr="007F5932">
              <w:t>Amendment</w:t>
            </w:r>
          </w:p>
        </w:tc>
      </w:tr>
      <w:tr w:rsidR="000B38BF" w:rsidRPr="007F5932" w14:paraId="4DB4302F" w14:textId="77777777" w:rsidTr="003F54C4">
        <w:trPr>
          <w:jc w:val="center"/>
        </w:trPr>
        <w:tc>
          <w:tcPr>
            <w:tcW w:w="4876" w:type="dxa"/>
          </w:tcPr>
          <w:p w14:paraId="6D7ED7AF" w14:textId="77777777" w:rsidR="007654A0" w:rsidRPr="007F5932" w:rsidRDefault="007654A0" w:rsidP="003F54C4">
            <w:pPr>
              <w:pStyle w:val="Normal6a"/>
            </w:pPr>
          </w:p>
        </w:tc>
        <w:tc>
          <w:tcPr>
            <w:tcW w:w="4876" w:type="dxa"/>
          </w:tcPr>
          <w:p w14:paraId="36253D7A" w14:textId="77777777" w:rsidR="007654A0" w:rsidRPr="007F5932" w:rsidRDefault="007654A0" w:rsidP="003F54C4">
            <w:pPr>
              <w:pStyle w:val="Normal6a"/>
            </w:pPr>
            <w:r w:rsidRPr="007F5932">
              <w:rPr>
                <w:b/>
                <w:i/>
              </w:rPr>
              <w:t>-</w:t>
            </w:r>
            <w:r w:rsidRPr="007F5932">
              <w:tab/>
            </w:r>
            <w:r w:rsidRPr="007F5932">
              <w:rPr>
                <w:b/>
                <w:i/>
              </w:rPr>
              <w:t>Notes that the surge in youth unemployment is due to the overrepresentation of young people in precarious employment, such as part-time, fixed term, or temporary agency work; highlights that while they have been disproportionately impacted by the crisis, many young people have not had access to minimum income schemes in EU countries;</w:t>
            </w:r>
          </w:p>
        </w:tc>
      </w:tr>
    </w:tbl>
    <w:p w14:paraId="14A96420"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4172EC6D" w14:textId="77777777" w:rsidR="007654A0" w:rsidRPr="007F5932" w:rsidRDefault="007654A0" w:rsidP="007654A0">
      <w:r w:rsidRPr="007F5932">
        <w:rPr>
          <w:rStyle w:val="HideTWBExt"/>
        </w:rPr>
        <w:t>&lt;/Amend&gt;</w:t>
      </w:r>
    </w:p>
    <w:p w14:paraId="1174F13F"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2230</w:t>
      </w:r>
      <w:r w:rsidRPr="007F5932">
        <w:rPr>
          <w:rStyle w:val="HideTWBExt"/>
          <w:b w:val="0"/>
        </w:rPr>
        <w:t>&lt;/NumAm&gt;</w:t>
      </w:r>
    </w:p>
    <w:p w14:paraId="4E57AF0A" w14:textId="77777777" w:rsidR="007654A0" w:rsidRPr="007F5932" w:rsidRDefault="007654A0" w:rsidP="007654A0">
      <w:pPr>
        <w:pStyle w:val="NormalBold"/>
      </w:pPr>
      <w:r w:rsidRPr="007F5932">
        <w:rPr>
          <w:rStyle w:val="HideTWBExt"/>
          <w:b w:val="0"/>
        </w:rPr>
        <w:t>&lt;RepeatBlock-By&gt;&lt;Members&gt;</w:t>
      </w:r>
      <w:r w:rsidRPr="007F5932">
        <w:t>Stefania Zambelli, Silvia Sardone, Elisabetta De Blasis</w:t>
      </w:r>
      <w:r w:rsidRPr="007F5932">
        <w:rPr>
          <w:rStyle w:val="HideTWBExt"/>
          <w:b w:val="0"/>
        </w:rPr>
        <w:t>&lt;/Members&gt;</w:t>
      </w:r>
    </w:p>
    <w:p w14:paraId="14E2F278" w14:textId="77777777" w:rsidR="007654A0" w:rsidRPr="007F5932" w:rsidRDefault="007654A0" w:rsidP="007654A0">
      <w:pPr>
        <w:pStyle w:val="NormalBold"/>
      </w:pPr>
      <w:r w:rsidRPr="007F5932">
        <w:rPr>
          <w:rStyle w:val="HideTWBExt"/>
          <w:b w:val="0"/>
        </w:rPr>
        <w:t>&lt;/RepeatBlock-By&gt;</w:t>
      </w:r>
    </w:p>
    <w:p w14:paraId="617CA548"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5DDA422" w14:textId="77777777" w:rsidR="007654A0" w:rsidRPr="007F5932" w:rsidRDefault="007654A0" w:rsidP="007654A0">
      <w:pPr>
        <w:pStyle w:val="NormalBold"/>
      </w:pPr>
      <w:r w:rsidRPr="007F5932">
        <w:rPr>
          <w:rStyle w:val="HideTWBExt"/>
          <w:b w:val="0"/>
        </w:rPr>
        <w:t>&lt;Article&gt;</w:t>
      </w:r>
      <w:r w:rsidRPr="007F5932">
        <w:t>Paragraph 153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309F5A01" w14:textId="77777777" w:rsidTr="003F54C4">
        <w:trPr>
          <w:trHeight w:hRule="exact" w:val="240"/>
          <w:jc w:val="center"/>
        </w:trPr>
        <w:tc>
          <w:tcPr>
            <w:tcW w:w="9752" w:type="dxa"/>
            <w:gridSpan w:val="2"/>
          </w:tcPr>
          <w:p w14:paraId="22EE7230" w14:textId="77777777" w:rsidR="007654A0" w:rsidRPr="007F5932" w:rsidRDefault="007654A0" w:rsidP="003F54C4"/>
        </w:tc>
      </w:tr>
      <w:tr w:rsidR="000B38BF" w:rsidRPr="007F5932" w14:paraId="29ECF442" w14:textId="77777777" w:rsidTr="003F54C4">
        <w:trPr>
          <w:trHeight w:val="240"/>
          <w:jc w:val="center"/>
        </w:trPr>
        <w:tc>
          <w:tcPr>
            <w:tcW w:w="4876" w:type="dxa"/>
          </w:tcPr>
          <w:p w14:paraId="6C4CA589" w14:textId="77777777" w:rsidR="007654A0" w:rsidRPr="007F5932" w:rsidRDefault="007654A0" w:rsidP="003F54C4">
            <w:pPr>
              <w:pStyle w:val="AmColumnHeading"/>
            </w:pPr>
            <w:r w:rsidRPr="007F5932">
              <w:t>Motion for a resolution</w:t>
            </w:r>
          </w:p>
        </w:tc>
        <w:tc>
          <w:tcPr>
            <w:tcW w:w="4876" w:type="dxa"/>
          </w:tcPr>
          <w:p w14:paraId="53777C6B" w14:textId="77777777" w:rsidR="007654A0" w:rsidRPr="007F5932" w:rsidRDefault="007654A0" w:rsidP="003F54C4">
            <w:pPr>
              <w:pStyle w:val="AmColumnHeading"/>
            </w:pPr>
            <w:r w:rsidRPr="007F5932">
              <w:t>Amendment</w:t>
            </w:r>
          </w:p>
        </w:tc>
      </w:tr>
      <w:tr w:rsidR="000B38BF" w:rsidRPr="007F5932" w14:paraId="7E5D4429" w14:textId="77777777" w:rsidTr="003F54C4">
        <w:trPr>
          <w:jc w:val="center"/>
        </w:trPr>
        <w:tc>
          <w:tcPr>
            <w:tcW w:w="4876" w:type="dxa"/>
          </w:tcPr>
          <w:p w14:paraId="02634439" w14:textId="77777777" w:rsidR="007654A0" w:rsidRPr="007F5932" w:rsidRDefault="007654A0" w:rsidP="003F54C4">
            <w:pPr>
              <w:pStyle w:val="Normal6a"/>
            </w:pPr>
          </w:p>
        </w:tc>
        <w:tc>
          <w:tcPr>
            <w:tcW w:w="4876" w:type="dxa"/>
          </w:tcPr>
          <w:p w14:paraId="353CF3AF" w14:textId="77777777" w:rsidR="007654A0" w:rsidRPr="007F5932" w:rsidRDefault="007654A0" w:rsidP="003F54C4">
            <w:pPr>
              <w:pStyle w:val="Normal6a"/>
            </w:pPr>
            <w:r w:rsidRPr="007F5932">
              <w:rPr>
                <w:b/>
                <w:i/>
              </w:rPr>
              <w:t>153a.</w:t>
            </w:r>
            <w:r w:rsidRPr="007F5932">
              <w:tab/>
            </w:r>
            <w:r w:rsidRPr="007F5932">
              <w:rPr>
                <w:b/>
                <w:i/>
              </w:rPr>
              <w:t>Stresses that children and young people with disabilities or on the autistic spectrum suffered disproportionately from the hardships caused by the pandemic and lockdowns; points out that special attention should be paid to these individuals at school and at home, responding to their many needs; in that connection, recalls that during the pandemic many services supporting such individuals were suspended, leaving the parents to bear the burden and the responsibility alone;</w:t>
            </w:r>
          </w:p>
        </w:tc>
      </w:tr>
    </w:tbl>
    <w:p w14:paraId="5B0CC397"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{IT}</w:t>
      </w:r>
      <w:r w:rsidRPr="007F5932">
        <w:t>it</w:t>
      </w:r>
      <w:r w:rsidRPr="007F5932">
        <w:rPr>
          <w:rStyle w:val="HideTWBExt"/>
        </w:rPr>
        <w:t>&lt;/Original&gt;</w:t>
      </w:r>
    </w:p>
    <w:p w14:paraId="13B86AE0" w14:textId="77777777" w:rsidR="007654A0" w:rsidRPr="007F5932" w:rsidRDefault="007654A0" w:rsidP="007654A0">
      <w:r w:rsidRPr="007F5932">
        <w:rPr>
          <w:rStyle w:val="HideTWBExt"/>
        </w:rPr>
        <w:t>&lt;/Amend&gt;</w:t>
      </w:r>
    </w:p>
    <w:p w14:paraId="4F34C5E1"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2231</w:t>
      </w:r>
      <w:r w:rsidRPr="007F5932">
        <w:rPr>
          <w:rStyle w:val="HideTWBExt"/>
          <w:b w:val="0"/>
        </w:rPr>
        <w:t>&lt;/NumAm&gt;</w:t>
      </w:r>
    </w:p>
    <w:p w14:paraId="36982FBA" w14:textId="77777777" w:rsidR="007654A0" w:rsidRPr="007F5932" w:rsidRDefault="007654A0" w:rsidP="007654A0">
      <w:pPr>
        <w:pStyle w:val="NormalBold"/>
      </w:pPr>
      <w:r w:rsidRPr="007F5932">
        <w:rPr>
          <w:rStyle w:val="HideTWBExt"/>
          <w:b w:val="0"/>
        </w:rPr>
        <w:t>&lt;RepeatBlock-By&gt;&lt;Members&gt;</w:t>
      </w:r>
      <w:r w:rsidRPr="007F5932">
        <w:t>Mohammed Chahim, Kathleen Van Brempt, Sara Cerdas, Juozas Olekas</w:t>
      </w:r>
      <w:r w:rsidRPr="007F5932">
        <w:rPr>
          <w:rStyle w:val="HideTWBExt"/>
          <w:b w:val="0"/>
        </w:rPr>
        <w:t>&lt;/Members&gt;</w:t>
      </w:r>
    </w:p>
    <w:p w14:paraId="076BD2C8" w14:textId="77777777" w:rsidR="007654A0" w:rsidRPr="007F5932" w:rsidRDefault="007654A0" w:rsidP="007654A0">
      <w:pPr>
        <w:pStyle w:val="NormalBold"/>
      </w:pPr>
      <w:r w:rsidRPr="007F5932">
        <w:rPr>
          <w:rStyle w:val="HideTWBExt"/>
          <w:b w:val="0"/>
        </w:rPr>
        <w:t>&lt;/RepeatBlock-By&gt;</w:t>
      </w:r>
    </w:p>
    <w:p w14:paraId="4E81FED3"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C19B905" w14:textId="77777777" w:rsidR="007654A0" w:rsidRPr="007F5932" w:rsidRDefault="007654A0" w:rsidP="007654A0">
      <w:pPr>
        <w:pStyle w:val="NormalBold"/>
      </w:pPr>
      <w:r w:rsidRPr="007F5932">
        <w:rPr>
          <w:rStyle w:val="HideTWBExt"/>
          <w:b w:val="0"/>
        </w:rPr>
        <w:t>&lt;Article&gt;</w:t>
      </w:r>
      <w:r w:rsidRPr="007F5932">
        <w:t>Paragraph 153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B9BF1DC" w14:textId="77777777" w:rsidTr="003F54C4">
        <w:trPr>
          <w:trHeight w:hRule="exact" w:val="240"/>
          <w:jc w:val="center"/>
        </w:trPr>
        <w:tc>
          <w:tcPr>
            <w:tcW w:w="9752" w:type="dxa"/>
            <w:gridSpan w:val="2"/>
          </w:tcPr>
          <w:p w14:paraId="31DBE2E3" w14:textId="77777777" w:rsidR="007654A0" w:rsidRPr="007F5932" w:rsidRDefault="007654A0" w:rsidP="003F54C4"/>
        </w:tc>
      </w:tr>
      <w:tr w:rsidR="000B38BF" w:rsidRPr="007F5932" w14:paraId="2EDD13B0" w14:textId="77777777" w:rsidTr="003F54C4">
        <w:trPr>
          <w:trHeight w:val="240"/>
          <w:jc w:val="center"/>
        </w:trPr>
        <w:tc>
          <w:tcPr>
            <w:tcW w:w="4876" w:type="dxa"/>
          </w:tcPr>
          <w:p w14:paraId="089A6522" w14:textId="77777777" w:rsidR="007654A0" w:rsidRPr="007F5932" w:rsidRDefault="007654A0" w:rsidP="003F54C4">
            <w:pPr>
              <w:pStyle w:val="AmColumnHeading"/>
            </w:pPr>
            <w:r w:rsidRPr="007F5932">
              <w:t>Motion for a resolution</w:t>
            </w:r>
          </w:p>
        </w:tc>
        <w:tc>
          <w:tcPr>
            <w:tcW w:w="4876" w:type="dxa"/>
          </w:tcPr>
          <w:p w14:paraId="26268585" w14:textId="77777777" w:rsidR="007654A0" w:rsidRPr="007F5932" w:rsidRDefault="007654A0" w:rsidP="003F54C4">
            <w:pPr>
              <w:pStyle w:val="AmColumnHeading"/>
            </w:pPr>
            <w:r w:rsidRPr="007F5932">
              <w:t>Amendment</w:t>
            </w:r>
          </w:p>
        </w:tc>
      </w:tr>
      <w:tr w:rsidR="000B38BF" w:rsidRPr="007F5932" w14:paraId="275B1A95" w14:textId="77777777" w:rsidTr="003F54C4">
        <w:trPr>
          <w:jc w:val="center"/>
        </w:trPr>
        <w:tc>
          <w:tcPr>
            <w:tcW w:w="4876" w:type="dxa"/>
          </w:tcPr>
          <w:p w14:paraId="72490EA4" w14:textId="77777777" w:rsidR="007654A0" w:rsidRPr="007F5932" w:rsidRDefault="007654A0" w:rsidP="003F54C4">
            <w:pPr>
              <w:pStyle w:val="Normal6a"/>
            </w:pPr>
          </w:p>
        </w:tc>
        <w:tc>
          <w:tcPr>
            <w:tcW w:w="4876" w:type="dxa"/>
          </w:tcPr>
          <w:p w14:paraId="77C3A342" w14:textId="70123205" w:rsidR="007654A0" w:rsidRPr="007F5932" w:rsidRDefault="007654A0" w:rsidP="00202E9E">
            <w:pPr>
              <w:pStyle w:val="Normal6a"/>
            </w:pPr>
            <w:r w:rsidRPr="007F5932">
              <w:rPr>
                <w:b/>
                <w:i/>
              </w:rPr>
              <w:t>153a.</w:t>
            </w:r>
            <w:r w:rsidRPr="007F5932">
              <w:tab/>
            </w:r>
            <w:r w:rsidRPr="007F5932">
              <w:rPr>
                <w:b/>
                <w:i/>
              </w:rPr>
              <w:t>Notes that individuals with underlying medical conditions such as obesity, impaired metabolic health, blood-related diseases and others were at a greater risk of hospitalization due to a Covid-19 infection;</w:t>
            </w:r>
          </w:p>
        </w:tc>
      </w:tr>
    </w:tbl>
    <w:p w14:paraId="6D17867D"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3A8F6ABD" w14:textId="77777777" w:rsidR="007654A0" w:rsidRPr="007F5932" w:rsidRDefault="007654A0" w:rsidP="007654A0">
      <w:r w:rsidRPr="007F5932">
        <w:rPr>
          <w:rStyle w:val="HideTWBExt"/>
        </w:rPr>
        <w:t>&lt;/Amend&gt;</w:t>
      </w:r>
    </w:p>
    <w:p w14:paraId="167A33E3"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2232</w:t>
      </w:r>
      <w:r w:rsidRPr="007F5932">
        <w:rPr>
          <w:rStyle w:val="HideTWBExt"/>
          <w:b w:val="0"/>
        </w:rPr>
        <w:t>&lt;/NumAm&gt;</w:t>
      </w:r>
    </w:p>
    <w:p w14:paraId="69253EF0" w14:textId="77777777" w:rsidR="007654A0" w:rsidRPr="007F5932" w:rsidRDefault="007654A0" w:rsidP="007654A0">
      <w:pPr>
        <w:pStyle w:val="NormalBold"/>
      </w:pPr>
      <w:r w:rsidRPr="007F5932">
        <w:rPr>
          <w:rStyle w:val="HideTWBExt"/>
          <w:b w:val="0"/>
        </w:rPr>
        <w:t>&lt;RepeatBlock-By&gt;&lt;Members&gt;</w:t>
      </w:r>
      <w:r w:rsidRPr="007F5932">
        <w:t>Margarita de la Pisa Carrión</w:t>
      </w:r>
      <w:r w:rsidRPr="007F5932">
        <w:rPr>
          <w:rStyle w:val="HideTWBExt"/>
          <w:b w:val="0"/>
        </w:rPr>
        <w:t>&lt;/Members&gt;</w:t>
      </w:r>
    </w:p>
    <w:p w14:paraId="54EC7539" w14:textId="77777777" w:rsidR="007654A0" w:rsidRPr="007F5932" w:rsidRDefault="007654A0" w:rsidP="007654A0">
      <w:pPr>
        <w:pStyle w:val="NormalBold"/>
      </w:pPr>
      <w:r w:rsidRPr="007F5932">
        <w:rPr>
          <w:rStyle w:val="HideTWBExt"/>
          <w:b w:val="0"/>
        </w:rPr>
        <w:t>&lt;/RepeatBlock-By&gt;</w:t>
      </w:r>
    </w:p>
    <w:p w14:paraId="0E59E51A"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9B6BE4F" w14:textId="77777777" w:rsidR="007654A0" w:rsidRPr="007F5932" w:rsidRDefault="007654A0" w:rsidP="007654A0">
      <w:pPr>
        <w:pStyle w:val="NormalBold"/>
      </w:pPr>
      <w:r w:rsidRPr="007F5932">
        <w:rPr>
          <w:rStyle w:val="HideTWBExt"/>
          <w:b w:val="0"/>
        </w:rPr>
        <w:t>&lt;Article&gt;</w:t>
      </w:r>
      <w:r w:rsidRPr="007F5932">
        <w:t>Paragraph 153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7DE361F" w14:textId="77777777" w:rsidTr="003F54C4">
        <w:trPr>
          <w:trHeight w:hRule="exact" w:val="240"/>
          <w:jc w:val="center"/>
        </w:trPr>
        <w:tc>
          <w:tcPr>
            <w:tcW w:w="9752" w:type="dxa"/>
            <w:gridSpan w:val="2"/>
          </w:tcPr>
          <w:p w14:paraId="62AFA873" w14:textId="77777777" w:rsidR="007654A0" w:rsidRPr="007F5932" w:rsidRDefault="007654A0" w:rsidP="003F54C4"/>
        </w:tc>
      </w:tr>
      <w:tr w:rsidR="000B38BF" w:rsidRPr="007F5932" w14:paraId="0C5BB1FF" w14:textId="77777777" w:rsidTr="003F54C4">
        <w:trPr>
          <w:trHeight w:val="240"/>
          <w:jc w:val="center"/>
        </w:trPr>
        <w:tc>
          <w:tcPr>
            <w:tcW w:w="4876" w:type="dxa"/>
          </w:tcPr>
          <w:p w14:paraId="72CEFDC7" w14:textId="77777777" w:rsidR="007654A0" w:rsidRPr="007F5932" w:rsidRDefault="007654A0" w:rsidP="003F54C4">
            <w:pPr>
              <w:pStyle w:val="AmColumnHeading"/>
            </w:pPr>
            <w:r w:rsidRPr="007F5932">
              <w:t>Motion for a resolution</w:t>
            </w:r>
          </w:p>
        </w:tc>
        <w:tc>
          <w:tcPr>
            <w:tcW w:w="4876" w:type="dxa"/>
          </w:tcPr>
          <w:p w14:paraId="09EAB62E" w14:textId="77777777" w:rsidR="007654A0" w:rsidRPr="007F5932" w:rsidRDefault="007654A0" w:rsidP="003F54C4">
            <w:pPr>
              <w:pStyle w:val="AmColumnHeading"/>
            </w:pPr>
            <w:r w:rsidRPr="007F5932">
              <w:t>Amendment</w:t>
            </w:r>
          </w:p>
        </w:tc>
      </w:tr>
      <w:tr w:rsidR="000B38BF" w:rsidRPr="007F5932" w14:paraId="6B2BBF2E" w14:textId="77777777" w:rsidTr="003F54C4">
        <w:trPr>
          <w:jc w:val="center"/>
        </w:trPr>
        <w:tc>
          <w:tcPr>
            <w:tcW w:w="4876" w:type="dxa"/>
          </w:tcPr>
          <w:p w14:paraId="34C8285A" w14:textId="77777777" w:rsidR="007654A0" w:rsidRPr="007F5932" w:rsidRDefault="007654A0" w:rsidP="003F54C4">
            <w:pPr>
              <w:pStyle w:val="Normal6a"/>
            </w:pPr>
          </w:p>
        </w:tc>
        <w:tc>
          <w:tcPr>
            <w:tcW w:w="4876" w:type="dxa"/>
          </w:tcPr>
          <w:p w14:paraId="7DC0DEAE" w14:textId="77777777" w:rsidR="007654A0" w:rsidRPr="007F5932" w:rsidRDefault="007654A0" w:rsidP="003F54C4">
            <w:pPr>
              <w:pStyle w:val="Normal6a"/>
            </w:pPr>
            <w:r w:rsidRPr="007F5932">
              <w:rPr>
                <w:b/>
                <w:i/>
              </w:rPr>
              <w:t>153a.</w:t>
            </w:r>
            <w:r w:rsidRPr="007F5932">
              <w:tab/>
            </w:r>
            <w:r w:rsidRPr="007F5932">
              <w:rPr>
                <w:b/>
                <w:i/>
              </w:rPr>
              <w:t>Points out that it was not possible to continue monitoring the health of healthy children during the pandemic, which has caused a delay in diagnosis and treatment, with fatal consequences in many cases;</w:t>
            </w:r>
          </w:p>
        </w:tc>
      </w:tr>
    </w:tbl>
    <w:p w14:paraId="08523F3A"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56503CC1" w14:textId="77777777" w:rsidR="007654A0" w:rsidRPr="007F5932" w:rsidRDefault="007654A0" w:rsidP="007654A0">
      <w:r w:rsidRPr="007F5932">
        <w:rPr>
          <w:rStyle w:val="HideTWBExt"/>
        </w:rPr>
        <w:t>&lt;/Amend&gt;</w:t>
      </w:r>
    </w:p>
    <w:p w14:paraId="4395F689"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2233</w:t>
      </w:r>
      <w:r w:rsidRPr="007F5932">
        <w:rPr>
          <w:rStyle w:val="HideTWBExt"/>
          <w:b w:val="0"/>
        </w:rPr>
        <w:t>&lt;/NumAm&gt;</w:t>
      </w:r>
    </w:p>
    <w:p w14:paraId="6B1FAFB9" w14:textId="77777777" w:rsidR="007654A0" w:rsidRPr="007F5932" w:rsidRDefault="007654A0" w:rsidP="007654A0">
      <w:pPr>
        <w:pStyle w:val="NormalBold"/>
      </w:pPr>
      <w:r w:rsidRPr="007F5932">
        <w:rPr>
          <w:rStyle w:val="HideTWBExt"/>
          <w:b w:val="0"/>
        </w:rPr>
        <w:t>&lt;RepeatBlock-By&gt;&lt;Members&gt;</w:t>
      </w:r>
      <w:r w:rsidRPr="007F5932">
        <w:t>Alexis Georgoulis, Marisa Matias, Marc Botenga, Kateřina Konečná</w:t>
      </w:r>
      <w:r w:rsidRPr="007F5932">
        <w:rPr>
          <w:rStyle w:val="HideTWBExt"/>
          <w:b w:val="0"/>
        </w:rPr>
        <w:t>&lt;/Members&gt;</w:t>
      </w:r>
    </w:p>
    <w:p w14:paraId="39A530C3" w14:textId="77777777" w:rsidR="007654A0" w:rsidRPr="007F5932" w:rsidRDefault="007654A0" w:rsidP="007654A0">
      <w:pPr>
        <w:pStyle w:val="NormalBold"/>
      </w:pPr>
      <w:r w:rsidRPr="007F5932">
        <w:rPr>
          <w:rStyle w:val="HideTWBExt"/>
          <w:b w:val="0"/>
        </w:rPr>
        <w:t>&lt;/RepeatBlock-By&gt;</w:t>
      </w:r>
    </w:p>
    <w:p w14:paraId="114C79B1"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DE52E67" w14:textId="77777777" w:rsidR="007654A0" w:rsidRPr="007F5932" w:rsidRDefault="007654A0" w:rsidP="007654A0">
      <w:pPr>
        <w:pStyle w:val="NormalBold"/>
      </w:pPr>
      <w:r w:rsidRPr="007F5932">
        <w:rPr>
          <w:rStyle w:val="HideTWBExt"/>
          <w:b w:val="0"/>
        </w:rPr>
        <w:t>&lt;Article&gt;</w:t>
      </w:r>
      <w:r w:rsidRPr="007F5932">
        <w:t>Paragraph 153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46820AB" w14:textId="77777777" w:rsidTr="003F54C4">
        <w:trPr>
          <w:trHeight w:hRule="exact" w:val="240"/>
          <w:jc w:val="center"/>
        </w:trPr>
        <w:tc>
          <w:tcPr>
            <w:tcW w:w="9752" w:type="dxa"/>
            <w:gridSpan w:val="2"/>
          </w:tcPr>
          <w:p w14:paraId="1C31FA9D" w14:textId="77777777" w:rsidR="007654A0" w:rsidRPr="007F5932" w:rsidRDefault="007654A0" w:rsidP="003F54C4"/>
        </w:tc>
      </w:tr>
      <w:tr w:rsidR="000B38BF" w:rsidRPr="007F5932" w14:paraId="612518B4" w14:textId="77777777" w:rsidTr="003F54C4">
        <w:trPr>
          <w:trHeight w:val="240"/>
          <w:jc w:val="center"/>
        </w:trPr>
        <w:tc>
          <w:tcPr>
            <w:tcW w:w="4876" w:type="dxa"/>
          </w:tcPr>
          <w:p w14:paraId="69BA0C79" w14:textId="77777777" w:rsidR="007654A0" w:rsidRPr="007F5932" w:rsidRDefault="007654A0" w:rsidP="003F54C4">
            <w:pPr>
              <w:pStyle w:val="AmColumnHeading"/>
            </w:pPr>
            <w:r w:rsidRPr="007F5932">
              <w:t>Motion for a resolution</w:t>
            </w:r>
          </w:p>
        </w:tc>
        <w:tc>
          <w:tcPr>
            <w:tcW w:w="4876" w:type="dxa"/>
          </w:tcPr>
          <w:p w14:paraId="217D5B52" w14:textId="77777777" w:rsidR="007654A0" w:rsidRPr="007F5932" w:rsidRDefault="007654A0" w:rsidP="003F54C4">
            <w:pPr>
              <w:pStyle w:val="AmColumnHeading"/>
            </w:pPr>
            <w:r w:rsidRPr="007F5932">
              <w:t>Amendment</w:t>
            </w:r>
          </w:p>
        </w:tc>
      </w:tr>
      <w:tr w:rsidR="000B38BF" w:rsidRPr="007F5932" w14:paraId="1D039A97" w14:textId="77777777" w:rsidTr="003F54C4">
        <w:trPr>
          <w:jc w:val="center"/>
        </w:trPr>
        <w:tc>
          <w:tcPr>
            <w:tcW w:w="4876" w:type="dxa"/>
          </w:tcPr>
          <w:p w14:paraId="673188E8" w14:textId="77777777" w:rsidR="007654A0" w:rsidRPr="007F5932" w:rsidRDefault="007654A0" w:rsidP="003F54C4">
            <w:pPr>
              <w:pStyle w:val="Normal6a"/>
            </w:pPr>
          </w:p>
        </w:tc>
        <w:tc>
          <w:tcPr>
            <w:tcW w:w="4876" w:type="dxa"/>
          </w:tcPr>
          <w:p w14:paraId="725E0C1D" w14:textId="60BEBAEA" w:rsidR="007654A0" w:rsidRPr="007F5932" w:rsidRDefault="007654A0" w:rsidP="00202E9E">
            <w:pPr>
              <w:pStyle w:val="Normal6a"/>
            </w:pPr>
            <w:r w:rsidRPr="007F5932">
              <w:rPr>
                <w:b/>
                <w:i/>
              </w:rPr>
              <w:t>153a.</w:t>
            </w:r>
            <w:r w:rsidRPr="007F5932">
              <w:tab/>
            </w:r>
            <w:r w:rsidRPr="007F5932">
              <w:rPr>
                <w:b/>
                <w:i/>
              </w:rPr>
              <w:t>Urges the Member States to promote cross-sectoral public investments to tackle mental disorders among children and young people;</w:t>
            </w:r>
          </w:p>
        </w:tc>
      </w:tr>
    </w:tbl>
    <w:p w14:paraId="2E4E559E"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0E37622C" w14:textId="77777777" w:rsidR="007654A0" w:rsidRPr="007F5932" w:rsidRDefault="007654A0" w:rsidP="007654A0">
      <w:r w:rsidRPr="007F5932">
        <w:rPr>
          <w:rStyle w:val="HideTWBExt"/>
        </w:rPr>
        <w:t>&lt;/Amend&gt;</w:t>
      </w:r>
    </w:p>
    <w:p w14:paraId="1BAE02CD"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2234</w:t>
      </w:r>
      <w:r w:rsidRPr="007F5932">
        <w:rPr>
          <w:rStyle w:val="HideTWBExt"/>
          <w:b w:val="0"/>
        </w:rPr>
        <w:t>&lt;/NumAm&gt;</w:t>
      </w:r>
    </w:p>
    <w:p w14:paraId="7DAE3E12" w14:textId="77777777" w:rsidR="007654A0" w:rsidRPr="007F5932" w:rsidRDefault="007654A0" w:rsidP="007654A0">
      <w:pPr>
        <w:pStyle w:val="NormalBold"/>
      </w:pPr>
      <w:r w:rsidRPr="007F5932">
        <w:rPr>
          <w:rStyle w:val="HideTWBExt"/>
          <w:b w:val="0"/>
        </w:rPr>
        <w:t>&lt;RepeatBlock-By&gt;&lt;Members&gt;</w:t>
      </w:r>
      <w:r w:rsidRPr="007F5932">
        <w:t>Margarita de la Pisa Carrión, Robert Roos</w:t>
      </w:r>
      <w:r w:rsidRPr="007F5932">
        <w:rPr>
          <w:rStyle w:val="HideTWBExt"/>
          <w:b w:val="0"/>
        </w:rPr>
        <w:t>&lt;/Members&gt;</w:t>
      </w:r>
    </w:p>
    <w:p w14:paraId="2090434F" w14:textId="77777777" w:rsidR="007654A0" w:rsidRPr="007F5932" w:rsidRDefault="007654A0" w:rsidP="007654A0">
      <w:pPr>
        <w:pStyle w:val="NormalBold"/>
      </w:pPr>
      <w:r w:rsidRPr="007F5932">
        <w:rPr>
          <w:rStyle w:val="HideTWBExt"/>
          <w:b w:val="0"/>
        </w:rPr>
        <w:t>&lt;/RepeatBlock-By&gt;</w:t>
      </w:r>
    </w:p>
    <w:p w14:paraId="5972F076"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97FB2A4" w14:textId="77777777" w:rsidR="007654A0" w:rsidRPr="007F5932" w:rsidRDefault="007654A0" w:rsidP="007654A0">
      <w:pPr>
        <w:pStyle w:val="NormalBold"/>
      </w:pPr>
      <w:r w:rsidRPr="007F5932">
        <w:rPr>
          <w:rStyle w:val="HideTWBExt"/>
          <w:b w:val="0"/>
        </w:rPr>
        <w:t>&lt;Article&gt;</w:t>
      </w:r>
      <w:r w:rsidRPr="007F5932">
        <w:t>Paragraph 153 b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A3DB2D8" w14:textId="77777777" w:rsidTr="003F54C4">
        <w:trPr>
          <w:trHeight w:hRule="exact" w:val="240"/>
          <w:jc w:val="center"/>
        </w:trPr>
        <w:tc>
          <w:tcPr>
            <w:tcW w:w="9752" w:type="dxa"/>
            <w:gridSpan w:val="2"/>
          </w:tcPr>
          <w:p w14:paraId="22F4F3E7" w14:textId="77777777" w:rsidR="007654A0" w:rsidRPr="007F5932" w:rsidRDefault="007654A0" w:rsidP="003F54C4"/>
        </w:tc>
      </w:tr>
      <w:tr w:rsidR="000B38BF" w:rsidRPr="007F5932" w14:paraId="2BE9B527" w14:textId="77777777" w:rsidTr="003F54C4">
        <w:trPr>
          <w:trHeight w:val="240"/>
          <w:jc w:val="center"/>
        </w:trPr>
        <w:tc>
          <w:tcPr>
            <w:tcW w:w="4876" w:type="dxa"/>
          </w:tcPr>
          <w:p w14:paraId="1C02DEB7" w14:textId="77777777" w:rsidR="007654A0" w:rsidRPr="007F5932" w:rsidRDefault="007654A0" w:rsidP="003F54C4">
            <w:pPr>
              <w:pStyle w:val="AmColumnHeading"/>
            </w:pPr>
            <w:r w:rsidRPr="007F5932">
              <w:t>Motion for a resolution</w:t>
            </w:r>
          </w:p>
        </w:tc>
        <w:tc>
          <w:tcPr>
            <w:tcW w:w="4876" w:type="dxa"/>
          </w:tcPr>
          <w:p w14:paraId="3526C894" w14:textId="77777777" w:rsidR="007654A0" w:rsidRPr="007F5932" w:rsidRDefault="007654A0" w:rsidP="003F54C4">
            <w:pPr>
              <w:pStyle w:val="AmColumnHeading"/>
            </w:pPr>
            <w:r w:rsidRPr="007F5932">
              <w:t>Amendment</w:t>
            </w:r>
          </w:p>
        </w:tc>
      </w:tr>
      <w:tr w:rsidR="000B38BF" w:rsidRPr="007F5932" w14:paraId="37BEF0A2" w14:textId="77777777" w:rsidTr="003F54C4">
        <w:trPr>
          <w:jc w:val="center"/>
        </w:trPr>
        <w:tc>
          <w:tcPr>
            <w:tcW w:w="4876" w:type="dxa"/>
          </w:tcPr>
          <w:p w14:paraId="3FD75569" w14:textId="77777777" w:rsidR="007654A0" w:rsidRPr="007F5932" w:rsidRDefault="007654A0" w:rsidP="003F54C4">
            <w:pPr>
              <w:pStyle w:val="Normal6a"/>
            </w:pPr>
          </w:p>
        </w:tc>
        <w:tc>
          <w:tcPr>
            <w:tcW w:w="4876" w:type="dxa"/>
          </w:tcPr>
          <w:p w14:paraId="42F4787B" w14:textId="77777777" w:rsidR="007654A0" w:rsidRPr="007F5932" w:rsidRDefault="007654A0" w:rsidP="003F54C4">
            <w:pPr>
              <w:pStyle w:val="Normal6a"/>
            </w:pPr>
            <w:r w:rsidRPr="007F5932">
              <w:rPr>
                <w:b/>
                <w:i/>
              </w:rPr>
              <w:t>153b.</w:t>
            </w:r>
            <w:r w:rsidRPr="007F5932">
              <w:tab/>
            </w:r>
            <w:r w:rsidRPr="007F5932">
              <w:rPr>
                <w:b/>
                <w:i/>
              </w:rPr>
              <w:t>Notes the effect of lockdowns on the mental, physical, social and emotional development of young people, adolescents and children and the fact that these interventions should have been moderated or alternative solutions found, as such actions can have irreversible consequences at certain stages of life;</w:t>
            </w:r>
          </w:p>
        </w:tc>
      </w:tr>
    </w:tbl>
    <w:p w14:paraId="33224A8C"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4592B294" w14:textId="77777777" w:rsidR="007654A0" w:rsidRPr="007F5932" w:rsidRDefault="007654A0" w:rsidP="007654A0">
      <w:r w:rsidRPr="007F5932">
        <w:rPr>
          <w:rStyle w:val="HideTWBExt"/>
        </w:rPr>
        <w:t>&lt;/Amend&gt;</w:t>
      </w:r>
    </w:p>
    <w:p w14:paraId="73134446"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2235</w:t>
      </w:r>
      <w:r w:rsidRPr="007F5932">
        <w:rPr>
          <w:rStyle w:val="HideTWBExt"/>
          <w:b w:val="0"/>
        </w:rPr>
        <w:t>&lt;/NumAm&gt;</w:t>
      </w:r>
    </w:p>
    <w:p w14:paraId="452F245F" w14:textId="77777777" w:rsidR="007654A0" w:rsidRPr="007F5932" w:rsidRDefault="007654A0" w:rsidP="007654A0">
      <w:pPr>
        <w:pStyle w:val="NormalBold"/>
      </w:pPr>
      <w:r w:rsidRPr="007F5932">
        <w:rPr>
          <w:rStyle w:val="HideTWBExt"/>
          <w:b w:val="0"/>
        </w:rPr>
        <w:t>&lt;RepeatBlock-By&gt;&lt;Members&gt;</w:t>
      </w:r>
      <w:r w:rsidRPr="007F5932">
        <w:t>Mohammed Chahim, Kathleen Van Brempt, Sara Cerdas, Juozas Olekas</w:t>
      </w:r>
      <w:r w:rsidRPr="007F5932">
        <w:rPr>
          <w:rStyle w:val="HideTWBExt"/>
          <w:b w:val="0"/>
        </w:rPr>
        <w:t>&lt;/Members&gt;</w:t>
      </w:r>
    </w:p>
    <w:p w14:paraId="3C931C91" w14:textId="77777777" w:rsidR="007654A0" w:rsidRPr="007F5932" w:rsidRDefault="007654A0" w:rsidP="007654A0">
      <w:pPr>
        <w:pStyle w:val="NormalBold"/>
      </w:pPr>
      <w:r w:rsidRPr="007F5932">
        <w:rPr>
          <w:rStyle w:val="HideTWBExt"/>
          <w:b w:val="0"/>
        </w:rPr>
        <w:t>&lt;/RepeatBlock-By&gt;</w:t>
      </w:r>
    </w:p>
    <w:p w14:paraId="72BBA829"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42F23A8" w14:textId="77777777" w:rsidR="007654A0" w:rsidRPr="007F5932" w:rsidRDefault="007654A0" w:rsidP="007654A0">
      <w:pPr>
        <w:pStyle w:val="NormalBold"/>
      </w:pPr>
      <w:r w:rsidRPr="007F5932">
        <w:rPr>
          <w:rStyle w:val="HideTWBExt"/>
          <w:b w:val="0"/>
        </w:rPr>
        <w:t>&lt;Article&gt;</w:t>
      </w:r>
      <w:r w:rsidRPr="007F5932">
        <w:t>Paragraph 153 b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F2C2C26" w14:textId="77777777" w:rsidTr="003F54C4">
        <w:trPr>
          <w:trHeight w:hRule="exact" w:val="240"/>
          <w:jc w:val="center"/>
        </w:trPr>
        <w:tc>
          <w:tcPr>
            <w:tcW w:w="9752" w:type="dxa"/>
            <w:gridSpan w:val="2"/>
          </w:tcPr>
          <w:p w14:paraId="3F77BA20" w14:textId="77777777" w:rsidR="007654A0" w:rsidRPr="007F5932" w:rsidRDefault="007654A0" w:rsidP="003F54C4"/>
        </w:tc>
      </w:tr>
      <w:tr w:rsidR="000B38BF" w:rsidRPr="007F5932" w14:paraId="6673DA2D" w14:textId="77777777" w:rsidTr="003F54C4">
        <w:trPr>
          <w:trHeight w:val="240"/>
          <w:jc w:val="center"/>
        </w:trPr>
        <w:tc>
          <w:tcPr>
            <w:tcW w:w="4876" w:type="dxa"/>
          </w:tcPr>
          <w:p w14:paraId="0CA6956F" w14:textId="77777777" w:rsidR="007654A0" w:rsidRPr="007F5932" w:rsidRDefault="007654A0" w:rsidP="003F54C4">
            <w:pPr>
              <w:pStyle w:val="AmColumnHeading"/>
            </w:pPr>
            <w:r w:rsidRPr="007F5932">
              <w:t>Motion for a resolution</w:t>
            </w:r>
          </w:p>
        </w:tc>
        <w:tc>
          <w:tcPr>
            <w:tcW w:w="4876" w:type="dxa"/>
          </w:tcPr>
          <w:p w14:paraId="6DBF7EE4" w14:textId="77777777" w:rsidR="007654A0" w:rsidRPr="007F5932" w:rsidRDefault="007654A0" w:rsidP="003F54C4">
            <w:pPr>
              <w:pStyle w:val="AmColumnHeading"/>
            </w:pPr>
            <w:r w:rsidRPr="007F5932">
              <w:t>Amendment</w:t>
            </w:r>
          </w:p>
        </w:tc>
      </w:tr>
      <w:tr w:rsidR="000B38BF" w:rsidRPr="007F5932" w14:paraId="62F876B1" w14:textId="77777777" w:rsidTr="003F54C4">
        <w:trPr>
          <w:jc w:val="center"/>
        </w:trPr>
        <w:tc>
          <w:tcPr>
            <w:tcW w:w="4876" w:type="dxa"/>
          </w:tcPr>
          <w:p w14:paraId="0585D92D" w14:textId="77777777" w:rsidR="007654A0" w:rsidRPr="007F5932" w:rsidRDefault="007654A0" w:rsidP="003F54C4">
            <w:pPr>
              <w:pStyle w:val="Normal6a"/>
            </w:pPr>
          </w:p>
        </w:tc>
        <w:tc>
          <w:tcPr>
            <w:tcW w:w="4876" w:type="dxa"/>
          </w:tcPr>
          <w:p w14:paraId="7AE94B3E" w14:textId="081FFB22" w:rsidR="007654A0" w:rsidRPr="007F5932" w:rsidRDefault="007654A0" w:rsidP="00202E9E">
            <w:pPr>
              <w:pStyle w:val="Normal6a"/>
            </w:pPr>
            <w:r w:rsidRPr="007F5932">
              <w:rPr>
                <w:b/>
                <w:i/>
              </w:rPr>
              <w:t>153b.</w:t>
            </w:r>
            <w:r w:rsidRPr="007F5932">
              <w:tab/>
            </w:r>
            <w:r w:rsidRPr="007F5932">
              <w:rPr>
                <w:b/>
                <w:i/>
              </w:rPr>
              <w:t>Highlights that the issue of delayed care and longer waiting lists (“deprioritisation”) resulted in a severe back-log and reduced quality of health services across the EU;</w:t>
            </w:r>
          </w:p>
        </w:tc>
      </w:tr>
    </w:tbl>
    <w:p w14:paraId="70EE572A"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0292D18F" w14:textId="77777777" w:rsidR="007654A0" w:rsidRPr="007F5932" w:rsidRDefault="007654A0" w:rsidP="007654A0">
      <w:r w:rsidRPr="007F5932">
        <w:rPr>
          <w:rStyle w:val="HideTWBExt"/>
        </w:rPr>
        <w:t>&lt;/Amend&gt;</w:t>
      </w:r>
    </w:p>
    <w:p w14:paraId="0F031E67"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2236</w:t>
      </w:r>
      <w:r w:rsidRPr="007F5932">
        <w:rPr>
          <w:rStyle w:val="HideTWBExt"/>
          <w:b w:val="0"/>
        </w:rPr>
        <w:t>&lt;/NumAm&gt;</w:t>
      </w:r>
    </w:p>
    <w:p w14:paraId="05B21316" w14:textId="77777777" w:rsidR="007654A0" w:rsidRPr="007F5932" w:rsidRDefault="007654A0" w:rsidP="007654A0">
      <w:pPr>
        <w:pStyle w:val="NormalBold"/>
      </w:pPr>
      <w:r w:rsidRPr="007F5932">
        <w:rPr>
          <w:rStyle w:val="HideTWBExt"/>
          <w:b w:val="0"/>
        </w:rPr>
        <w:t>&lt;RepeatBlock-By&gt;&lt;Members&gt;</w:t>
      </w:r>
      <w:r w:rsidRPr="007F5932">
        <w:t>Adriana Maldonado López, Lina Gálvez Muñoz</w:t>
      </w:r>
      <w:r w:rsidRPr="007F5932">
        <w:rPr>
          <w:rStyle w:val="HideTWBExt"/>
          <w:b w:val="0"/>
        </w:rPr>
        <w:t>&lt;/Members&gt;</w:t>
      </w:r>
    </w:p>
    <w:p w14:paraId="1B92F947" w14:textId="77777777" w:rsidR="007654A0" w:rsidRPr="007F5932" w:rsidRDefault="007654A0" w:rsidP="007654A0">
      <w:pPr>
        <w:pStyle w:val="NormalBold"/>
      </w:pPr>
      <w:r w:rsidRPr="007F5932">
        <w:rPr>
          <w:rStyle w:val="HideTWBExt"/>
          <w:b w:val="0"/>
        </w:rPr>
        <w:t>&lt;/RepeatBlock-By&gt;</w:t>
      </w:r>
    </w:p>
    <w:p w14:paraId="7071DACD"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AE3EBA6" w14:textId="77777777" w:rsidR="007654A0" w:rsidRPr="007F5932" w:rsidRDefault="007654A0" w:rsidP="007654A0">
      <w:pPr>
        <w:pStyle w:val="NormalBold"/>
      </w:pPr>
      <w:r w:rsidRPr="007F5932">
        <w:rPr>
          <w:rStyle w:val="HideTWBExt"/>
          <w:b w:val="0"/>
        </w:rPr>
        <w:t>&lt;Article&gt;</w:t>
      </w:r>
      <w:r w:rsidRPr="007F5932">
        <w:t>Subheading c</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8AFE84A" w14:textId="77777777" w:rsidTr="003F54C4">
        <w:trPr>
          <w:trHeight w:hRule="exact" w:val="240"/>
          <w:jc w:val="center"/>
        </w:trPr>
        <w:tc>
          <w:tcPr>
            <w:tcW w:w="9752" w:type="dxa"/>
            <w:gridSpan w:val="2"/>
          </w:tcPr>
          <w:p w14:paraId="74D41ED6" w14:textId="77777777" w:rsidR="007654A0" w:rsidRPr="007F5932" w:rsidRDefault="007654A0" w:rsidP="003F54C4"/>
        </w:tc>
      </w:tr>
      <w:tr w:rsidR="000B38BF" w:rsidRPr="007F5932" w14:paraId="5B077CBB" w14:textId="77777777" w:rsidTr="003F54C4">
        <w:trPr>
          <w:trHeight w:val="240"/>
          <w:jc w:val="center"/>
        </w:trPr>
        <w:tc>
          <w:tcPr>
            <w:tcW w:w="4876" w:type="dxa"/>
          </w:tcPr>
          <w:p w14:paraId="5F6F0BC3" w14:textId="77777777" w:rsidR="007654A0" w:rsidRPr="007F5932" w:rsidRDefault="007654A0" w:rsidP="003F54C4">
            <w:pPr>
              <w:pStyle w:val="AmColumnHeading"/>
            </w:pPr>
            <w:r w:rsidRPr="007F5932">
              <w:t>Motion for a resolution</w:t>
            </w:r>
          </w:p>
        </w:tc>
        <w:tc>
          <w:tcPr>
            <w:tcW w:w="4876" w:type="dxa"/>
          </w:tcPr>
          <w:p w14:paraId="42233079" w14:textId="77777777" w:rsidR="007654A0" w:rsidRPr="007F5932" w:rsidRDefault="007654A0" w:rsidP="003F54C4">
            <w:pPr>
              <w:pStyle w:val="AmColumnHeading"/>
            </w:pPr>
            <w:r w:rsidRPr="007F5932">
              <w:t>Amendment</w:t>
            </w:r>
          </w:p>
        </w:tc>
      </w:tr>
      <w:tr w:rsidR="000B38BF" w:rsidRPr="007F5932" w14:paraId="3C0C8469" w14:textId="77777777" w:rsidTr="003F54C4">
        <w:trPr>
          <w:jc w:val="center"/>
        </w:trPr>
        <w:tc>
          <w:tcPr>
            <w:tcW w:w="4876" w:type="dxa"/>
          </w:tcPr>
          <w:p w14:paraId="4948E58E" w14:textId="77777777" w:rsidR="007654A0" w:rsidRPr="007F5932" w:rsidRDefault="007654A0" w:rsidP="003F54C4">
            <w:pPr>
              <w:pStyle w:val="Normal6a"/>
            </w:pPr>
            <w:r w:rsidRPr="007F5932">
              <w:t xml:space="preserve">The impact of COVID-19 on the elderly and </w:t>
            </w:r>
            <w:r w:rsidRPr="007F5932">
              <w:rPr>
                <w:b/>
                <w:bCs/>
                <w:i/>
                <w:iCs/>
              </w:rPr>
              <w:t>vulnerable/marginalised</w:t>
            </w:r>
            <w:r w:rsidRPr="007F5932">
              <w:t xml:space="preserve"> groups</w:t>
            </w:r>
          </w:p>
        </w:tc>
        <w:tc>
          <w:tcPr>
            <w:tcW w:w="4876" w:type="dxa"/>
          </w:tcPr>
          <w:p w14:paraId="0C9B4757" w14:textId="77777777" w:rsidR="007654A0" w:rsidRPr="007F5932" w:rsidRDefault="007654A0" w:rsidP="003F54C4">
            <w:pPr>
              <w:pStyle w:val="Normal6a"/>
            </w:pPr>
            <w:r w:rsidRPr="007F5932">
              <w:t xml:space="preserve">The impact of COVID-19 on the elderly and </w:t>
            </w:r>
            <w:r w:rsidRPr="007F5932">
              <w:rPr>
                <w:b/>
                <w:bCs/>
                <w:i/>
                <w:iCs/>
              </w:rPr>
              <w:t>vulnerable</w:t>
            </w:r>
            <w:r w:rsidRPr="007F5932">
              <w:t xml:space="preserve"> groups</w:t>
            </w:r>
          </w:p>
        </w:tc>
      </w:tr>
    </w:tbl>
    <w:p w14:paraId="474085A3"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1153A1B9" w14:textId="77777777" w:rsidR="007654A0" w:rsidRPr="007F5932" w:rsidRDefault="007654A0" w:rsidP="007654A0">
      <w:r w:rsidRPr="007F5932">
        <w:rPr>
          <w:rStyle w:val="HideTWBExt"/>
        </w:rPr>
        <w:t>&lt;/Amend&gt;</w:t>
      </w:r>
    </w:p>
    <w:p w14:paraId="1C28E128"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2237</w:t>
      </w:r>
      <w:r w:rsidRPr="007F5932">
        <w:rPr>
          <w:rStyle w:val="HideTWBExt"/>
          <w:b w:val="0"/>
        </w:rPr>
        <w:t>&lt;/NumAm&gt;</w:t>
      </w:r>
    </w:p>
    <w:p w14:paraId="67527107" w14:textId="77777777" w:rsidR="007654A0" w:rsidRPr="007F5932" w:rsidRDefault="007654A0" w:rsidP="007654A0">
      <w:pPr>
        <w:pStyle w:val="NormalBold"/>
      </w:pPr>
      <w:r w:rsidRPr="007F5932">
        <w:rPr>
          <w:rStyle w:val="HideTWBExt"/>
          <w:b w:val="0"/>
        </w:rPr>
        <w:t>&lt;RepeatBlock-By&gt;&lt;Members&gt;</w:t>
      </w:r>
      <w:r w:rsidRPr="007F5932">
        <w:t>Stelios Kympouropoulos</w:t>
      </w:r>
      <w:r w:rsidRPr="007F5932">
        <w:rPr>
          <w:rStyle w:val="HideTWBExt"/>
          <w:b w:val="0"/>
        </w:rPr>
        <w:t>&lt;/Members&gt;</w:t>
      </w:r>
    </w:p>
    <w:p w14:paraId="60C70DE8" w14:textId="77777777" w:rsidR="007654A0" w:rsidRPr="007F5932" w:rsidRDefault="007654A0" w:rsidP="007654A0">
      <w:pPr>
        <w:pStyle w:val="NormalBold"/>
      </w:pPr>
      <w:r w:rsidRPr="007F5932">
        <w:rPr>
          <w:rStyle w:val="HideTWBExt"/>
          <w:b w:val="0"/>
        </w:rPr>
        <w:t>&lt;/RepeatBlock-By&gt;</w:t>
      </w:r>
    </w:p>
    <w:p w14:paraId="4F6D5A7E"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1356C1D" w14:textId="77777777" w:rsidR="007654A0" w:rsidRPr="007F5932" w:rsidRDefault="007654A0" w:rsidP="007654A0">
      <w:pPr>
        <w:pStyle w:val="NormalBold"/>
      </w:pPr>
      <w:r w:rsidRPr="007F5932">
        <w:rPr>
          <w:rStyle w:val="HideTWBExt"/>
          <w:b w:val="0"/>
        </w:rPr>
        <w:t>&lt;Article&gt;</w:t>
      </w:r>
      <w:r w:rsidRPr="007F5932">
        <w:t>Paragraph 154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6574055" w14:textId="77777777" w:rsidTr="003F54C4">
        <w:trPr>
          <w:trHeight w:hRule="exact" w:val="240"/>
          <w:jc w:val="center"/>
        </w:trPr>
        <w:tc>
          <w:tcPr>
            <w:tcW w:w="9752" w:type="dxa"/>
            <w:gridSpan w:val="2"/>
          </w:tcPr>
          <w:p w14:paraId="6981744B" w14:textId="77777777" w:rsidR="007654A0" w:rsidRPr="007F5932" w:rsidRDefault="007654A0" w:rsidP="003F54C4"/>
        </w:tc>
      </w:tr>
      <w:tr w:rsidR="000B38BF" w:rsidRPr="007F5932" w14:paraId="5E0A814C" w14:textId="77777777" w:rsidTr="003F54C4">
        <w:trPr>
          <w:trHeight w:val="240"/>
          <w:jc w:val="center"/>
        </w:trPr>
        <w:tc>
          <w:tcPr>
            <w:tcW w:w="4876" w:type="dxa"/>
          </w:tcPr>
          <w:p w14:paraId="7C4BC39C" w14:textId="77777777" w:rsidR="007654A0" w:rsidRPr="007F5932" w:rsidRDefault="007654A0" w:rsidP="003F54C4">
            <w:pPr>
              <w:pStyle w:val="AmColumnHeading"/>
            </w:pPr>
            <w:r w:rsidRPr="007F5932">
              <w:t>Motion for a resolution</w:t>
            </w:r>
          </w:p>
        </w:tc>
        <w:tc>
          <w:tcPr>
            <w:tcW w:w="4876" w:type="dxa"/>
          </w:tcPr>
          <w:p w14:paraId="019C237F" w14:textId="77777777" w:rsidR="007654A0" w:rsidRPr="007F5932" w:rsidRDefault="007654A0" w:rsidP="003F54C4">
            <w:pPr>
              <w:pStyle w:val="AmColumnHeading"/>
            </w:pPr>
            <w:r w:rsidRPr="007F5932">
              <w:t>Amendment</w:t>
            </w:r>
          </w:p>
        </w:tc>
      </w:tr>
      <w:tr w:rsidR="000B38BF" w:rsidRPr="007F5932" w14:paraId="317854A0" w14:textId="77777777" w:rsidTr="003F54C4">
        <w:trPr>
          <w:jc w:val="center"/>
        </w:trPr>
        <w:tc>
          <w:tcPr>
            <w:tcW w:w="4876" w:type="dxa"/>
          </w:tcPr>
          <w:p w14:paraId="540F295C" w14:textId="77777777" w:rsidR="007654A0" w:rsidRPr="007F5932" w:rsidRDefault="007654A0" w:rsidP="003F54C4">
            <w:pPr>
              <w:pStyle w:val="Normal6a"/>
            </w:pPr>
            <w:r w:rsidRPr="007F5932">
              <w:t>154.</w:t>
            </w:r>
            <w:r w:rsidRPr="007F5932">
              <w:tab/>
              <w:t>Finds that the pandemic had a disastrous impact on people with disabilities</w:t>
            </w:r>
            <w:r w:rsidRPr="007F5932">
              <w:rPr>
                <w:b/>
                <w:i/>
              </w:rPr>
              <w:t>; emphasises that people with disabilities faced discrimination in terms of</w:t>
            </w:r>
            <w:r w:rsidRPr="007F5932">
              <w:t xml:space="preserve"> access to healthcare </w:t>
            </w:r>
            <w:r w:rsidRPr="007F5932">
              <w:rPr>
                <w:b/>
                <w:i/>
              </w:rPr>
              <w:t>and difficulty obtaining PPE; stresses that lockdowns</w:t>
            </w:r>
            <w:r w:rsidRPr="007F5932">
              <w:t xml:space="preserve"> resulted in feelings of loneliness, which exacerbated addiction and mental health issues, particularly among low-income families, women, the elderly, children, and people with disabilities, who were the most vulnerable group; notes that the needs of socially disadvantaged groups were not met at the beginning of the first lockdown; points out that social services were not considered critical infrastructure and the important role of socio-economic factors in health risks was not recognised;</w:t>
            </w:r>
          </w:p>
        </w:tc>
        <w:tc>
          <w:tcPr>
            <w:tcW w:w="4876" w:type="dxa"/>
          </w:tcPr>
          <w:p w14:paraId="64B2912D" w14:textId="77777777" w:rsidR="007654A0" w:rsidRPr="007F5932" w:rsidRDefault="007654A0" w:rsidP="003F54C4">
            <w:pPr>
              <w:pStyle w:val="Normal6a"/>
            </w:pPr>
            <w:r w:rsidRPr="007F5932">
              <w:t>154.</w:t>
            </w:r>
            <w:r w:rsidRPr="007F5932">
              <w:tab/>
              <w:t xml:space="preserve">Finds that the pandemic had a disastrous impact on people with disabilities </w:t>
            </w:r>
            <w:r w:rsidRPr="007F5932">
              <w:rPr>
                <w:b/>
                <w:i/>
              </w:rPr>
              <w:t>and in many cases led to violations of disabled persons’ most basic human rights, such as</w:t>
            </w:r>
            <w:r w:rsidRPr="007F5932">
              <w:t xml:space="preserve"> access to healthcare </w:t>
            </w:r>
            <w:r w:rsidRPr="007F5932">
              <w:rPr>
                <w:b/>
                <w:i/>
              </w:rPr>
              <w:t>treatment and long-term care, as well as</w:t>
            </w:r>
            <w:r w:rsidRPr="007F5932">
              <w:t xml:space="preserve"> resulted in feelings of loneliness </w:t>
            </w:r>
            <w:r w:rsidRPr="007F5932">
              <w:rPr>
                <w:b/>
                <w:i/>
              </w:rPr>
              <w:t>and isolation</w:t>
            </w:r>
            <w:r w:rsidRPr="007F5932">
              <w:t>, which exacerbated addiction and mental health issues, particularly among low-income families, women, the elderly, children, and people with disabilities, who were the most vulnerable group</w:t>
            </w:r>
            <w:r w:rsidRPr="007F5932">
              <w:rPr>
                <w:b/>
                <w:i/>
              </w:rPr>
              <w:t>; Notes that due to the difficult situation during the COVID-19 crisis, institutions for disabled persons temporarily closed on occasion, and even in the ones that remained open, persons were highly affected during the pandemic due to lack of staff, personal protective equipment and disinfectant products, as well as in some cases experienced appalling treatment conditions (as raised in a number of petitions submitted to the European Parliament) and, as a consequence, high rates of illness and increased numbers of deaths</w:t>
            </w:r>
            <w:r w:rsidRPr="007F5932">
              <w:t xml:space="preserve">; notes that the needs of socially disadvantaged groups were not met at the beginning of the first lockdown; points out that social services were not considered critical infrastructure and the important role of socio-economic factors in health risks was not recognised; </w:t>
            </w:r>
            <w:r w:rsidRPr="007F5932">
              <w:rPr>
                <w:b/>
                <w:i/>
              </w:rPr>
              <w:t>Recalls the obligations and commitments of the EU and the Member States for transition from segregated institutional settings to community and family based care and the promotion of different models of independent living and support; calls on the Member States to use the available European and national funds to accelerate this transition and to support individual autonomy and independent living by supporting ways to enhance independence, such as home adaptation or installation of digital detection systems and assistive technologies at home, with full adherence to the provisions and objectives of the UNCRPD; urges the Commission to take effective measures to make sure that EU funds are used to transition from institutionalized care to community and family-based care, while ensuring the family care in all its diversity;</w:t>
            </w:r>
          </w:p>
        </w:tc>
      </w:tr>
    </w:tbl>
    <w:p w14:paraId="70533977"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43D0850A" w14:textId="77777777" w:rsidR="007654A0" w:rsidRPr="007F5932" w:rsidRDefault="007654A0" w:rsidP="007654A0">
      <w:r w:rsidRPr="007F5932">
        <w:rPr>
          <w:rStyle w:val="HideTWBExt"/>
        </w:rPr>
        <w:t>&lt;/Amend&gt;</w:t>
      </w:r>
    </w:p>
    <w:p w14:paraId="281E681B"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2238</w:t>
      </w:r>
      <w:r w:rsidRPr="007F5932">
        <w:rPr>
          <w:rStyle w:val="HideTWBExt"/>
          <w:b w:val="0"/>
        </w:rPr>
        <w:t>&lt;/NumAm&gt;</w:t>
      </w:r>
    </w:p>
    <w:p w14:paraId="318CAE79" w14:textId="77777777" w:rsidR="007654A0" w:rsidRPr="007F5932" w:rsidRDefault="007654A0" w:rsidP="007654A0">
      <w:pPr>
        <w:pStyle w:val="NormalBold"/>
      </w:pPr>
      <w:r w:rsidRPr="007F5932">
        <w:rPr>
          <w:rStyle w:val="HideTWBExt"/>
          <w:b w:val="0"/>
        </w:rPr>
        <w:t>&lt;RepeatBlock-By&gt;&lt;Members&gt;</w:t>
      </w:r>
      <w:r w:rsidRPr="007F5932">
        <w:t>Pernille Weiss</w:t>
      </w:r>
      <w:r w:rsidRPr="007F5932">
        <w:rPr>
          <w:rStyle w:val="HideTWBExt"/>
          <w:b w:val="0"/>
        </w:rPr>
        <w:t>&lt;/Members&gt;</w:t>
      </w:r>
    </w:p>
    <w:p w14:paraId="7D0E298D" w14:textId="77777777" w:rsidR="007654A0" w:rsidRPr="007F5932" w:rsidRDefault="007654A0" w:rsidP="007654A0">
      <w:pPr>
        <w:pStyle w:val="NormalBold"/>
      </w:pPr>
      <w:r w:rsidRPr="007F5932">
        <w:rPr>
          <w:rStyle w:val="HideTWBExt"/>
          <w:b w:val="0"/>
        </w:rPr>
        <w:t>&lt;/RepeatBlock-By&gt;</w:t>
      </w:r>
    </w:p>
    <w:p w14:paraId="235CFF02"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1AFC213" w14:textId="77777777" w:rsidR="007654A0" w:rsidRPr="007F5932" w:rsidRDefault="007654A0" w:rsidP="007654A0">
      <w:pPr>
        <w:pStyle w:val="NormalBold"/>
      </w:pPr>
      <w:r w:rsidRPr="007F5932">
        <w:rPr>
          <w:rStyle w:val="HideTWBExt"/>
          <w:b w:val="0"/>
        </w:rPr>
        <w:t>&lt;Article&gt;</w:t>
      </w:r>
      <w:r w:rsidRPr="007F5932">
        <w:t>Paragraph 154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5577FA7" w14:textId="77777777" w:rsidTr="003F54C4">
        <w:trPr>
          <w:trHeight w:hRule="exact" w:val="240"/>
          <w:jc w:val="center"/>
        </w:trPr>
        <w:tc>
          <w:tcPr>
            <w:tcW w:w="9752" w:type="dxa"/>
            <w:gridSpan w:val="2"/>
          </w:tcPr>
          <w:p w14:paraId="0EB51E49" w14:textId="77777777" w:rsidR="007654A0" w:rsidRPr="007F5932" w:rsidRDefault="007654A0" w:rsidP="003F54C4"/>
        </w:tc>
      </w:tr>
      <w:tr w:rsidR="000B38BF" w:rsidRPr="007F5932" w14:paraId="4EBBE999" w14:textId="77777777" w:rsidTr="003F54C4">
        <w:trPr>
          <w:trHeight w:val="240"/>
          <w:jc w:val="center"/>
        </w:trPr>
        <w:tc>
          <w:tcPr>
            <w:tcW w:w="4876" w:type="dxa"/>
          </w:tcPr>
          <w:p w14:paraId="18C91F29" w14:textId="77777777" w:rsidR="007654A0" w:rsidRPr="007F5932" w:rsidRDefault="007654A0" w:rsidP="003F54C4">
            <w:pPr>
              <w:pStyle w:val="AmColumnHeading"/>
            </w:pPr>
            <w:r w:rsidRPr="007F5932">
              <w:t>Motion for a resolution</w:t>
            </w:r>
          </w:p>
        </w:tc>
        <w:tc>
          <w:tcPr>
            <w:tcW w:w="4876" w:type="dxa"/>
          </w:tcPr>
          <w:p w14:paraId="76BD142D" w14:textId="77777777" w:rsidR="007654A0" w:rsidRPr="007F5932" w:rsidRDefault="007654A0" w:rsidP="003F54C4">
            <w:pPr>
              <w:pStyle w:val="AmColumnHeading"/>
            </w:pPr>
            <w:r w:rsidRPr="007F5932">
              <w:t>Amendment</w:t>
            </w:r>
          </w:p>
        </w:tc>
      </w:tr>
      <w:tr w:rsidR="000B38BF" w:rsidRPr="007F5932" w14:paraId="0A56F09E" w14:textId="77777777" w:rsidTr="003F54C4">
        <w:trPr>
          <w:jc w:val="center"/>
        </w:trPr>
        <w:tc>
          <w:tcPr>
            <w:tcW w:w="4876" w:type="dxa"/>
          </w:tcPr>
          <w:p w14:paraId="19FD781D" w14:textId="77777777" w:rsidR="007654A0" w:rsidRPr="007F5932" w:rsidRDefault="007654A0" w:rsidP="003F54C4">
            <w:pPr>
              <w:pStyle w:val="Normal6a"/>
            </w:pPr>
            <w:r w:rsidRPr="007F5932">
              <w:t>154.</w:t>
            </w:r>
            <w:r w:rsidRPr="007F5932">
              <w:tab/>
              <w:t>Finds that the pandemic had a disastrous impact on people with disabilities; emphasises that people with disabilities faced discrimination in terms of access to healthcare and difficulty obtaining PPE; stresses that lockdowns resulted in feelings of loneliness, which exacerbated addiction and mental health issues, particularly among low-income families, women, the elderly, children, and people with disabilities, who were the most vulnerable group; notes that the needs of socially disadvantaged groups were not met at the beginning of the first lockdown; points out that social services were not considered critical infrastructure and the important role of socio-economic factors in health risks was not recognised;</w:t>
            </w:r>
          </w:p>
        </w:tc>
        <w:tc>
          <w:tcPr>
            <w:tcW w:w="4876" w:type="dxa"/>
          </w:tcPr>
          <w:p w14:paraId="2BF5A8BC" w14:textId="77777777" w:rsidR="007654A0" w:rsidRPr="007F5932" w:rsidRDefault="007654A0" w:rsidP="003F54C4">
            <w:pPr>
              <w:pStyle w:val="Normal6a"/>
            </w:pPr>
            <w:r w:rsidRPr="007F5932">
              <w:t>154.</w:t>
            </w:r>
            <w:r w:rsidRPr="007F5932">
              <w:tab/>
              <w:t xml:space="preserve">Finds that the pandemic had a disastrous impact on people with disabilities; emphasises that people with disabilities faced discrimination in terms of access to healthcare and difficulty obtaining PPE; stresses that lockdowns resulted in feelings of loneliness, which exacerbated addiction and mental health issues, particularly among low-income families, women, the elderly, children, and people with disabilities, who were the most vulnerable group; notes that the needs of socially disadvantaged groups were not met at the beginning of the first lockdown; points out that social services were not considered critical infrastructure and the important role of socio-economic factors in health risks was not recognised; </w:t>
            </w:r>
            <w:r w:rsidRPr="007F5932">
              <w:rPr>
                <w:b/>
                <w:i/>
              </w:rPr>
              <w:t>points out that immunocompromised people may have been especially affected by negative consequences of lockdown measures, as measures in practice applied to this group longer than for non-immunocompromised people;</w:t>
            </w:r>
          </w:p>
        </w:tc>
      </w:tr>
    </w:tbl>
    <w:p w14:paraId="44599957"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3C5C846F" w14:textId="77777777" w:rsidR="007654A0" w:rsidRPr="007F5932" w:rsidRDefault="007654A0" w:rsidP="007654A0">
      <w:r w:rsidRPr="007F5932">
        <w:rPr>
          <w:rStyle w:val="HideTWBExt"/>
        </w:rPr>
        <w:t>&lt;/Amend&gt;</w:t>
      </w:r>
    </w:p>
    <w:p w14:paraId="01EE7431"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2239</w:t>
      </w:r>
      <w:r w:rsidRPr="007F5932">
        <w:rPr>
          <w:rStyle w:val="HideTWBExt"/>
          <w:b w:val="0"/>
        </w:rPr>
        <w:t>&lt;/NumAm&gt;</w:t>
      </w:r>
    </w:p>
    <w:p w14:paraId="33EC1DBF"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55C96335" w14:textId="77777777" w:rsidR="007654A0" w:rsidRPr="007F5932" w:rsidRDefault="007654A0" w:rsidP="007654A0">
      <w:pPr>
        <w:pStyle w:val="NormalBold"/>
      </w:pPr>
      <w:r w:rsidRPr="007F5932">
        <w:rPr>
          <w:rStyle w:val="HideTWBExt"/>
          <w:b w:val="0"/>
        </w:rPr>
        <w:t>&lt;/RepeatBlock-By&gt;</w:t>
      </w:r>
    </w:p>
    <w:p w14:paraId="29EFC8D7"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EF898C0" w14:textId="77777777" w:rsidR="007654A0" w:rsidRPr="007F5932" w:rsidRDefault="007654A0" w:rsidP="007654A0">
      <w:pPr>
        <w:pStyle w:val="NormalBold"/>
      </w:pPr>
      <w:r w:rsidRPr="007F5932">
        <w:rPr>
          <w:rStyle w:val="HideTWBExt"/>
          <w:b w:val="0"/>
        </w:rPr>
        <w:t>&lt;Article&gt;</w:t>
      </w:r>
      <w:r w:rsidRPr="007F5932">
        <w:t>Paragraph 154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3A1AF865" w14:textId="77777777" w:rsidTr="003F54C4">
        <w:trPr>
          <w:trHeight w:hRule="exact" w:val="240"/>
          <w:jc w:val="center"/>
        </w:trPr>
        <w:tc>
          <w:tcPr>
            <w:tcW w:w="9752" w:type="dxa"/>
            <w:gridSpan w:val="2"/>
          </w:tcPr>
          <w:p w14:paraId="5208E3E0" w14:textId="77777777" w:rsidR="007654A0" w:rsidRPr="007F5932" w:rsidRDefault="007654A0" w:rsidP="003F54C4"/>
        </w:tc>
      </w:tr>
      <w:tr w:rsidR="000B38BF" w:rsidRPr="007F5932" w14:paraId="51005AB1" w14:textId="77777777" w:rsidTr="003F54C4">
        <w:trPr>
          <w:trHeight w:val="240"/>
          <w:jc w:val="center"/>
        </w:trPr>
        <w:tc>
          <w:tcPr>
            <w:tcW w:w="4876" w:type="dxa"/>
          </w:tcPr>
          <w:p w14:paraId="37B8035F" w14:textId="77777777" w:rsidR="007654A0" w:rsidRPr="007F5932" w:rsidRDefault="007654A0" w:rsidP="003F54C4">
            <w:pPr>
              <w:pStyle w:val="AmColumnHeading"/>
            </w:pPr>
            <w:r w:rsidRPr="007F5932">
              <w:t>Motion for a resolution</w:t>
            </w:r>
          </w:p>
        </w:tc>
        <w:tc>
          <w:tcPr>
            <w:tcW w:w="4876" w:type="dxa"/>
          </w:tcPr>
          <w:p w14:paraId="296634B2" w14:textId="77777777" w:rsidR="007654A0" w:rsidRPr="007F5932" w:rsidRDefault="007654A0" w:rsidP="003F54C4">
            <w:pPr>
              <w:pStyle w:val="AmColumnHeading"/>
            </w:pPr>
            <w:r w:rsidRPr="007F5932">
              <w:t>Amendment</w:t>
            </w:r>
          </w:p>
        </w:tc>
      </w:tr>
      <w:tr w:rsidR="000B38BF" w:rsidRPr="007F5932" w14:paraId="5AD0FD56" w14:textId="77777777" w:rsidTr="003F54C4">
        <w:trPr>
          <w:jc w:val="center"/>
        </w:trPr>
        <w:tc>
          <w:tcPr>
            <w:tcW w:w="4876" w:type="dxa"/>
          </w:tcPr>
          <w:p w14:paraId="15A423D3" w14:textId="77777777" w:rsidR="007654A0" w:rsidRPr="007F5932" w:rsidRDefault="007654A0" w:rsidP="003F54C4">
            <w:pPr>
              <w:pStyle w:val="Normal6a"/>
            </w:pPr>
            <w:r w:rsidRPr="007F5932">
              <w:t>154.</w:t>
            </w:r>
            <w:r w:rsidRPr="007F5932">
              <w:tab/>
              <w:t xml:space="preserve">Finds that the pandemic had a disastrous impact on </w:t>
            </w:r>
            <w:r w:rsidRPr="007F5932">
              <w:rPr>
                <w:b/>
                <w:i/>
              </w:rPr>
              <w:t>people</w:t>
            </w:r>
            <w:r w:rsidRPr="007F5932">
              <w:t xml:space="preserve"> with disabilities; emphasises that </w:t>
            </w:r>
            <w:r w:rsidRPr="007F5932">
              <w:rPr>
                <w:b/>
                <w:i/>
              </w:rPr>
              <w:t>people</w:t>
            </w:r>
            <w:r w:rsidRPr="007F5932">
              <w:t xml:space="preserve"> with disabilities faced discrimination in terms of access to healthcare and difficulty obtaining PPE; </w:t>
            </w:r>
            <w:r w:rsidRPr="007F5932">
              <w:rPr>
                <w:b/>
                <w:i/>
              </w:rPr>
              <w:t>stresses that lockdowns resulted in feelings of loneliness, which exacerbated addiction and mental health issues, particularly among low-income families, women, the elderly, children, and people</w:t>
            </w:r>
            <w:r w:rsidRPr="007F5932">
              <w:t xml:space="preserve"> with disabilities</w:t>
            </w:r>
            <w:r w:rsidRPr="007F5932">
              <w:rPr>
                <w:b/>
                <w:i/>
              </w:rPr>
              <w:t>,</w:t>
            </w:r>
            <w:r w:rsidRPr="007F5932">
              <w:t xml:space="preserve"> who were </w:t>
            </w:r>
            <w:r w:rsidRPr="007F5932">
              <w:rPr>
                <w:b/>
                <w:i/>
              </w:rPr>
              <w:t>the most vulnerable group; notes that the needs of socially disadvantaged groups were not met at the beginning of the first lockdown; points out that social services were not considered critical infrastructure and the important role of socio-economic factors in health risks was not recognised</w:t>
            </w:r>
            <w:r w:rsidRPr="007F5932">
              <w:t>;</w:t>
            </w:r>
          </w:p>
        </w:tc>
        <w:tc>
          <w:tcPr>
            <w:tcW w:w="4876" w:type="dxa"/>
          </w:tcPr>
          <w:p w14:paraId="54FF223A" w14:textId="77777777" w:rsidR="007654A0" w:rsidRPr="007F5932" w:rsidRDefault="007654A0" w:rsidP="003F54C4">
            <w:pPr>
              <w:pStyle w:val="Normal6a"/>
            </w:pPr>
            <w:r w:rsidRPr="007F5932">
              <w:t>154.</w:t>
            </w:r>
            <w:r w:rsidRPr="007F5932">
              <w:tab/>
              <w:t xml:space="preserve">Finds that the pandemic had a disastrous impact on </w:t>
            </w:r>
            <w:r w:rsidRPr="007F5932">
              <w:rPr>
                <w:b/>
                <w:i/>
              </w:rPr>
              <w:t>persons</w:t>
            </w:r>
            <w:r w:rsidRPr="007F5932">
              <w:t xml:space="preserve"> with disabilities; emphasises that </w:t>
            </w:r>
            <w:r w:rsidRPr="007F5932">
              <w:rPr>
                <w:b/>
                <w:i/>
              </w:rPr>
              <w:t>persons</w:t>
            </w:r>
            <w:r w:rsidRPr="007F5932">
              <w:t xml:space="preserve"> with disabilities faced discrimination in terms of </w:t>
            </w:r>
            <w:r w:rsidRPr="007F5932">
              <w:rPr>
                <w:b/>
                <w:i/>
              </w:rPr>
              <w:t>receiving adequate information about the pandemic,</w:t>
            </w:r>
            <w:r w:rsidRPr="007F5932">
              <w:t xml:space="preserve"> access to healthcare and difficulty obtaining PPE; </w:t>
            </w:r>
            <w:r w:rsidRPr="007F5932">
              <w:rPr>
                <w:b/>
                <w:i/>
              </w:rPr>
              <w:t>notes that persons with disabilities saw access to care, education and rehabilitation services limited (lack of equal access to digital tools); notes with concern the high death tolls of persons</w:t>
            </w:r>
            <w:r w:rsidRPr="007F5932">
              <w:t xml:space="preserve"> with disabilities who were </w:t>
            </w:r>
            <w:r w:rsidRPr="007F5932">
              <w:rPr>
                <w:b/>
                <w:i/>
              </w:rPr>
              <w:t>in institutions</w:t>
            </w:r>
            <w:r w:rsidRPr="007F5932">
              <w:t>;</w:t>
            </w:r>
          </w:p>
        </w:tc>
      </w:tr>
    </w:tbl>
    <w:p w14:paraId="1E93A629"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215A252C" w14:textId="77777777" w:rsidR="007654A0" w:rsidRPr="007F5932" w:rsidRDefault="007654A0" w:rsidP="007654A0">
      <w:r w:rsidRPr="007F5932">
        <w:rPr>
          <w:rStyle w:val="HideTWBExt"/>
        </w:rPr>
        <w:t>&lt;/Amend&gt;</w:t>
      </w:r>
    </w:p>
    <w:p w14:paraId="4496D37A"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2240</w:t>
      </w:r>
      <w:r w:rsidRPr="007F5932">
        <w:rPr>
          <w:rStyle w:val="HideTWBExt"/>
          <w:b w:val="0"/>
        </w:rPr>
        <w:t>&lt;/NumAm&gt;</w:t>
      </w:r>
    </w:p>
    <w:p w14:paraId="693BC722" w14:textId="77777777" w:rsidR="007654A0" w:rsidRPr="007F5932" w:rsidRDefault="007654A0" w:rsidP="007654A0">
      <w:pPr>
        <w:pStyle w:val="NormalBold"/>
      </w:pPr>
      <w:r w:rsidRPr="007F5932">
        <w:rPr>
          <w:rStyle w:val="HideTWBExt"/>
          <w:b w:val="0"/>
        </w:rPr>
        <w:t>&lt;RepeatBlock-By&gt;&lt;Members&gt;</w:t>
      </w:r>
      <w:r w:rsidRPr="007F5932">
        <w:t>Alessandra Moretti, Sara Cerdas, Kathleen Van Brempt, Carina Ohlsson</w:t>
      </w:r>
      <w:r w:rsidRPr="007F5932">
        <w:rPr>
          <w:rStyle w:val="HideTWBExt"/>
          <w:b w:val="0"/>
        </w:rPr>
        <w:t>&lt;/Members&gt;</w:t>
      </w:r>
    </w:p>
    <w:p w14:paraId="35535F0F" w14:textId="77777777" w:rsidR="007654A0" w:rsidRPr="007F5932" w:rsidRDefault="007654A0" w:rsidP="007654A0">
      <w:pPr>
        <w:pStyle w:val="NormalBold"/>
      </w:pPr>
      <w:r w:rsidRPr="007F5932">
        <w:rPr>
          <w:rStyle w:val="HideTWBExt"/>
          <w:b w:val="0"/>
        </w:rPr>
        <w:t>&lt;/RepeatBlock-By&gt;</w:t>
      </w:r>
    </w:p>
    <w:p w14:paraId="5A729804"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93EBBEC" w14:textId="77777777" w:rsidR="007654A0" w:rsidRPr="007F5932" w:rsidRDefault="007654A0" w:rsidP="007654A0">
      <w:pPr>
        <w:pStyle w:val="NormalBold"/>
      </w:pPr>
      <w:r w:rsidRPr="007F5932">
        <w:rPr>
          <w:rStyle w:val="HideTWBExt"/>
          <w:b w:val="0"/>
        </w:rPr>
        <w:t>&lt;Article&gt;</w:t>
      </w:r>
      <w:r w:rsidRPr="007F5932">
        <w:t>Paragraph 154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31843D7D" w14:textId="77777777" w:rsidTr="003F54C4">
        <w:trPr>
          <w:trHeight w:hRule="exact" w:val="240"/>
          <w:jc w:val="center"/>
        </w:trPr>
        <w:tc>
          <w:tcPr>
            <w:tcW w:w="9752" w:type="dxa"/>
            <w:gridSpan w:val="2"/>
          </w:tcPr>
          <w:p w14:paraId="76BC5134" w14:textId="77777777" w:rsidR="007654A0" w:rsidRPr="007F5932" w:rsidRDefault="007654A0" w:rsidP="003F54C4"/>
        </w:tc>
      </w:tr>
      <w:tr w:rsidR="000B38BF" w:rsidRPr="007F5932" w14:paraId="511A0C8F" w14:textId="77777777" w:rsidTr="003F54C4">
        <w:trPr>
          <w:trHeight w:val="240"/>
          <w:jc w:val="center"/>
        </w:trPr>
        <w:tc>
          <w:tcPr>
            <w:tcW w:w="4876" w:type="dxa"/>
          </w:tcPr>
          <w:p w14:paraId="3937B928" w14:textId="77777777" w:rsidR="007654A0" w:rsidRPr="007F5932" w:rsidRDefault="007654A0" w:rsidP="003F54C4">
            <w:pPr>
              <w:pStyle w:val="AmColumnHeading"/>
            </w:pPr>
            <w:r w:rsidRPr="007F5932">
              <w:t>Motion for a resolution</w:t>
            </w:r>
          </w:p>
        </w:tc>
        <w:tc>
          <w:tcPr>
            <w:tcW w:w="4876" w:type="dxa"/>
          </w:tcPr>
          <w:p w14:paraId="29C6F7B8" w14:textId="77777777" w:rsidR="007654A0" w:rsidRPr="007F5932" w:rsidRDefault="007654A0" w:rsidP="003F54C4">
            <w:pPr>
              <w:pStyle w:val="AmColumnHeading"/>
            </w:pPr>
            <w:r w:rsidRPr="007F5932">
              <w:t>Amendment</w:t>
            </w:r>
          </w:p>
        </w:tc>
      </w:tr>
      <w:tr w:rsidR="000B38BF" w:rsidRPr="007F5932" w14:paraId="1A0450B2" w14:textId="77777777" w:rsidTr="003F54C4">
        <w:trPr>
          <w:jc w:val="center"/>
        </w:trPr>
        <w:tc>
          <w:tcPr>
            <w:tcW w:w="4876" w:type="dxa"/>
          </w:tcPr>
          <w:p w14:paraId="6F60A50F" w14:textId="77777777" w:rsidR="007654A0" w:rsidRPr="007F5932" w:rsidRDefault="007654A0" w:rsidP="003F54C4">
            <w:pPr>
              <w:pStyle w:val="Normal6a"/>
            </w:pPr>
            <w:r w:rsidRPr="007F5932">
              <w:t>154.</w:t>
            </w:r>
            <w:r w:rsidRPr="007F5932">
              <w:tab/>
            </w:r>
            <w:r w:rsidRPr="007F5932">
              <w:rPr>
                <w:b/>
                <w:i/>
              </w:rPr>
              <w:t>Finds that the pandemic had a disastrous impact on people with disabilities; emphasises that people with disabilities faced discrimination in terms of access to healthcare and difficulty obtaining PPE;</w:t>
            </w:r>
            <w:r w:rsidRPr="007F5932">
              <w:t xml:space="preserve"> stresses that lockdowns </w:t>
            </w:r>
            <w:r w:rsidRPr="007F5932">
              <w:rPr>
                <w:b/>
                <w:i/>
              </w:rPr>
              <w:t>resulted in</w:t>
            </w:r>
            <w:r w:rsidRPr="007F5932">
              <w:t xml:space="preserve"> feelings of loneliness, </w:t>
            </w:r>
            <w:r w:rsidRPr="007F5932">
              <w:rPr>
                <w:b/>
                <w:i/>
              </w:rPr>
              <w:t>which exacerbated addiction</w:t>
            </w:r>
            <w:r w:rsidRPr="007F5932">
              <w:t xml:space="preserve"> and mental health issues, particularly among low-income families, women, the elderly, children, and people with disabilities, who were the most vulnerable group; notes that the needs of socially disadvantaged groups were not met at the beginning of the first lockdown; points out that social services were not considered critical infrastructure and the important role of socio-economic factors in health risks was not recognised;</w:t>
            </w:r>
          </w:p>
        </w:tc>
        <w:tc>
          <w:tcPr>
            <w:tcW w:w="4876" w:type="dxa"/>
          </w:tcPr>
          <w:p w14:paraId="69A92BDB" w14:textId="77777777" w:rsidR="007654A0" w:rsidRPr="007F5932" w:rsidRDefault="007654A0" w:rsidP="003F54C4">
            <w:pPr>
              <w:pStyle w:val="Normal6a"/>
            </w:pPr>
            <w:r w:rsidRPr="007F5932">
              <w:t>154.</w:t>
            </w:r>
            <w:r w:rsidRPr="007F5932">
              <w:tab/>
              <w:t xml:space="preserve">Stresses that lockdowns </w:t>
            </w:r>
            <w:r w:rsidRPr="007F5932">
              <w:rPr>
                <w:b/>
                <w:i/>
              </w:rPr>
              <w:t>impacted heavily those who already were marginalised or disadvantaged, by aggravating their social conditions, their chances of occupation, their rights as citizens and their participation to society; recalls that the pandemic exacerbate their</w:t>
            </w:r>
            <w:r w:rsidRPr="007F5932">
              <w:t xml:space="preserve"> feelings of </w:t>
            </w:r>
            <w:r w:rsidRPr="007F5932">
              <w:rPr>
                <w:b/>
                <w:i/>
              </w:rPr>
              <w:t>isolation and</w:t>
            </w:r>
            <w:r w:rsidRPr="007F5932">
              <w:t xml:space="preserve"> loneliness, </w:t>
            </w:r>
            <w:r w:rsidRPr="007F5932">
              <w:rPr>
                <w:b/>
                <w:i/>
              </w:rPr>
              <w:t>bringing a further complication for those who suffered of addictions</w:t>
            </w:r>
            <w:r w:rsidRPr="007F5932">
              <w:t xml:space="preserve"> and mental health issues </w:t>
            </w:r>
            <w:r w:rsidRPr="007F5932">
              <w:rPr>
                <w:b/>
                <w:i/>
              </w:rPr>
              <w:t>already</w:t>
            </w:r>
            <w:r w:rsidRPr="007F5932">
              <w:t xml:space="preserve">, particularly among low-income families, women, the elderly, children, </w:t>
            </w:r>
            <w:r w:rsidRPr="007F5932">
              <w:rPr>
                <w:b/>
                <w:i/>
              </w:rPr>
              <w:t>migrants and refugees</w:t>
            </w:r>
            <w:r w:rsidRPr="007F5932">
              <w:t xml:space="preserve"> and people with disabilities, who were the most vulnerable group; notes that the needs of socially disadvantaged groups were not met at the beginning of the first lockdown </w:t>
            </w:r>
            <w:r w:rsidRPr="007F5932">
              <w:rPr>
                <w:b/>
                <w:i/>
              </w:rPr>
              <w:t>and are still to be properly addressed</w:t>
            </w:r>
            <w:r w:rsidRPr="007F5932">
              <w:t>; points out that social services were not considered critical infrastructure and the important role of socio-economic factors in health risks was not recognised;</w:t>
            </w:r>
          </w:p>
        </w:tc>
      </w:tr>
    </w:tbl>
    <w:p w14:paraId="329871DD"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1D5503C7" w14:textId="77777777" w:rsidR="007654A0" w:rsidRPr="007F5932" w:rsidRDefault="007654A0" w:rsidP="007654A0">
      <w:r w:rsidRPr="007F5932">
        <w:rPr>
          <w:rStyle w:val="HideTWBExt"/>
        </w:rPr>
        <w:t>&lt;/Amend&gt;</w:t>
      </w:r>
    </w:p>
    <w:p w14:paraId="463496E1"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2241</w:t>
      </w:r>
      <w:r w:rsidRPr="007F5932">
        <w:rPr>
          <w:rStyle w:val="HideTWBExt"/>
          <w:b w:val="0"/>
        </w:rPr>
        <w:t>&lt;/NumAm&gt;</w:t>
      </w:r>
    </w:p>
    <w:p w14:paraId="6A8D174B" w14:textId="77777777" w:rsidR="007654A0" w:rsidRPr="007F5932" w:rsidRDefault="007654A0" w:rsidP="007654A0">
      <w:pPr>
        <w:pStyle w:val="NormalBold"/>
      </w:pPr>
      <w:r w:rsidRPr="007F5932">
        <w:rPr>
          <w:rStyle w:val="HideTWBExt"/>
          <w:b w:val="0"/>
        </w:rPr>
        <w:t>&lt;RepeatBlock-By&gt;&lt;Members&gt;</w:t>
      </w:r>
      <w:r w:rsidRPr="007F5932">
        <w:t>Virginie Joron</w:t>
      </w:r>
      <w:r w:rsidRPr="007F5932">
        <w:rPr>
          <w:rStyle w:val="HideTWBExt"/>
          <w:b w:val="0"/>
        </w:rPr>
        <w:t>&lt;/Members&gt;</w:t>
      </w:r>
    </w:p>
    <w:p w14:paraId="41C3851E" w14:textId="77777777" w:rsidR="007654A0" w:rsidRPr="007F5932" w:rsidRDefault="007654A0" w:rsidP="007654A0">
      <w:pPr>
        <w:pStyle w:val="NormalBold"/>
      </w:pPr>
      <w:r w:rsidRPr="007F5932">
        <w:rPr>
          <w:rStyle w:val="HideTWBExt"/>
          <w:b w:val="0"/>
        </w:rPr>
        <w:t>&lt;/RepeatBlock-By&gt;</w:t>
      </w:r>
    </w:p>
    <w:p w14:paraId="04D6A6D2"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9CA6E60" w14:textId="77777777" w:rsidR="007654A0" w:rsidRPr="007F5932" w:rsidRDefault="007654A0" w:rsidP="007654A0">
      <w:pPr>
        <w:pStyle w:val="NormalBold"/>
      </w:pPr>
      <w:r w:rsidRPr="007F5932">
        <w:rPr>
          <w:rStyle w:val="HideTWBExt"/>
          <w:b w:val="0"/>
        </w:rPr>
        <w:t>&lt;Article&gt;</w:t>
      </w:r>
      <w:r w:rsidRPr="007F5932">
        <w:t>Paragraph 154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520FC62" w14:textId="77777777" w:rsidTr="003F54C4">
        <w:trPr>
          <w:trHeight w:hRule="exact" w:val="240"/>
          <w:jc w:val="center"/>
        </w:trPr>
        <w:tc>
          <w:tcPr>
            <w:tcW w:w="9752" w:type="dxa"/>
            <w:gridSpan w:val="2"/>
          </w:tcPr>
          <w:p w14:paraId="25F93989" w14:textId="77777777" w:rsidR="007654A0" w:rsidRPr="007F5932" w:rsidRDefault="007654A0" w:rsidP="003F54C4"/>
        </w:tc>
      </w:tr>
      <w:tr w:rsidR="000B38BF" w:rsidRPr="007F5932" w14:paraId="19BAE5AE" w14:textId="77777777" w:rsidTr="003F54C4">
        <w:trPr>
          <w:trHeight w:val="240"/>
          <w:jc w:val="center"/>
        </w:trPr>
        <w:tc>
          <w:tcPr>
            <w:tcW w:w="4876" w:type="dxa"/>
          </w:tcPr>
          <w:p w14:paraId="3D7F1D9C" w14:textId="77777777" w:rsidR="007654A0" w:rsidRPr="007F5932" w:rsidRDefault="007654A0" w:rsidP="003F54C4">
            <w:pPr>
              <w:pStyle w:val="AmColumnHeading"/>
            </w:pPr>
            <w:r w:rsidRPr="007F5932">
              <w:t>Motion for a resolution</w:t>
            </w:r>
          </w:p>
        </w:tc>
        <w:tc>
          <w:tcPr>
            <w:tcW w:w="4876" w:type="dxa"/>
          </w:tcPr>
          <w:p w14:paraId="509FB3A0" w14:textId="77777777" w:rsidR="007654A0" w:rsidRPr="007F5932" w:rsidRDefault="007654A0" w:rsidP="003F54C4">
            <w:pPr>
              <w:pStyle w:val="AmColumnHeading"/>
            </w:pPr>
            <w:r w:rsidRPr="007F5932">
              <w:t>Amendment</w:t>
            </w:r>
          </w:p>
        </w:tc>
      </w:tr>
      <w:tr w:rsidR="000B38BF" w:rsidRPr="007F5932" w14:paraId="371A476C" w14:textId="77777777" w:rsidTr="003F54C4">
        <w:trPr>
          <w:jc w:val="center"/>
        </w:trPr>
        <w:tc>
          <w:tcPr>
            <w:tcW w:w="4876" w:type="dxa"/>
          </w:tcPr>
          <w:p w14:paraId="320A14E9" w14:textId="77777777" w:rsidR="007654A0" w:rsidRPr="007F5932" w:rsidRDefault="007654A0" w:rsidP="003F54C4">
            <w:pPr>
              <w:pStyle w:val="Normal6a"/>
            </w:pPr>
            <w:r w:rsidRPr="007F5932">
              <w:t>154.</w:t>
            </w:r>
            <w:r w:rsidRPr="007F5932">
              <w:tab/>
              <w:t>Finds that the pandemic had a disastrous impact on people with disabilities; emphasises that people with disabilities faced discrimination in terms of access to healthcare and difficulty obtaining PPE; stresses that lockdowns resulted in feelings of loneliness, which exacerbated addiction and mental health issues, particularly among low-income families, women, the elderly, children, and people with disabilities, who were the most vulnerable group; notes that the needs of socially disadvantaged groups were not met at the beginning of the first lockdown; points out that social services were not considered critical infrastructure and the important role of socio-economic factors in health risks was not recognised;</w:t>
            </w:r>
          </w:p>
        </w:tc>
        <w:tc>
          <w:tcPr>
            <w:tcW w:w="4876" w:type="dxa"/>
          </w:tcPr>
          <w:p w14:paraId="47D0FA2C" w14:textId="77777777" w:rsidR="007654A0" w:rsidRPr="007F5932" w:rsidRDefault="007654A0" w:rsidP="003F54C4">
            <w:pPr>
              <w:pStyle w:val="Normal6a"/>
            </w:pPr>
            <w:r w:rsidRPr="007F5932">
              <w:t>154.</w:t>
            </w:r>
            <w:r w:rsidRPr="007F5932">
              <w:tab/>
              <w:t xml:space="preserve">Finds that the pandemic </w:t>
            </w:r>
            <w:r w:rsidRPr="007F5932">
              <w:rPr>
                <w:b/>
                <w:i/>
              </w:rPr>
              <w:t xml:space="preserve">and the restrictive measures </w:t>
            </w:r>
            <w:r w:rsidRPr="007F5932">
              <w:t xml:space="preserve">had a disastrous impact on people with disabilities; emphasises that people with disabilities faced discrimination in terms of access to healthcare and difficulty obtaining PPE; stresses that lockdowns resulted in feelings of loneliness, which exacerbated addiction and mental health issues, particularly among low-income families </w:t>
            </w:r>
            <w:r w:rsidRPr="007F5932">
              <w:rPr>
                <w:b/>
                <w:i/>
              </w:rPr>
              <w:t>but also among higher-income families</w:t>
            </w:r>
            <w:r w:rsidRPr="007F5932">
              <w:t>, women, the elderly, children, and people with disabilities, who were the most vulnerable group; notes that the needs of socially disadvantaged groups were not met at the beginning of the first lockdown; points out that social services were not considered critical infrastructure and the important role of socio-economic factors in health risks was not recognised;</w:t>
            </w:r>
          </w:p>
        </w:tc>
      </w:tr>
    </w:tbl>
    <w:p w14:paraId="0632C11F"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{FR}</w:t>
      </w:r>
      <w:r w:rsidRPr="007F5932">
        <w:t>fr</w:t>
      </w:r>
      <w:r w:rsidRPr="007F5932">
        <w:rPr>
          <w:rStyle w:val="HideTWBExt"/>
        </w:rPr>
        <w:t>&lt;/Original&gt;</w:t>
      </w:r>
    </w:p>
    <w:p w14:paraId="64276F4B" w14:textId="77777777" w:rsidR="007654A0" w:rsidRPr="007F5932" w:rsidRDefault="007654A0" w:rsidP="007654A0">
      <w:r w:rsidRPr="007F5932">
        <w:rPr>
          <w:rStyle w:val="HideTWBExt"/>
        </w:rPr>
        <w:t>&lt;/Amend&gt;</w:t>
      </w:r>
    </w:p>
    <w:p w14:paraId="66087886"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2242</w:t>
      </w:r>
      <w:r w:rsidRPr="007F5932">
        <w:rPr>
          <w:rStyle w:val="HideTWBExt"/>
          <w:b w:val="0"/>
        </w:rPr>
        <w:t>&lt;/NumAm&gt;</w:t>
      </w:r>
    </w:p>
    <w:p w14:paraId="6E049D25" w14:textId="77777777" w:rsidR="007654A0" w:rsidRPr="007F5932" w:rsidRDefault="007654A0" w:rsidP="007654A0">
      <w:pPr>
        <w:pStyle w:val="NormalBold"/>
      </w:pPr>
      <w:r w:rsidRPr="007F5932">
        <w:rPr>
          <w:rStyle w:val="HideTWBExt"/>
          <w:b w:val="0"/>
        </w:rPr>
        <w:t>&lt;RepeatBlock-By&gt;&lt;Members&gt;</w:t>
      </w:r>
      <w:r w:rsidRPr="007F5932">
        <w:t>Adriana Maldonado López, Lina Gálvez Muñoz</w:t>
      </w:r>
      <w:r w:rsidRPr="007F5932">
        <w:rPr>
          <w:rStyle w:val="HideTWBExt"/>
          <w:b w:val="0"/>
        </w:rPr>
        <w:t>&lt;/Members&gt;</w:t>
      </w:r>
    </w:p>
    <w:p w14:paraId="420D86EF" w14:textId="77777777" w:rsidR="007654A0" w:rsidRPr="007F5932" w:rsidRDefault="007654A0" w:rsidP="007654A0">
      <w:pPr>
        <w:pStyle w:val="NormalBold"/>
      </w:pPr>
      <w:r w:rsidRPr="007F5932">
        <w:rPr>
          <w:rStyle w:val="HideTWBExt"/>
          <w:b w:val="0"/>
        </w:rPr>
        <w:t>&lt;/RepeatBlock-By&gt;</w:t>
      </w:r>
    </w:p>
    <w:p w14:paraId="1BFE4748"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5016170" w14:textId="77777777" w:rsidR="007654A0" w:rsidRPr="007F5932" w:rsidRDefault="007654A0" w:rsidP="007654A0">
      <w:pPr>
        <w:pStyle w:val="NormalBold"/>
      </w:pPr>
      <w:r w:rsidRPr="007F5932">
        <w:rPr>
          <w:rStyle w:val="HideTWBExt"/>
          <w:b w:val="0"/>
        </w:rPr>
        <w:t>&lt;Article&gt;</w:t>
      </w:r>
      <w:r w:rsidRPr="007F5932">
        <w:t>Paragraph 154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65F17E1" w14:textId="77777777" w:rsidTr="003F54C4">
        <w:trPr>
          <w:trHeight w:hRule="exact" w:val="240"/>
          <w:jc w:val="center"/>
        </w:trPr>
        <w:tc>
          <w:tcPr>
            <w:tcW w:w="9752" w:type="dxa"/>
            <w:gridSpan w:val="2"/>
          </w:tcPr>
          <w:p w14:paraId="2103B5B8" w14:textId="77777777" w:rsidR="007654A0" w:rsidRPr="007F5932" w:rsidRDefault="007654A0" w:rsidP="003F54C4"/>
        </w:tc>
      </w:tr>
      <w:tr w:rsidR="000B38BF" w:rsidRPr="007F5932" w14:paraId="0D37AD04" w14:textId="77777777" w:rsidTr="003F54C4">
        <w:trPr>
          <w:trHeight w:val="240"/>
          <w:jc w:val="center"/>
        </w:trPr>
        <w:tc>
          <w:tcPr>
            <w:tcW w:w="4876" w:type="dxa"/>
          </w:tcPr>
          <w:p w14:paraId="2923E9E2" w14:textId="77777777" w:rsidR="007654A0" w:rsidRPr="007F5932" w:rsidRDefault="007654A0" w:rsidP="003F54C4">
            <w:pPr>
              <w:pStyle w:val="AmColumnHeading"/>
            </w:pPr>
            <w:r w:rsidRPr="007F5932">
              <w:t>Motion for a resolution</w:t>
            </w:r>
          </w:p>
        </w:tc>
        <w:tc>
          <w:tcPr>
            <w:tcW w:w="4876" w:type="dxa"/>
          </w:tcPr>
          <w:p w14:paraId="61D04017" w14:textId="77777777" w:rsidR="007654A0" w:rsidRPr="007F5932" w:rsidRDefault="007654A0" w:rsidP="003F54C4">
            <w:pPr>
              <w:pStyle w:val="AmColumnHeading"/>
            </w:pPr>
            <w:r w:rsidRPr="007F5932">
              <w:t>Amendment</w:t>
            </w:r>
          </w:p>
        </w:tc>
      </w:tr>
      <w:tr w:rsidR="000B38BF" w:rsidRPr="007F5932" w14:paraId="07914164" w14:textId="77777777" w:rsidTr="003F54C4">
        <w:trPr>
          <w:jc w:val="center"/>
        </w:trPr>
        <w:tc>
          <w:tcPr>
            <w:tcW w:w="4876" w:type="dxa"/>
          </w:tcPr>
          <w:p w14:paraId="2BF53331" w14:textId="77777777" w:rsidR="007654A0" w:rsidRPr="007F5932" w:rsidRDefault="007654A0" w:rsidP="003F54C4">
            <w:pPr>
              <w:pStyle w:val="Normal6a"/>
            </w:pPr>
            <w:r w:rsidRPr="007F5932">
              <w:t>154.</w:t>
            </w:r>
            <w:r w:rsidRPr="007F5932">
              <w:tab/>
              <w:t>Finds that the pandemic had a disastrous impact on people with disabilities; emphasises that people with disabilities faced discrimination in terms of access to healthcare and difficulty obtaining PPE; stresses that lockdowns resulted in feelings of loneliness, which exacerbated addiction and mental health issues, particularly among low-income families, women, the elderly, children, and people with disabilities, who were the most vulnerable group; notes that the needs of socially disadvantaged groups were not met at the beginning of the first lockdown; points out that social services were not considered critical infrastructure and the important role of socio-economic factors in health risks was not recognised;</w:t>
            </w:r>
          </w:p>
        </w:tc>
        <w:tc>
          <w:tcPr>
            <w:tcW w:w="4876" w:type="dxa"/>
          </w:tcPr>
          <w:p w14:paraId="78B9B63D" w14:textId="77777777" w:rsidR="007654A0" w:rsidRPr="007F5932" w:rsidRDefault="007654A0" w:rsidP="003F54C4">
            <w:pPr>
              <w:pStyle w:val="Normal6a"/>
            </w:pPr>
            <w:r w:rsidRPr="007F5932">
              <w:t>154.</w:t>
            </w:r>
            <w:r w:rsidRPr="007F5932">
              <w:tab/>
              <w:t xml:space="preserve">Finds that the pandemic had a disastrous impact on people with disabilities; emphasises that people with disabilities faced discrimination in terms of access to healthcare and difficulty obtaining PPE; stresses that lockdowns resulted in feelings of loneliness, which exacerbated addiction and mental health issues, particularly among low-income families, women, the elderly, children, and people with disabilities, who were the most vulnerable group; notes that the needs of socially disadvantaged groups </w:t>
            </w:r>
            <w:r w:rsidRPr="007F5932">
              <w:rPr>
                <w:b/>
                <w:bCs/>
                <w:i/>
                <w:iCs/>
              </w:rPr>
              <w:t>such as prostituted women and undocumented migrants</w:t>
            </w:r>
            <w:r w:rsidRPr="007F5932">
              <w:rPr>
                <w:i/>
                <w:iCs/>
              </w:rPr>
              <w:t xml:space="preserve"> </w:t>
            </w:r>
            <w:r w:rsidRPr="007F5932">
              <w:t>were not met at the beginning of the first lockdown; points out that social services were not considered critical infrastructure and the important role of socio-economic factors in health risks was not recognised;</w:t>
            </w:r>
          </w:p>
        </w:tc>
      </w:tr>
    </w:tbl>
    <w:p w14:paraId="6A865D49"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3FB5B00E" w14:textId="77777777" w:rsidR="007654A0" w:rsidRPr="007F5932" w:rsidRDefault="007654A0" w:rsidP="007654A0">
      <w:r w:rsidRPr="007F5932">
        <w:rPr>
          <w:rStyle w:val="HideTWBExt"/>
        </w:rPr>
        <w:t>&lt;/Amend&gt;</w:t>
      </w:r>
    </w:p>
    <w:p w14:paraId="69A605C0"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2243</w:t>
      </w:r>
      <w:r w:rsidRPr="007F5932">
        <w:rPr>
          <w:rStyle w:val="HideTWBExt"/>
          <w:b w:val="0"/>
        </w:rPr>
        <w:t>&lt;/NumAm&gt;</w:t>
      </w:r>
    </w:p>
    <w:p w14:paraId="21377E87" w14:textId="77777777" w:rsidR="007654A0" w:rsidRPr="007F5932" w:rsidRDefault="007654A0" w:rsidP="007654A0">
      <w:pPr>
        <w:pStyle w:val="NormalBold"/>
      </w:pPr>
      <w:r w:rsidRPr="007F5932">
        <w:rPr>
          <w:rStyle w:val="HideTWBExt"/>
          <w:b w:val="0"/>
        </w:rPr>
        <w:t>&lt;RepeatBlock-By&gt;&lt;Members&gt;</w:t>
      </w:r>
      <w:r w:rsidRPr="007F5932">
        <w:t>Marisa Matias, Kateřina Konečná, Miguel Urbán Crespo, Marc Botenga, Alexis Georgoulis</w:t>
      </w:r>
      <w:r w:rsidRPr="007F5932">
        <w:rPr>
          <w:rStyle w:val="HideTWBExt"/>
          <w:b w:val="0"/>
        </w:rPr>
        <w:t>&lt;/Members&gt;</w:t>
      </w:r>
    </w:p>
    <w:p w14:paraId="68FDCA78" w14:textId="77777777" w:rsidR="007654A0" w:rsidRPr="007F5932" w:rsidRDefault="007654A0" w:rsidP="007654A0">
      <w:pPr>
        <w:pStyle w:val="NormalBold"/>
      </w:pPr>
      <w:r w:rsidRPr="007F5932">
        <w:rPr>
          <w:rStyle w:val="HideTWBExt"/>
          <w:b w:val="0"/>
        </w:rPr>
        <w:t>&lt;/RepeatBlock-By&gt;</w:t>
      </w:r>
    </w:p>
    <w:p w14:paraId="6B4D5E18"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21FAC44" w14:textId="77777777" w:rsidR="007654A0" w:rsidRPr="007F5932" w:rsidRDefault="007654A0" w:rsidP="007654A0">
      <w:pPr>
        <w:pStyle w:val="NormalBold"/>
      </w:pPr>
      <w:r w:rsidRPr="007F5932">
        <w:rPr>
          <w:rStyle w:val="HideTWBExt"/>
          <w:b w:val="0"/>
        </w:rPr>
        <w:t>&lt;Article&gt;</w:t>
      </w:r>
      <w:r w:rsidRPr="007F5932">
        <w:t>Paragraph 154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C527123" w14:textId="77777777" w:rsidTr="003F54C4">
        <w:trPr>
          <w:trHeight w:hRule="exact" w:val="240"/>
          <w:jc w:val="center"/>
        </w:trPr>
        <w:tc>
          <w:tcPr>
            <w:tcW w:w="9752" w:type="dxa"/>
            <w:gridSpan w:val="2"/>
          </w:tcPr>
          <w:p w14:paraId="642075C2" w14:textId="77777777" w:rsidR="007654A0" w:rsidRPr="007F5932" w:rsidRDefault="007654A0" w:rsidP="003F54C4"/>
        </w:tc>
      </w:tr>
      <w:tr w:rsidR="000B38BF" w:rsidRPr="007F5932" w14:paraId="4727A086" w14:textId="77777777" w:rsidTr="003F54C4">
        <w:trPr>
          <w:trHeight w:val="240"/>
          <w:jc w:val="center"/>
        </w:trPr>
        <w:tc>
          <w:tcPr>
            <w:tcW w:w="4876" w:type="dxa"/>
          </w:tcPr>
          <w:p w14:paraId="11CB2781" w14:textId="77777777" w:rsidR="007654A0" w:rsidRPr="007F5932" w:rsidRDefault="007654A0" w:rsidP="003F54C4">
            <w:pPr>
              <w:pStyle w:val="AmColumnHeading"/>
            </w:pPr>
            <w:r w:rsidRPr="007F5932">
              <w:t>Motion for a resolution</w:t>
            </w:r>
          </w:p>
        </w:tc>
        <w:tc>
          <w:tcPr>
            <w:tcW w:w="4876" w:type="dxa"/>
          </w:tcPr>
          <w:p w14:paraId="39B746E5" w14:textId="77777777" w:rsidR="007654A0" w:rsidRPr="007F5932" w:rsidRDefault="007654A0" w:rsidP="003F54C4">
            <w:pPr>
              <w:pStyle w:val="AmColumnHeading"/>
            </w:pPr>
            <w:r w:rsidRPr="007F5932">
              <w:t>Amendment</w:t>
            </w:r>
          </w:p>
        </w:tc>
      </w:tr>
      <w:tr w:rsidR="000B38BF" w:rsidRPr="007F5932" w14:paraId="74E8CD08" w14:textId="77777777" w:rsidTr="003F54C4">
        <w:trPr>
          <w:jc w:val="center"/>
        </w:trPr>
        <w:tc>
          <w:tcPr>
            <w:tcW w:w="4876" w:type="dxa"/>
          </w:tcPr>
          <w:p w14:paraId="56460CA5" w14:textId="77777777" w:rsidR="007654A0" w:rsidRPr="007F5932" w:rsidRDefault="007654A0" w:rsidP="003F54C4">
            <w:pPr>
              <w:pStyle w:val="Normal6a"/>
            </w:pPr>
            <w:r w:rsidRPr="007F5932">
              <w:t>154.</w:t>
            </w:r>
            <w:r w:rsidRPr="007F5932">
              <w:tab/>
              <w:t>Finds that the pandemic had a disastrous impact on people with disabilities; emphasises that people with disabilities faced discrimination in terms of access to healthcare and difficulty obtaining PPE; stresses that lockdowns resulted in feelings of loneliness, which exacerbated addiction and mental health issues, particularly among low-income families, women, the elderly, children, and people with disabilities, who were the most vulnerable group; notes that the needs of socially disadvantaged groups were not met at the beginning of the first lockdown; points out that social services were not considered critical infrastructure and the important role of socio-economic factors in health risks was not recognised;</w:t>
            </w:r>
          </w:p>
        </w:tc>
        <w:tc>
          <w:tcPr>
            <w:tcW w:w="4876" w:type="dxa"/>
          </w:tcPr>
          <w:p w14:paraId="585FF938" w14:textId="77777777" w:rsidR="007654A0" w:rsidRPr="007F5932" w:rsidRDefault="007654A0" w:rsidP="003F54C4">
            <w:pPr>
              <w:pStyle w:val="Normal6a"/>
            </w:pPr>
            <w:r w:rsidRPr="007F5932">
              <w:t>154.</w:t>
            </w:r>
            <w:r w:rsidRPr="007F5932">
              <w:tab/>
              <w:t xml:space="preserve">Finds that the pandemic had a disastrous impact on people with disabilities; emphasises that people with disabilities faced discrimination in terms of access to healthcare and difficulty obtaining PPE; stresses that lockdowns resulted in feelings of loneliness, which exacerbated addiction and mental health issues, particularly among low-income families, women, the elderly, children, </w:t>
            </w:r>
            <w:r w:rsidRPr="007F5932">
              <w:rPr>
                <w:b/>
                <w:i/>
              </w:rPr>
              <w:t>institutionalised people</w:t>
            </w:r>
            <w:r w:rsidRPr="007F5932">
              <w:t xml:space="preserve"> and people with disabilities, who were the most vulnerable group; notes that the needs of socially disadvantaged groups were not met at the beginning of the first lockdown; points out that </w:t>
            </w:r>
            <w:r w:rsidRPr="007F5932">
              <w:rPr>
                <w:b/>
                <w:i/>
              </w:rPr>
              <w:t>care and</w:t>
            </w:r>
            <w:r w:rsidRPr="007F5932">
              <w:t xml:space="preserve"> social services</w:t>
            </w:r>
            <w:r w:rsidRPr="007F5932">
              <w:rPr>
                <w:b/>
                <w:i/>
              </w:rPr>
              <w:t>, including informal carers and home care</w:t>
            </w:r>
            <w:r w:rsidRPr="007F5932">
              <w:t xml:space="preserve"> were not considered critical infrastructure and the important role of socio-economic factors in health risks was not recognised;</w:t>
            </w:r>
          </w:p>
        </w:tc>
      </w:tr>
    </w:tbl>
    <w:p w14:paraId="220E9721"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24C8A422" w14:textId="77777777" w:rsidR="007654A0" w:rsidRPr="007F5932" w:rsidRDefault="007654A0" w:rsidP="007654A0">
      <w:r w:rsidRPr="007F5932">
        <w:rPr>
          <w:rStyle w:val="HideTWBExt"/>
        </w:rPr>
        <w:t>&lt;/Amend&gt;</w:t>
      </w:r>
    </w:p>
    <w:p w14:paraId="31F5911B"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2244</w:t>
      </w:r>
      <w:r w:rsidRPr="007F5932">
        <w:rPr>
          <w:rStyle w:val="HideTWBExt"/>
          <w:b w:val="0"/>
        </w:rPr>
        <w:t>&lt;/NumAm&gt;</w:t>
      </w:r>
    </w:p>
    <w:p w14:paraId="34CC7CEB" w14:textId="77777777" w:rsidR="007654A0" w:rsidRPr="007F5932" w:rsidRDefault="007654A0" w:rsidP="007654A0">
      <w:pPr>
        <w:pStyle w:val="NormalBold"/>
      </w:pPr>
      <w:r w:rsidRPr="007F5932">
        <w:rPr>
          <w:rStyle w:val="HideTWBExt"/>
          <w:b w:val="0"/>
        </w:rPr>
        <w:t>&lt;RepeatBlock-By&gt;&lt;Members&gt;</w:t>
      </w:r>
      <w:r w:rsidRPr="007F5932">
        <w:t>Tudor Ciuhodaru, Corina Crețu, Maria Grapini</w:t>
      </w:r>
      <w:r w:rsidRPr="007F5932">
        <w:rPr>
          <w:rStyle w:val="HideTWBExt"/>
          <w:b w:val="0"/>
        </w:rPr>
        <w:t>&lt;/Members&gt;</w:t>
      </w:r>
    </w:p>
    <w:p w14:paraId="23E1217C" w14:textId="77777777" w:rsidR="007654A0" w:rsidRPr="007F5932" w:rsidRDefault="007654A0" w:rsidP="007654A0">
      <w:pPr>
        <w:pStyle w:val="NormalBold"/>
      </w:pPr>
      <w:r w:rsidRPr="007F5932">
        <w:rPr>
          <w:rStyle w:val="HideTWBExt"/>
          <w:b w:val="0"/>
        </w:rPr>
        <w:t>&lt;/RepeatBlock-By&gt;</w:t>
      </w:r>
    </w:p>
    <w:p w14:paraId="0ECE4AEC"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B1CEE0B" w14:textId="77777777" w:rsidR="007654A0" w:rsidRPr="007F5932" w:rsidRDefault="007654A0" w:rsidP="007654A0">
      <w:pPr>
        <w:pStyle w:val="NormalBold"/>
      </w:pPr>
      <w:r w:rsidRPr="007F5932">
        <w:rPr>
          <w:rStyle w:val="HideTWBExt"/>
          <w:b w:val="0"/>
        </w:rPr>
        <w:t>&lt;Article&gt;</w:t>
      </w:r>
      <w:r w:rsidRPr="007F5932">
        <w:t>Paragraph 154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96DD5D1" w14:textId="77777777" w:rsidTr="003F54C4">
        <w:trPr>
          <w:trHeight w:hRule="exact" w:val="240"/>
          <w:jc w:val="center"/>
        </w:trPr>
        <w:tc>
          <w:tcPr>
            <w:tcW w:w="9752" w:type="dxa"/>
            <w:gridSpan w:val="2"/>
          </w:tcPr>
          <w:p w14:paraId="3FE4D936" w14:textId="77777777" w:rsidR="007654A0" w:rsidRPr="007F5932" w:rsidRDefault="007654A0" w:rsidP="003F54C4"/>
        </w:tc>
      </w:tr>
      <w:tr w:rsidR="000B38BF" w:rsidRPr="007F5932" w14:paraId="3AE8BD74" w14:textId="77777777" w:rsidTr="003F54C4">
        <w:trPr>
          <w:trHeight w:val="240"/>
          <w:jc w:val="center"/>
        </w:trPr>
        <w:tc>
          <w:tcPr>
            <w:tcW w:w="4876" w:type="dxa"/>
          </w:tcPr>
          <w:p w14:paraId="15B08DAB" w14:textId="77777777" w:rsidR="007654A0" w:rsidRPr="007F5932" w:rsidRDefault="007654A0" w:rsidP="003F54C4">
            <w:pPr>
              <w:pStyle w:val="AmColumnHeading"/>
            </w:pPr>
            <w:r w:rsidRPr="007F5932">
              <w:t>Motion for a resolution</w:t>
            </w:r>
          </w:p>
        </w:tc>
        <w:tc>
          <w:tcPr>
            <w:tcW w:w="4876" w:type="dxa"/>
          </w:tcPr>
          <w:p w14:paraId="31378B53" w14:textId="77777777" w:rsidR="007654A0" w:rsidRPr="007F5932" w:rsidRDefault="007654A0" w:rsidP="003F54C4">
            <w:pPr>
              <w:pStyle w:val="AmColumnHeading"/>
            </w:pPr>
            <w:r w:rsidRPr="007F5932">
              <w:t>Amendment</w:t>
            </w:r>
          </w:p>
        </w:tc>
      </w:tr>
      <w:tr w:rsidR="000B38BF" w:rsidRPr="007F5932" w14:paraId="6F315955" w14:textId="77777777" w:rsidTr="003F54C4">
        <w:trPr>
          <w:jc w:val="center"/>
        </w:trPr>
        <w:tc>
          <w:tcPr>
            <w:tcW w:w="4876" w:type="dxa"/>
          </w:tcPr>
          <w:p w14:paraId="0DB8DDDD" w14:textId="77777777" w:rsidR="007654A0" w:rsidRPr="007F5932" w:rsidRDefault="007654A0" w:rsidP="003F54C4">
            <w:pPr>
              <w:pStyle w:val="Normal6a"/>
            </w:pPr>
            <w:r w:rsidRPr="007F5932">
              <w:t>154.</w:t>
            </w:r>
            <w:r w:rsidRPr="007F5932">
              <w:tab/>
            </w:r>
            <w:r w:rsidRPr="007F5932">
              <w:rPr>
                <w:b/>
                <w:i/>
              </w:rPr>
              <w:t>Finds</w:t>
            </w:r>
            <w:r w:rsidRPr="007F5932">
              <w:t xml:space="preserve"> that the pandemic had a disastrous impact on people with disabilities; emphasises that people with disabilities faced discrimination in terms of access to healthcare and difficulty obtaining PPE; stresses that lockdowns resulted in feelings of loneliness, which exacerbated addiction and mental health issues, particularly among low-income families, women, the elderly, children, and people with disabilities, who were the most vulnerable group; notes that the needs of socially disadvantaged groups were not met at the beginning of the first lockdown; points out that social services were not considered critical infrastructure and the important role of socio-economic factors in health risks was not recognised;</w:t>
            </w:r>
          </w:p>
        </w:tc>
        <w:tc>
          <w:tcPr>
            <w:tcW w:w="4876" w:type="dxa"/>
          </w:tcPr>
          <w:p w14:paraId="08242F25" w14:textId="77777777" w:rsidR="007654A0" w:rsidRPr="007F5932" w:rsidRDefault="007654A0" w:rsidP="003F54C4">
            <w:pPr>
              <w:pStyle w:val="Normal6a"/>
            </w:pPr>
            <w:r w:rsidRPr="007F5932">
              <w:t>154.</w:t>
            </w:r>
            <w:r w:rsidRPr="007F5932">
              <w:tab/>
            </w:r>
            <w:r w:rsidRPr="007F5932">
              <w:rPr>
                <w:b/>
                <w:i/>
              </w:rPr>
              <w:t>Emphasises</w:t>
            </w:r>
            <w:r w:rsidRPr="007F5932">
              <w:t xml:space="preserve"> that the pandemic had a disastrous impact on people with disabilities; emphasises that people with disabilities faced discrimination in terms of access to healthcare and difficulty obtaining PPE; stresses that lockdowns resulted in feelings of loneliness, which exacerbated addiction and mental health issues, particularly among low-income families, women, the elderly, children, and people with disabilities, who were the most vulnerable group; notes that the needs of socially disadvantaged groups</w:t>
            </w:r>
            <w:r w:rsidRPr="007F5932">
              <w:rPr>
                <w:b/>
                <w:i/>
              </w:rPr>
              <w:t>, particularly in eastern European Union countries,</w:t>
            </w:r>
            <w:r w:rsidRPr="007F5932">
              <w:t xml:space="preserve"> were not met at the beginning of the first lockdown; points out that social services were not considered critical infrastructure and the important role of socio-economic factors in health risks was not recognised;</w:t>
            </w:r>
          </w:p>
        </w:tc>
      </w:tr>
    </w:tbl>
    <w:p w14:paraId="533D093D"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{RO}</w:t>
      </w:r>
      <w:r w:rsidRPr="007F5932">
        <w:t>ro</w:t>
      </w:r>
      <w:r w:rsidRPr="007F5932">
        <w:rPr>
          <w:rStyle w:val="HideTWBExt"/>
        </w:rPr>
        <w:t>&lt;/Original&gt;</w:t>
      </w:r>
    </w:p>
    <w:p w14:paraId="679850A2" w14:textId="77777777" w:rsidR="007654A0" w:rsidRPr="007F5932" w:rsidRDefault="007654A0" w:rsidP="007654A0">
      <w:r w:rsidRPr="007F5932">
        <w:rPr>
          <w:rStyle w:val="HideTWBExt"/>
        </w:rPr>
        <w:t>&lt;/Amend&gt;</w:t>
      </w:r>
    </w:p>
    <w:p w14:paraId="178270B9"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2245</w:t>
      </w:r>
      <w:r w:rsidRPr="007F5932">
        <w:rPr>
          <w:rStyle w:val="HideTWBExt"/>
          <w:b w:val="0"/>
        </w:rPr>
        <w:t>&lt;/NumAm&gt;</w:t>
      </w:r>
    </w:p>
    <w:p w14:paraId="022B2335" w14:textId="77777777" w:rsidR="007654A0" w:rsidRPr="007F5932" w:rsidRDefault="007654A0" w:rsidP="007654A0">
      <w:pPr>
        <w:pStyle w:val="NormalBold"/>
      </w:pPr>
      <w:r w:rsidRPr="007F5932">
        <w:rPr>
          <w:rStyle w:val="HideTWBExt"/>
          <w:b w:val="0"/>
        </w:rPr>
        <w:t>&lt;RepeatBlock-By&gt;&lt;Members&gt;</w:t>
      </w:r>
      <w:r w:rsidRPr="007F5932">
        <w:t>Esther de Lange</w:t>
      </w:r>
      <w:r w:rsidRPr="007F5932">
        <w:rPr>
          <w:rStyle w:val="HideTWBExt"/>
          <w:b w:val="0"/>
        </w:rPr>
        <w:t>&lt;/Members&gt;</w:t>
      </w:r>
    </w:p>
    <w:p w14:paraId="4BF24BFF" w14:textId="77777777" w:rsidR="007654A0" w:rsidRPr="007F5932" w:rsidRDefault="007654A0" w:rsidP="007654A0">
      <w:pPr>
        <w:pStyle w:val="NormalBold"/>
      </w:pPr>
      <w:r w:rsidRPr="007F5932">
        <w:rPr>
          <w:rStyle w:val="HideTWBExt"/>
          <w:b w:val="0"/>
        </w:rPr>
        <w:t>&lt;/RepeatBlock-By&gt;</w:t>
      </w:r>
    </w:p>
    <w:p w14:paraId="295A41C5"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699DBAA" w14:textId="77777777" w:rsidR="007654A0" w:rsidRPr="007F5932" w:rsidRDefault="007654A0" w:rsidP="007654A0">
      <w:pPr>
        <w:pStyle w:val="NormalBold"/>
      </w:pPr>
      <w:r w:rsidRPr="007F5932">
        <w:rPr>
          <w:rStyle w:val="HideTWBExt"/>
          <w:b w:val="0"/>
        </w:rPr>
        <w:t>&lt;Article&gt;</w:t>
      </w:r>
      <w:r w:rsidRPr="007F5932">
        <w:t>Paragraph 154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F79C04F" w14:textId="77777777" w:rsidTr="003F54C4">
        <w:trPr>
          <w:trHeight w:hRule="exact" w:val="240"/>
          <w:jc w:val="center"/>
        </w:trPr>
        <w:tc>
          <w:tcPr>
            <w:tcW w:w="9752" w:type="dxa"/>
            <w:gridSpan w:val="2"/>
          </w:tcPr>
          <w:p w14:paraId="578CCBF8" w14:textId="77777777" w:rsidR="007654A0" w:rsidRPr="007F5932" w:rsidRDefault="007654A0" w:rsidP="003F54C4"/>
        </w:tc>
      </w:tr>
      <w:tr w:rsidR="000B38BF" w:rsidRPr="007F5932" w14:paraId="6F66CB2B" w14:textId="77777777" w:rsidTr="003F54C4">
        <w:trPr>
          <w:trHeight w:val="240"/>
          <w:jc w:val="center"/>
        </w:trPr>
        <w:tc>
          <w:tcPr>
            <w:tcW w:w="4876" w:type="dxa"/>
          </w:tcPr>
          <w:p w14:paraId="0CD38107" w14:textId="77777777" w:rsidR="007654A0" w:rsidRPr="007F5932" w:rsidRDefault="007654A0" w:rsidP="003F54C4">
            <w:pPr>
              <w:pStyle w:val="AmColumnHeading"/>
            </w:pPr>
            <w:r w:rsidRPr="007F5932">
              <w:t>Motion for a resolution</w:t>
            </w:r>
          </w:p>
        </w:tc>
        <w:tc>
          <w:tcPr>
            <w:tcW w:w="4876" w:type="dxa"/>
          </w:tcPr>
          <w:p w14:paraId="2909935B" w14:textId="77777777" w:rsidR="007654A0" w:rsidRPr="007F5932" w:rsidRDefault="007654A0" w:rsidP="003F54C4">
            <w:pPr>
              <w:pStyle w:val="AmColumnHeading"/>
            </w:pPr>
            <w:r w:rsidRPr="007F5932">
              <w:t>Amendment</w:t>
            </w:r>
          </w:p>
        </w:tc>
      </w:tr>
      <w:tr w:rsidR="000B38BF" w:rsidRPr="007F5932" w14:paraId="436DFC2E" w14:textId="77777777" w:rsidTr="003F54C4">
        <w:trPr>
          <w:jc w:val="center"/>
        </w:trPr>
        <w:tc>
          <w:tcPr>
            <w:tcW w:w="4876" w:type="dxa"/>
          </w:tcPr>
          <w:p w14:paraId="558D2AE7" w14:textId="77777777" w:rsidR="007654A0" w:rsidRPr="007F5932" w:rsidRDefault="007654A0" w:rsidP="003F54C4">
            <w:pPr>
              <w:pStyle w:val="Normal6a"/>
            </w:pPr>
            <w:r w:rsidRPr="007F5932">
              <w:t>154.</w:t>
            </w:r>
            <w:r w:rsidRPr="007F5932">
              <w:tab/>
              <w:t>Finds that the pandemic had a disastrous impact on people with disabilities; emphasises that people with disabilities faced discrimination in terms of access to healthcare and difficulty obtaining PPE; stresses that lockdowns resulted in feelings of loneliness, which exacerbated addiction and mental health issues, particularly among low-income families, women, the elderly, children, and people with disabilities, who were the most vulnerable group; notes that the needs of socially disadvantaged groups were not met at the beginning of the first lockdown; points out that social services were not considered critical infrastructure and the important role of socio-economic factors in health risks was not recognised;</w:t>
            </w:r>
          </w:p>
        </w:tc>
        <w:tc>
          <w:tcPr>
            <w:tcW w:w="4876" w:type="dxa"/>
          </w:tcPr>
          <w:p w14:paraId="23B3CA8B" w14:textId="77777777" w:rsidR="007654A0" w:rsidRPr="007F5932" w:rsidRDefault="007654A0" w:rsidP="003F54C4">
            <w:pPr>
              <w:pStyle w:val="Normal6a"/>
            </w:pPr>
            <w:r w:rsidRPr="007F5932">
              <w:t>154.</w:t>
            </w:r>
            <w:r w:rsidRPr="007F5932">
              <w:tab/>
              <w:t>Finds that the pandemic had a disastrous impact on people with disabilities; emphasises that people with disabilities faced discrimination in terms of access to healthcare and difficulty obtaining PPE; stresses that lockdowns</w:t>
            </w:r>
            <w:r w:rsidRPr="007F5932">
              <w:rPr>
                <w:b/>
                <w:i/>
              </w:rPr>
              <w:t>,while inevitable in certain situations,</w:t>
            </w:r>
            <w:r w:rsidRPr="007F5932">
              <w:t xml:space="preserve"> resulted in feelings of loneliness, which exacerbated addiction and mental health issues, particularly among low-income families, women, the elderly, children, and people with disabilities, who were the most vulnerable group; notes that the needs of socially disadvantaged groups were not met at the beginning of the first lockdown; points out that social services were not considered critical infrastructure and the important role of socio-economic factors in health risks was not recognised;</w:t>
            </w:r>
          </w:p>
        </w:tc>
      </w:tr>
    </w:tbl>
    <w:p w14:paraId="6D7047B3"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077B99D0" w14:textId="77777777" w:rsidR="007654A0" w:rsidRPr="007F5932" w:rsidRDefault="007654A0" w:rsidP="007654A0">
      <w:r w:rsidRPr="007F5932">
        <w:rPr>
          <w:rStyle w:val="HideTWBExt"/>
        </w:rPr>
        <w:t>&lt;/Amend&gt;</w:t>
      </w:r>
    </w:p>
    <w:p w14:paraId="0DC14841"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2246</w:t>
      </w:r>
      <w:r w:rsidRPr="007F5932">
        <w:rPr>
          <w:rStyle w:val="HideTWBExt"/>
          <w:b w:val="0"/>
        </w:rPr>
        <w:t>&lt;/NumAm&gt;</w:t>
      </w:r>
    </w:p>
    <w:p w14:paraId="4AFDA6F4" w14:textId="77777777" w:rsidR="007654A0" w:rsidRPr="007F5932" w:rsidRDefault="007654A0" w:rsidP="007654A0">
      <w:pPr>
        <w:pStyle w:val="NormalBold"/>
      </w:pPr>
      <w:r w:rsidRPr="007F5932">
        <w:rPr>
          <w:rStyle w:val="HideTWBExt"/>
          <w:b w:val="0"/>
        </w:rPr>
        <w:t>&lt;RepeatBlock-By&gt;&lt;Members&gt;</w:t>
      </w:r>
      <w:r w:rsidRPr="007F5932">
        <w:t>Christine Anderson</w:t>
      </w:r>
      <w:r w:rsidRPr="007F5932">
        <w:rPr>
          <w:rStyle w:val="HideTWBExt"/>
          <w:b w:val="0"/>
        </w:rPr>
        <w:t>&lt;/Members&gt;</w:t>
      </w:r>
    </w:p>
    <w:p w14:paraId="7FFAAC9A" w14:textId="77777777" w:rsidR="007654A0" w:rsidRPr="007F5932" w:rsidRDefault="007654A0" w:rsidP="007654A0">
      <w:pPr>
        <w:pStyle w:val="NormalBold"/>
      </w:pPr>
      <w:r w:rsidRPr="007F5932">
        <w:rPr>
          <w:rStyle w:val="HideTWBExt"/>
          <w:b w:val="0"/>
        </w:rPr>
        <w:t>&lt;/RepeatBlock-By&gt;</w:t>
      </w:r>
    </w:p>
    <w:p w14:paraId="4EBC7CE4"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01014DD" w14:textId="77777777" w:rsidR="007654A0" w:rsidRPr="007F5932" w:rsidRDefault="007654A0" w:rsidP="007654A0">
      <w:pPr>
        <w:pStyle w:val="NormalBold"/>
      </w:pPr>
      <w:r w:rsidRPr="007F5932">
        <w:rPr>
          <w:rStyle w:val="HideTWBExt"/>
          <w:b w:val="0"/>
        </w:rPr>
        <w:t>&lt;Article&gt;</w:t>
      </w:r>
      <w:r w:rsidRPr="007F5932">
        <w:t>Paragraph 154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4BC0C03" w14:textId="77777777" w:rsidTr="003F54C4">
        <w:trPr>
          <w:trHeight w:hRule="exact" w:val="240"/>
          <w:jc w:val="center"/>
        </w:trPr>
        <w:tc>
          <w:tcPr>
            <w:tcW w:w="9752" w:type="dxa"/>
            <w:gridSpan w:val="2"/>
          </w:tcPr>
          <w:p w14:paraId="73FD3A8C" w14:textId="77777777" w:rsidR="007654A0" w:rsidRPr="007F5932" w:rsidRDefault="007654A0" w:rsidP="003F54C4"/>
        </w:tc>
      </w:tr>
      <w:tr w:rsidR="000B38BF" w:rsidRPr="007F5932" w14:paraId="2C5803F7" w14:textId="77777777" w:rsidTr="003F54C4">
        <w:trPr>
          <w:trHeight w:val="240"/>
          <w:jc w:val="center"/>
        </w:trPr>
        <w:tc>
          <w:tcPr>
            <w:tcW w:w="4876" w:type="dxa"/>
          </w:tcPr>
          <w:p w14:paraId="4D25B25F" w14:textId="77777777" w:rsidR="007654A0" w:rsidRPr="007F5932" w:rsidRDefault="007654A0" w:rsidP="003F54C4">
            <w:pPr>
              <w:pStyle w:val="AmColumnHeading"/>
            </w:pPr>
            <w:r w:rsidRPr="007F5932">
              <w:t>Motion for a resolution</w:t>
            </w:r>
          </w:p>
        </w:tc>
        <w:tc>
          <w:tcPr>
            <w:tcW w:w="4876" w:type="dxa"/>
          </w:tcPr>
          <w:p w14:paraId="3A38B3D7" w14:textId="77777777" w:rsidR="007654A0" w:rsidRPr="007F5932" w:rsidRDefault="007654A0" w:rsidP="003F54C4">
            <w:pPr>
              <w:pStyle w:val="AmColumnHeading"/>
            </w:pPr>
            <w:r w:rsidRPr="007F5932">
              <w:t>Amendment</w:t>
            </w:r>
          </w:p>
        </w:tc>
      </w:tr>
      <w:tr w:rsidR="000B38BF" w:rsidRPr="007F5932" w14:paraId="53610F8D" w14:textId="77777777" w:rsidTr="003F54C4">
        <w:trPr>
          <w:jc w:val="center"/>
        </w:trPr>
        <w:tc>
          <w:tcPr>
            <w:tcW w:w="4876" w:type="dxa"/>
          </w:tcPr>
          <w:p w14:paraId="479CF1CC" w14:textId="77777777" w:rsidR="007654A0" w:rsidRPr="007F5932" w:rsidRDefault="007654A0" w:rsidP="003F54C4">
            <w:pPr>
              <w:pStyle w:val="Normal6a"/>
            </w:pPr>
            <w:r w:rsidRPr="007F5932">
              <w:t>154.</w:t>
            </w:r>
            <w:r w:rsidRPr="007F5932">
              <w:tab/>
              <w:t>Finds that the pandemic had a disastrous impact on people with disabilities; emphasises that people with disabilities faced discrimination in terms of access to healthcare and difficulty obtaining PPE; stresses that lockdowns resulted in feelings of loneliness, which exacerbated addiction and mental health issues, particularly among low-income families, women, the elderly, children, and people with disabilities, who were the most vulnerable group; notes that the needs of socially disadvantaged groups were not met at the beginning of the first lockdown; points out that social services were not considered critical infrastructure and the important role of socio-economic factors in health risks was not recognised;</w:t>
            </w:r>
          </w:p>
        </w:tc>
        <w:tc>
          <w:tcPr>
            <w:tcW w:w="4876" w:type="dxa"/>
          </w:tcPr>
          <w:p w14:paraId="6AF4FB7E" w14:textId="77777777" w:rsidR="007654A0" w:rsidRPr="007F5932" w:rsidRDefault="007654A0" w:rsidP="003F54C4">
            <w:pPr>
              <w:pStyle w:val="Normal6a"/>
            </w:pPr>
            <w:r w:rsidRPr="007F5932">
              <w:t>154.</w:t>
            </w:r>
            <w:r w:rsidRPr="007F5932">
              <w:tab/>
              <w:t xml:space="preserve">Finds that the pandemic </w:t>
            </w:r>
            <w:r w:rsidRPr="007F5932">
              <w:rPr>
                <w:b/>
                <w:i/>
              </w:rPr>
              <w:t xml:space="preserve">and the political measures </w:t>
            </w:r>
            <w:r w:rsidRPr="007F5932">
              <w:t>had a disastrous impact on people with disabilities; emphasises that people with disabilities faced discrimination in terms of access to healthcare and difficulty obtaining PPE; stresses that lockdowns resulted in feelings of loneliness, which exacerbated addiction and mental health issues, particularly among low-income families, women, the elderly, children, and people with disabilities, who were the most vulnerable group; notes that the needs of socially disadvantaged groups were not met at the beginning of the first lockdown; points out that social services were not considered critical infrastructure and the important role of socio-economic factors in health risks was not recognised;</w:t>
            </w:r>
          </w:p>
        </w:tc>
      </w:tr>
    </w:tbl>
    <w:p w14:paraId="4D9E7AF3"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{DE}</w:t>
      </w:r>
      <w:r w:rsidRPr="007F5932">
        <w:t>de</w:t>
      </w:r>
      <w:r w:rsidRPr="007F5932">
        <w:rPr>
          <w:rStyle w:val="HideTWBExt"/>
        </w:rPr>
        <w:t>&lt;/Original&gt;</w:t>
      </w:r>
    </w:p>
    <w:p w14:paraId="53DF973D" w14:textId="77777777" w:rsidR="007654A0" w:rsidRPr="007F5932" w:rsidRDefault="007654A0" w:rsidP="007654A0">
      <w:r w:rsidRPr="007F5932">
        <w:rPr>
          <w:rStyle w:val="HideTWBExt"/>
        </w:rPr>
        <w:t>&lt;/Amend&gt;</w:t>
      </w:r>
    </w:p>
    <w:p w14:paraId="456A03C9"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2247</w:t>
      </w:r>
      <w:r w:rsidRPr="007F5932">
        <w:rPr>
          <w:rStyle w:val="HideTWBExt"/>
          <w:b w:val="0"/>
        </w:rPr>
        <w:t>&lt;/NumAm&gt;</w:t>
      </w:r>
    </w:p>
    <w:p w14:paraId="0F201F13" w14:textId="77777777" w:rsidR="007654A0" w:rsidRPr="007F5932" w:rsidRDefault="007654A0" w:rsidP="007654A0">
      <w:pPr>
        <w:pStyle w:val="NormalBold"/>
      </w:pPr>
      <w:r w:rsidRPr="007F5932">
        <w:rPr>
          <w:rStyle w:val="HideTWBExt"/>
          <w:b w:val="0"/>
        </w:rPr>
        <w:t>&lt;RepeatBlock-By&gt;&lt;Members&gt;</w:t>
      </w:r>
      <w:r w:rsidRPr="007F5932">
        <w:t>Tomislav Sokol</w:t>
      </w:r>
      <w:r w:rsidRPr="007F5932">
        <w:rPr>
          <w:rStyle w:val="HideTWBExt"/>
          <w:b w:val="0"/>
        </w:rPr>
        <w:t>&lt;/Members&gt;</w:t>
      </w:r>
    </w:p>
    <w:p w14:paraId="5E54C257" w14:textId="77777777" w:rsidR="007654A0" w:rsidRPr="007F5932" w:rsidRDefault="007654A0" w:rsidP="007654A0">
      <w:pPr>
        <w:pStyle w:val="NormalBold"/>
      </w:pPr>
      <w:r w:rsidRPr="007F5932">
        <w:rPr>
          <w:rStyle w:val="HideTWBExt"/>
          <w:b w:val="0"/>
        </w:rPr>
        <w:t>&lt;/RepeatBlock-By&gt;</w:t>
      </w:r>
    </w:p>
    <w:p w14:paraId="74B06469"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E09040F" w14:textId="77777777" w:rsidR="007654A0" w:rsidRPr="007F5932" w:rsidRDefault="007654A0" w:rsidP="007654A0">
      <w:pPr>
        <w:pStyle w:val="NormalBold"/>
      </w:pPr>
      <w:r w:rsidRPr="007F5932">
        <w:rPr>
          <w:rStyle w:val="HideTWBExt"/>
          <w:b w:val="0"/>
        </w:rPr>
        <w:t>&lt;Article&gt;</w:t>
      </w:r>
      <w:r w:rsidRPr="007F5932">
        <w:t>Paragraph 154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652218D" w14:textId="77777777" w:rsidTr="003F54C4">
        <w:trPr>
          <w:trHeight w:hRule="exact" w:val="240"/>
          <w:jc w:val="center"/>
        </w:trPr>
        <w:tc>
          <w:tcPr>
            <w:tcW w:w="9752" w:type="dxa"/>
            <w:gridSpan w:val="2"/>
          </w:tcPr>
          <w:p w14:paraId="2AED8D4A" w14:textId="77777777" w:rsidR="007654A0" w:rsidRPr="007F5932" w:rsidRDefault="007654A0" w:rsidP="003F54C4"/>
        </w:tc>
      </w:tr>
      <w:tr w:rsidR="000B38BF" w:rsidRPr="007F5932" w14:paraId="7E604DFB" w14:textId="77777777" w:rsidTr="003F54C4">
        <w:trPr>
          <w:trHeight w:val="240"/>
          <w:jc w:val="center"/>
        </w:trPr>
        <w:tc>
          <w:tcPr>
            <w:tcW w:w="4876" w:type="dxa"/>
          </w:tcPr>
          <w:p w14:paraId="47DE1DFA" w14:textId="77777777" w:rsidR="007654A0" w:rsidRPr="007F5932" w:rsidRDefault="007654A0" w:rsidP="003F54C4">
            <w:pPr>
              <w:pStyle w:val="AmColumnHeading"/>
            </w:pPr>
            <w:r w:rsidRPr="007F5932">
              <w:t>Motion for a resolution</w:t>
            </w:r>
          </w:p>
        </w:tc>
        <w:tc>
          <w:tcPr>
            <w:tcW w:w="4876" w:type="dxa"/>
          </w:tcPr>
          <w:p w14:paraId="2F30CE1F" w14:textId="77777777" w:rsidR="007654A0" w:rsidRPr="007F5932" w:rsidRDefault="007654A0" w:rsidP="003F54C4">
            <w:pPr>
              <w:pStyle w:val="AmColumnHeading"/>
            </w:pPr>
            <w:r w:rsidRPr="007F5932">
              <w:t>Amendment</w:t>
            </w:r>
          </w:p>
        </w:tc>
      </w:tr>
      <w:tr w:rsidR="000B38BF" w:rsidRPr="007F5932" w14:paraId="33AA51B8" w14:textId="77777777" w:rsidTr="003F54C4">
        <w:trPr>
          <w:jc w:val="center"/>
        </w:trPr>
        <w:tc>
          <w:tcPr>
            <w:tcW w:w="4876" w:type="dxa"/>
          </w:tcPr>
          <w:p w14:paraId="4F9C8467" w14:textId="77777777" w:rsidR="007654A0" w:rsidRPr="007F5932" w:rsidRDefault="007654A0" w:rsidP="003F54C4">
            <w:pPr>
              <w:pStyle w:val="Normal6a"/>
            </w:pPr>
            <w:r w:rsidRPr="007F5932">
              <w:t>154.</w:t>
            </w:r>
            <w:r w:rsidRPr="007F5932">
              <w:tab/>
              <w:t>Finds that the pandemic had a disastrous impact on people with disabilities; emphasises that people with disabilities faced discrimination in terms of access to healthcare and difficulty obtaining PPE; stresses that lockdowns resulted in feelings of loneliness, which exacerbated addiction and mental health issues, particularly among low-income families, women, the elderly, children, and people with disabilities, who were the most vulnerable group; notes that the needs of socially disadvantaged groups were not met at the beginning of the first lockdown; points out that social services were not considered critical infrastructure and the important role of socio-economic factors in health risks was not recognised;</w:t>
            </w:r>
          </w:p>
        </w:tc>
        <w:tc>
          <w:tcPr>
            <w:tcW w:w="4876" w:type="dxa"/>
          </w:tcPr>
          <w:p w14:paraId="429044C0" w14:textId="77777777" w:rsidR="007654A0" w:rsidRPr="007F5932" w:rsidRDefault="007654A0" w:rsidP="003F54C4">
            <w:pPr>
              <w:pStyle w:val="Normal6a"/>
            </w:pPr>
            <w:r w:rsidRPr="007F5932">
              <w:t>154.</w:t>
            </w:r>
            <w:r w:rsidRPr="007F5932">
              <w:tab/>
              <w:t>Finds that the pandemic had a disastrous impact on people with disabilities; emphasises that people with disabilities faced discrimination in terms of access to healthcare and difficulty obtaining PPE; stresses that lockdowns</w:t>
            </w:r>
            <w:r w:rsidRPr="007F5932">
              <w:rPr>
                <w:b/>
                <w:i/>
              </w:rPr>
              <w:t>, while inevitable,</w:t>
            </w:r>
            <w:r w:rsidRPr="007F5932">
              <w:t xml:space="preserve"> resulted in feelings of loneliness, which exacerbated addiction and mental health issues, particularly among low-income families, women, the elderly, children, and people with disabilities, who were the most vulnerable group; notes that the needs of socially disadvantaged groups were not met at the beginning of the first lockdown; points out that social services were not considered critical infrastructure and the important role of socio-economic factors in health risks was not recognised;</w:t>
            </w:r>
          </w:p>
        </w:tc>
      </w:tr>
    </w:tbl>
    <w:p w14:paraId="280DBCC3"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320F522B" w14:textId="77777777" w:rsidR="007654A0" w:rsidRPr="007F5932" w:rsidRDefault="007654A0" w:rsidP="007654A0">
      <w:r w:rsidRPr="007F5932">
        <w:rPr>
          <w:rStyle w:val="HideTWBExt"/>
        </w:rPr>
        <w:t>&lt;/Amend&gt;</w:t>
      </w:r>
    </w:p>
    <w:p w14:paraId="0DCE2CB8"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2248</w:t>
      </w:r>
      <w:r w:rsidRPr="007F5932">
        <w:rPr>
          <w:rStyle w:val="HideTWBExt"/>
          <w:b w:val="0"/>
        </w:rPr>
        <w:t>&lt;/NumAm&gt;</w:t>
      </w:r>
    </w:p>
    <w:p w14:paraId="39965188" w14:textId="77777777" w:rsidR="007654A0" w:rsidRPr="007F5932" w:rsidRDefault="007654A0" w:rsidP="007654A0">
      <w:pPr>
        <w:pStyle w:val="NormalBold"/>
      </w:pPr>
      <w:r w:rsidRPr="007F5932">
        <w:rPr>
          <w:rStyle w:val="HideTWBExt"/>
          <w:b w:val="0"/>
        </w:rPr>
        <w:t>&lt;RepeatBlock-By&gt;&lt;Members&gt;</w:t>
      </w:r>
      <w:r w:rsidRPr="007F5932">
        <w:t>Edina Tóth</w:t>
      </w:r>
      <w:r w:rsidRPr="007F5932">
        <w:rPr>
          <w:rStyle w:val="HideTWBExt"/>
          <w:b w:val="0"/>
        </w:rPr>
        <w:t>&lt;/Members&gt;</w:t>
      </w:r>
    </w:p>
    <w:p w14:paraId="56C29B35" w14:textId="77777777" w:rsidR="007654A0" w:rsidRPr="007F5932" w:rsidRDefault="007654A0" w:rsidP="007654A0">
      <w:pPr>
        <w:pStyle w:val="NormalBold"/>
      </w:pPr>
      <w:r w:rsidRPr="007F5932">
        <w:rPr>
          <w:rStyle w:val="HideTWBExt"/>
          <w:b w:val="0"/>
        </w:rPr>
        <w:t>&lt;/RepeatBlock-By&gt;</w:t>
      </w:r>
    </w:p>
    <w:p w14:paraId="02C92111"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906305C" w14:textId="77777777" w:rsidR="007654A0" w:rsidRPr="007F5932" w:rsidRDefault="007654A0" w:rsidP="007654A0">
      <w:pPr>
        <w:pStyle w:val="NormalBold"/>
      </w:pPr>
      <w:r w:rsidRPr="007F5932">
        <w:rPr>
          <w:rStyle w:val="HideTWBExt"/>
          <w:b w:val="0"/>
        </w:rPr>
        <w:t>&lt;Article&gt;</w:t>
      </w:r>
      <w:r w:rsidRPr="007F5932">
        <w:t>Paragraph 154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4FEB801" w14:textId="77777777" w:rsidTr="003F54C4">
        <w:trPr>
          <w:trHeight w:hRule="exact" w:val="240"/>
          <w:jc w:val="center"/>
        </w:trPr>
        <w:tc>
          <w:tcPr>
            <w:tcW w:w="9752" w:type="dxa"/>
            <w:gridSpan w:val="2"/>
          </w:tcPr>
          <w:p w14:paraId="7D7A398C" w14:textId="77777777" w:rsidR="007654A0" w:rsidRPr="007F5932" w:rsidRDefault="007654A0" w:rsidP="003F54C4"/>
        </w:tc>
      </w:tr>
      <w:tr w:rsidR="000B38BF" w:rsidRPr="007F5932" w14:paraId="21C2CB4C" w14:textId="77777777" w:rsidTr="003F54C4">
        <w:trPr>
          <w:trHeight w:val="240"/>
          <w:jc w:val="center"/>
        </w:trPr>
        <w:tc>
          <w:tcPr>
            <w:tcW w:w="4876" w:type="dxa"/>
          </w:tcPr>
          <w:p w14:paraId="4AE5D9DA" w14:textId="77777777" w:rsidR="007654A0" w:rsidRPr="007F5932" w:rsidRDefault="007654A0" w:rsidP="003F54C4">
            <w:pPr>
              <w:pStyle w:val="AmColumnHeading"/>
            </w:pPr>
            <w:r w:rsidRPr="007F5932">
              <w:t>Motion for a resolution</w:t>
            </w:r>
          </w:p>
        </w:tc>
        <w:tc>
          <w:tcPr>
            <w:tcW w:w="4876" w:type="dxa"/>
          </w:tcPr>
          <w:p w14:paraId="6EE351B7" w14:textId="77777777" w:rsidR="007654A0" w:rsidRPr="007F5932" w:rsidRDefault="007654A0" w:rsidP="003F54C4">
            <w:pPr>
              <w:pStyle w:val="AmColumnHeading"/>
            </w:pPr>
            <w:r w:rsidRPr="007F5932">
              <w:t>Amendment</w:t>
            </w:r>
          </w:p>
        </w:tc>
      </w:tr>
      <w:tr w:rsidR="000B38BF" w:rsidRPr="007F5932" w14:paraId="4D5376FA" w14:textId="77777777" w:rsidTr="003F54C4">
        <w:trPr>
          <w:jc w:val="center"/>
        </w:trPr>
        <w:tc>
          <w:tcPr>
            <w:tcW w:w="4876" w:type="dxa"/>
          </w:tcPr>
          <w:p w14:paraId="48FDF927" w14:textId="77777777" w:rsidR="007654A0" w:rsidRPr="007F5932" w:rsidRDefault="007654A0" w:rsidP="003F54C4">
            <w:pPr>
              <w:pStyle w:val="Normal6a"/>
            </w:pPr>
            <w:r w:rsidRPr="007F5932">
              <w:t>154.</w:t>
            </w:r>
            <w:r w:rsidRPr="007F5932">
              <w:tab/>
              <w:t xml:space="preserve">Finds that the pandemic had a </w:t>
            </w:r>
            <w:r w:rsidRPr="007F5932">
              <w:rPr>
                <w:b/>
                <w:i/>
              </w:rPr>
              <w:t>disastrous</w:t>
            </w:r>
            <w:r w:rsidRPr="007F5932">
              <w:t xml:space="preserve"> impact on people with disabilities; emphasises that people with disabilities faced discrimination in terms of access to healthcare and difficulty obtaining PPE; stresses that lockdowns resulted in feelings of loneliness, which exacerbated addiction and mental health issues, particularly among low-income families, women, the elderly, children, and people with disabilities, who were the most vulnerable group; notes that the needs of socially disadvantaged groups were not met at the beginning of the first lockdown; points out that social services were not considered critical infrastructure and the important role of socio-economic factors in health risks was not recognised;</w:t>
            </w:r>
          </w:p>
        </w:tc>
        <w:tc>
          <w:tcPr>
            <w:tcW w:w="4876" w:type="dxa"/>
          </w:tcPr>
          <w:p w14:paraId="524C1F24" w14:textId="77777777" w:rsidR="007654A0" w:rsidRPr="007F5932" w:rsidRDefault="007654A0" w:rsidP="003F54C4">
            <w:pPr>
              <w:pStyle w:val="Normal6a"/>
            </w:pPr>
            <w:r w:rsidRPr="007F5932">
              <w:t>154.</w:t>
            </w:r>
            <w:r w:rsidRPr="007F5932">
              <w:tab/>
              <w:t xml:space="preserve">Finds that the pandemic had a </w:t>
            </w:r>
            <w:r w:rsidRPr="007F5932">
              <w:rPr>
                <w:b/>
                <w:i/>
              </w:rPr>
              <w:t>huge</w:t>
            </w:r>
            <w:r w:rsidRPr="007F5932">
              <w:t xml:space="preserve"> impact on people with disabilities; emphasises that people with disabilities faced discrimination in terms of access to healthcare and difficulty obtaining PPE; stresses that lockdowns resulted in feelings of loneliness, which exacerbated addiction and mental health issues, particularly among low-income families, women, the elderly, children, and people with disabilities, who were the most vulnerable group; notes that the needs of socially disadvantaged groups were not met at the beginning of the first lockdown; points out that social services were not considered critical infrastructure and the important role of socio-economic factors in health risks was not recognised;</w:t>
            </w:r>
          </w:p>
        </w:tc>
      </w:tr>
    </w:tbl>
    <w:p w14:paraId="160838ED"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547CA959" w14:textId="77777777" w:rsidR="007654A0" w:rsidRPr="007F5932" w:rsidRDefault="007654A0" w:rsidP="007654A0">
      <w:r w:rsidRPr="007F5932">
        <w:rPr>
          <w:rStyle w:val="HideTWBExt"/>
        </w:rPr>
        <w:t>&lt;/Amend&gt;</w:t>
      </w:r>
    </w:p>
    <w:p w14:paraId="1627C1B2"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2249</w:t>
      </w:r>
      <w:r w:rsidRPr="007F5932">
        <w:rPr>
          <w:rStyle w:val="HideTWBExt"/>
          <w:b w:val="0"/>
        </w:rPr>
        <w:t>&lt;/NumAm&gt;</w:t>
      </w:r>
    </w:p>
    <w:p w14:paraId="0E3E890F" w14:textId="77777777" w:rsidR="007654A0" w:rsidRPr="007F5932" w:rsidRDefault="007654A0" w:rsidP="007654A0">
      <w:pPr>
        <w:pStyle w:val="NormalBold"/>
      </w:pPr>
      <w:r w:rsidRPr="007F5932">
        <w:rPr>
          <w:rStyle w:val="HideTWBExt"/>
          <w:b w:val="0"/>
        </w:rPr>
        <w:t>&lt;RepeatBlock-By&gt;&lt;Members&gt;</w:t>
      </w:r>
      <w:r w:rsidRPr="007F5932">
        <w:t>Francesca Donato, Ivan Vilibor Sinčić</w:t>
      </w:r>
      <w:r w:rsidRPr="007F5932">
        <w:rPr>
          <w:rStyle w:val="HideTWBExt"/>
          <w:b w:val="0"/>
        </w:rPr>
        <w:t>&lt;/Members&gt;</w:t>
      </w:r>
    </w:p>
    <w:p w14:paraId="101CAB31" w14:textId="77777777" w:rsidR="007654A0" w:rsidRPr="007F5932" w:rsidRDefault="007654A0" w:rsidP="007654A0">
      <w:pPr>
        <w:pStyle w:val="NormalBold"/>
      </w:pPr>
      <w:r w:rsidRPr="007F5932">
        <w:rPr>
          <w:rStyle w:val="HideTWBExt"/>
          <w:b w:val="0"/>
        </w:rPr>
        <w:t>&lt;/RepeatBlock-By&gt;</w:t>
      </w:r>
    </w:p>
    <w:p w14:paraId="36E026C1"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03B9D8B" w14:textId="77777777" w:rsidR="007654A0" w:rsidRPr="007F5932" w:rsidRDefault="007654A0" w:rsidP="007654A0">
      <w:pPr>
        <w:pStyle w:val="NormalBold"/>
      </w:pPr>
      <w:r w:rsidRPr="007F5932">
        <w:rPr>
          <w:rStyle w:val="HideTWBExt"/>
          <w:b w:val="0"/>
        </w:rPr>
        <w:t>&lt;Article&gt;</w:t>
      </w:r>
      <w:r w:rsidRPr="007F5932">
        <w:t>Paragraph 154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B17CD76" w14:textId="77777777" w:rsidTr="003F54C4">
        <w:trPr>
          <w:trHeight w:hRule="exact" w:val="240"/>
          <w:jc w:val="center"/>
        </w:trPr>
        <w:tc>
          <w:tcPr>
            <w:tcW w:w="9752" w:type="dxa"/>
            <w:gridSpan w:val="2"/>
          </w:tcPr>
          <w:p w14:paraId="1A17B8C3" w14:textId="77777777" w:rsidR="007654A0" w:rsidRPr="007F5932" w:rsidRDefault="007654A0" w:rsidP="003F54C4"/>
        </w:tc>
      </w:tr>
      <w:tr w:rsidR="000B38BF" w:rsidRPr="007F5932" w14:paraId="1C2491FF" w14:textId="77777777" w:rsidTr="003F54C4">
        <w:trPr>
          <w:trHeight w:val="240"/>
          <w:jc w:val="center"/>
        </w:trPr>
        <w:tc>
          <w:tcPr>
            <w:tcW w:w="4876" w:type="dxa"/>
          </w:tcPr>
          <w:p w14:paraId="7B31D951" w14:textId="77777777" w:rsidR="007654A0" w:rsidRPr="007F5932" w:rsidRDefault="007654A0" w:rsidP="003F54C4">
            <w:pPr>
              <w:pStyle w:val="AmColumnHeading"/>
            </w:pPr>
            <w:r w:rsidRPr="007F5932">
              <w:t>Motion for a resolution</w:t>
            </w:r>
          </w:p>
        </w:tc>
        <w:tc>
          <w:tcPr>
            <w:tcW w:w="4876" w:type="dxa"/>
          </w:tcPr>
          <w:p w14:paraId="426AF422" w14:textId="77777777" w:rsidR="007654A0" w:rsidRPr="007F5932" w:rsidRDefault="007654A0" w:rsidP="003F54C4">
            <w:pPr>
              <w:pStyle w:val="AmColumnHeading"/>
            </w:pPr>
            <w:r w:rsidRPr="007F5932">
              <w:t>Amendment</w:t>
            </w:r>
          </w:p>
        </w:tc>
      </w:tr>
      <w:tr w:rsidR="000B38BF" w:rsidRPr="007F5932" w14:paraId="55EBE734" w14:textId="77777777" w:rsidTr="003F54C4">
        <w:trPr>
          <w:jc w:val="center"/>
        </w:trPr>
        <w:tc>
          <w:tcPr>
            <w:tcW w:w="4876" w:type="dxa"/>
          </w:tcPr>
          <w:p w14:paraId="4201AEB7" w14:textId="77777777" w:rsidR="007654A0" w:rsidRPr="007F5932" w:rsidRDefault="007654A0" w:rsidP="003F54C4">
            <w:pPr>
              <w:pStyle w:val="Normal6a"/>
            </w:pPr>
            <w:r w:rsidRPr="007F5932">
              <w:t>154.</w:t>
            </w:r>
            <w:r w:rsidRPr="007F5932">
              <w:tab/>
              <w:t xml:space="preserve">Finds that the pandemic had a disastrous impact on people with disabilities; emphasises that people with disabilities faced discrimination in terms of access to healthcare and difficulty obtaining PPE; stresses that lockdowns resulted in feelings of loneliness, which exacerbated addiction and mental health issues, particularly among low-income families, women, the elderly, children, and people with disabilities, who were the most vulnerable group; notes that the needs of socially disadvantaged groups were not met </w:t>
            </w:r>
            <w:r w:rsidRPr="007F5932">
              <w:rPr>
                <w:b/>
                <w:bCs/>
                <w:i/>
                <w:iCs/>
              </w:rPr>
              <w:t>at the beginning of the first lockdown</w:t>
            </w:r>
            <w:r w:rsidRPr="007F5932">
              <w:t>; points out that social services were not considered critical infrastructure and the important role of socio-economic factors in health risks was not recognised;</w:t>
            </w:r>
          </w:p>
        </w:tc>
        <w:tc>
          <w:tcPr>
            <w:tcW w:w="4876" w:type="dxa"/>
          </w:tcPr>
          <w:p w14:paraId="55987C78" w14:textId="77777777" w:rsidR="007654A0" w:rsidRPr="007F5932" w:rsidRDefault="007654A0" w:rsidP="003F54C4">
            <w:pPr>
              <w:pStyle w:val="Normal6a"/>
            </w:pPr>
            <w:r w:rsidRPr="007F5932">
              <w:t>154.</w:t>
            </w:r>
            <w:r w:rsidRPr="007F5932">
              <w:tab/>
              <w:t xml:space="preserve">Finds that the pandemic had a disastrous impact on people with disabilities; emphasises that people with disabilities faced discrimination in terms of access to healthcare and difficulty obtaining PPE; stresses that lockdowns resulted in feelings of loneliness, which exacerbated addiction and mental health issues, particularly among low-income families, women, the elderly, children, and people with disabilities, who were the most vulnerable group; notes that </w:t>
            </w:r>
            <w:r w:rsidRPr="007F5932">
              <w:rPr>
                <w:b/>
                <w:bCs/>
                <w:i/>
                <w:iCs/>
              </w:rPr>
              <w:t xml:space="preserve">in many cases </w:t>
            </w:r>
            <w:r w:rsidRPr="007F5932">
              <w:t>the needs of socially disadvantaged groups were not met; points out that social services were not considered critical infrastructure and the important role of socio-economic factors in health risks was not recognised;</w:t>
            </w:r>
          </w:p>
        </w:tc>
      </w:tr>
    </w:tbl>
    <w:p w14:paraId="56118709"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{IT}</w:t>
      </w:r>
      <w:r w:rsidRPr="007F5932">
        <w:t>it</w:t>
      </w:r>
      <w:r w:rsidRPr="007F5932">
        <w:rPr>
          <w:rStyle w:val="HideTWBExt"/>
        </w:rPr>
        <w:t>&lt;/Original&gt;</w:t>
      </w:r>
    </w:p>
    <w:p w14:paraId="7976599B" w14:textId="77777777" w:rsidR="007654A0" w:rsidRPr="007F5932" w:rsidRDefault="007654A0" w:rsidP="007654A0">
      <w:r w:rsidRPr="007F5932">
        <w:rPr>
          <w:rStyle w:val="HideTWBExt"/>
        </w:rPr>
        <w:t>&lt;/Amend&gt;</w:t>
      </w:r>
    </w:p>
    <w:p w14:paraId="6BE00120"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2250</w:t>
      </w:r>
      <w:r w:rsidRPr="007F5932">
        <w:rPr>
          <w:rStyle w:val="HideTWBExt"/>
          <w:b w:val="0"/>
        </w:rPr>
        <w:t>&lt;/NumAm&gt;</w:t>
      </w:r>
    </w:p>
    <w:p w14:paraId="0B982682"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06164CB8" w14:textId="77777777" w:rsidR="007654A0" w:rsidRPr="007F5932" w:rsidRDefault="007654A0" w:rsidP="007654A0">
      <w:pPr>
        <w:pStyle w:val="NormalBold"/>
      </w:pPr>
      <w:r w:rsidRPr="007F5932">
        <w:rPr>
          <w:rStyle w:val="HideTWBExt"/>
          <w:b w:val="0"/>
        </w:rPr>
        <w:t>&lt;/RepeatBlock-By&gt;</w:t>
      </w:r>
    </w:p>
    <w:p w14:paraId="2089F175"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700DB56" w14:textId="77777777" w:rsidR="007654A0" w:rsidRPr="007F5932" w:rsidRDefault="007654A0" w:rsidP="007654A0">
      <w:pPr>
        <w:pStyle w:val="NormalBold"/>
      </w:pPr>
      <w:r w:rsidRPr="007F5932">
        <w:rPr>
          <w:rStyle w:val="HideTWBExt"/>
          <w:b w:val="0"/>
        </w:rPr>
        <w:t>&lt;Article&gt;</w:t>
      </w:r>
      <w:r w:rsidRPr="007F5932">
        <w:t>Paragraph 154 – indent 1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D7C0029" w14:textId="77777777" w:rsidTr="003F54C4">
        <w:trPr>
          <w:trHeight w:hRule="exact" w:val="240"/>
          <w:jc w:val="center"/>
        </w:trPr>
        <w:tc>
          <w:tcPr>
            <w:tcW w:w="9752" w:type="dxa"/>
            <w:gridSpan w:val="2"/>
          </w:tcPr>
          <w:p w14:paraId="26EB572C" w14:textId="77777777" w:rsidR="007654A0" w:rsidRPr="007F5932" w:rsidRDefault="007654A0" w:rsidP="003F54C4"/>
        </w:tc>
      </w:tr>
      <w:tr w:rsidR="000B38BF" w:rsidRPr="007F5932" w14:paraId="6C266174" w14:textId="77777777" w:rsidTr="003F54C4">
        <w:trPr>
          <w:trHeight w:val="240"/>
          <w:jc w:val="center"/>
        </w:trPr>
        <w:tc>
          <w:tcPr>
            <w:tcW w:w="4876" w:type="dxa"/>
          </w:tcPr>
          <w:p w14:paraId="091F022F" w14:textId="77777777" w:rsidR="007654A0" w:rsidRPr="007F5932" w:rsidRDefault="007654A0" w:rsidP="003F54C4">
            <w:pPr>
              <w:pStyle w:val="AmColumnHeading"/>
            </w:pPr>
            <w:r w:rsidRPr="007F5932">
              <w:t>Motion for a resolution</w:t>
            </w:r>
          </w:p>
        </w:tc>
        <w:tc>
          <w:tcPr>
            <w:tcW w:w="4876" w:type="dxa"/>
          </w:tcPr>
          <w:p w14:paraId="05A37E06" w14:textId="77777777" w:rsidR="007654A0" w:rsidRPr="007F5932" w:rsidRDefault="007654A0" w:rsidP="003F54C4">
            <w:pPr>
              <w:pStyle w:val="AmColumnHeading"/>
            </w:pPr>
            <w:r w:rsidRPr="007F5932">
              <w:t>Amendment</w:t>
            </w:r>
          </w:p>
        </w:tc>
      </w:tr>
      <w:tr w:rsidR="000B38BF" w:rsidRPr="007F5932" w14:paraId="744D9E7C" w14:textId="77777777" w:rsidTr="003F54C4">
        <w:trPr>
          <w:jc w:val="center"/>
        </w:trPr>
        <w:tc>
          <w:tcPr>
            <w:tcW w:w="4876" w:type="dxa"/>
          </w:tcPr>
          <w:p w14:paraId="17757E9A" w14:textId="77777777" w:rsidR="007654A0" w:rsidRPr="007F5932" w:rsidRDefault="007654A0" w:rsidP="003F54C4">
            <w:pPr>
              <w:pStyle w:val="Normal6a"/>
            </w:pPr>
          </w:p>
        </w:tc>
        <w:tc>
          <w:tcPr>
            <w:tcW w:w="4876" w:type="dxa"/>
          </w:tcPr>
          <w:p w14:paraId="11869D4F" w14:textId="77777777" w:rsidR="007654A0" w:rsidRPr="007F5932" w:rsidRDefault="007654A0" w:rsidP="003F54C4">
            <w:pPr>
              <w:pStyle w:val="Normal6a"/>
            </w:pPr>
            <w:r w:rsidRPr="007F5932">
              <w:rPr>
                <w:b/>
                <w:i/>
              </w:rPr>
              <w:t>-</w:t>
            </w:r>
            <w:r w:rsidRPr="007F5932">
              <w:tab/>
            </w:r>
            <w:r w:rsidRPr="007F5932">
              <w:rPr>
                <w:b/>
                <w:i/>
              </w:rPr>
              <w:t>Stresses that lockdowns resulted in feelings of loneliness, which exacerbated addiction and mental health issues, particularly among low-income families, women, the elderly, children, people with disabilities, migrants, LGBTIQ+ and homeless people, who found themselves in the most vulnerable situations; notes that the needs of socially disadvantaged groups were not met at the beginning of the first lockdown; points out that care and social services, including home care and non-residential care services were not considered critical infrastructure and the important role of socio-economic factors in health risks was not recognised;</w:t>
            </w:r>
          </w:p>
        </w:tc>
      </w:tr>
    </w:tbl>
    <w:p w14:paraId="60C6037D"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2780C9C6" w14:textId="77777777" w:rsidR="007654A0" w:rsidRPr="007F5932" w:rsidRDefault="007654A0" w:rsidP="007654A0">
      <w:r w:rsidRPr="007F5932">
        <w:rPr>
          <w:rStyle w:val="HideTWBExt"/>
        </w:rPr>
        <w:t>&lt;/Amend&gt;</w:t>
      </w:r>
    </w:p>
    <w:p w14:paraId="377BD44A"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2251</w:t>
      </w:r>
      <w:r w:rsidRPr="007F5932">
        <w:rPr>
          <w:rStyle w:val="HideTWBExt"/>
          <w:b w:val="0"/>
        </w:rPr>
        <w:t>&lt;/NumAm&gt;</w:t>
      </w:r>
    </w:p>
    <w:p w14:paraId="248BFD0A" w14:textId="77777777" w:rsidR="007654A0" w:rsidRPr="007F5932" w:rsidRDefault="007654A0" w:rsidP="007654A0">
      <w:pPr>
        <w:pStyle w:val="NormalBold"/>
      </w:pPr>
      <w:r w:rsidRPr="007F5932">
        <w:rPr>
          <w:rStyle w:val="HideTWBExt"/>
          <w:b w:val="0"/>
        </w:rPr>
        <w:t>&lt;RepeatBlock-By&gt;&lt;Members&gt;</w:t>
      </w:r>
      <w:r w:rsidRPr="007F5932">
        <w:t>Margarita de la Pisa Carrión</w:t>
      </w:r>
      <w:r w:rsidRPr="007F5932">
        <w:rPr>
          <w:rStyle w:val="HideTWBExt"/>
          <w:b w:val="0"/>
        </w:rPr>
        <w:t>&lt;/Members&gt;</w:t>
      </w:r>
    </w:p>
    <w:p w14:paraId="29774087" w14:textId="77777777" w:rsidR="007654A0" w:rsidRPr="007F5932" w:rsidRDefault="007654A0" w:rsidP="007654A0">
      <w:pPr>
        <w:pStyle w:val="NormalBold"/>
      </w:pPr>
      <w:r w:rsidRPr="007F5932">
        <w:rPr>
          <w:rStyle w:val="HideTWBExt"/>
          <w:b w:val="0"/>
        </w:rPr>
        <w:t>&lt;/RepeatBlock-By&gt;</w:t>
      </w:r>
    </w:p>
    <w:p w14:paraId="5EF330FD"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2AB51B9" w14:textId="77777777" w:rsidR="007654A0" w:rsidRPr="007F5932" w:rsidRDefault="007654A0" w:rsidP="007654A0">
      <w:pPr>
        <w:pStyle w:val="NormalBold"/>
      </w:pPr>
      <w:r w:rsidRPr="007F5932">
        <w:rPr>
          <w:rStyle w:val="HideTWBExt"/>
          <w:b w:val="0"/>
        </w:rPr>
        <w:t>&lt;Article&gt;</w:t>
      </w:r>
      <w:r w:rsidRPr="007F5932">
        <w:t>Paragraph 154 – point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DBA62E4" w14:textId="77777777" w:rsidTr="003F54C4">
        <w:trPr>
          <w:trHeight w:hRule="exact" w:val="240"/>
          <w:jc w:val="center"/>
        </w:trPr>
        <w:tc>
          <w:tcPr>
            <w:tcW w:w="9752" w:type="dxa"/>
            <w:gridSpan w:val="2"/>
          </w:tcPr>
          <w:p w14:paraId="716AEAB0" w14:textId="77777777" w:rsidR="007654A0" w:rsidRPr="007F5932" w:rsidRDefault="007654A0" w:rsidP="003F54C4"/>
        </w:tc>
      </w:tr>
      <w:tr w:rsidR="000B38BF" w:rsidRPr="007F5932" w14:paraId="7A6AD238" w14:textId="77777777" w:rsidTr="003F54C4">
        <w:trPr>
          <w:trHeight w:val="240"/>
          <w:jc w:val="center"/>
        </w:trPr>
        <w:tc>
          <w:tcPr>
            <w:tcW w:w="4876" w:type="dxa"/>
          </w:tcPr>
          <w:p w14:paraId="62708F88" w14:textId="77777777" w:rsidR="007654A0" w:rsidRPr="007F5932" w:rsidRDefault="007654A0" w:rsidP="003F54C4">
            <w:pPr>
              <w:pStyle w:val="AmColumnHeading"/>
            </w:pPr>
            <w:r w:rsidRPr="007F5932">
              <w:t>Motion for a resolution</w:t>
            </w:r>
          </w:p>
        </w:tc>
        <w:tc>
          <w:tcPr>
            <w:tcW w:w="4876" w:type="dxa"/>
          </w:tcPr>
          <w:p w14:paraId="133F31EB" w14:textId="77777777" w:rsidR="007654A0" w:rsidRPr="007F5932" w:rsidRDefault="007654A0" w:rsidP="003F54C4">
            <w:pPr>
              <w:pStyle w:val="AmColumnHeading"/>
            </w:pPr>
            <w:r w:rsidRPr="007F5932">
              <w:t>Amendment</w:t>
            </w:r>
          </w:p>
        </w:tc>
      </w:tr>
      <w:tr w:rsidR="000B38BF" w:rsidRPr="007F5932" w14:paraId="56B36207" w14:textId="77777777" w:rsidTr="003F54C4">
        <w:trPr>
          <w:jc w:val="center"/>
        </w:trPr>
        <w:tc>
          <w:tcPr>
            <w:tcW w:w="4876" w:type="dxa"/>
          </w:tcPr>
          <w:p w14:paraId="6F0FA3FB" w14:textId="77777777" w:rsidR="007654A0" w:rsidRPr="007F5932" w:rsidRDefault="007654A0" w:rsidP="003F54C4">
            <w:pPr>
              <w:pStyle w:val="Normal6a"/>
            </w:pPr>
          </w:p>
        </w:tc>
        <w:tc>
          <w:tcPr>
            <w:tcW w:w="4876" w:type="dxa"/>
          </w:tcPr>
          <w:p w14:paraId="4612B4EA" w14:textId="77777777" w:rsidR="007654A0" w:rsidRPr="007F5932" w:rsidRDefault="007654A0" w:rsidP="003F54C4">
            <w:pPr>
              <w:pStyle w:val="Normal6a"/>
            </w:pPr>
            <w:r w:rsidRPr="007F5932">
              <w:rPr>
                <w:b/>
                <w:i/>
              </w:rPr>
              <w:t>(a)</w:t>
            </w:r>
            <w:r w:rsidRPr="007F5932">
              <w:tab/>
            </w:r>
            <w:r w:rsidRPr="007F5932">
              <w:rPr>
                <w:b/>
                <w:i/>
              </w:rPr>
              <w:t>Stresses that social isolation had a disproportionate impact on this population, as their higher risk of infection and the serious consequences of COVID-19 compared to the general population resulted in their prolonged isolation and limited social interactions even when society reopened, which has consequences for their social and occupational activities and mental health, generally delaying their ‘return to normality’;</w:t>
            </w:r>
          </w:p>
        </w:tc>
      </w:tr>
    </w:tbl>
    <w:p w14:paraId="3AC48B66"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21248E44" w14:textId="77777777" w:rsidR="007654A0" w:rsidRPr="007F5932" w:rsidRDefault="007654A0" w:rsidP="007654A0">
      <w:r w:rsidRPr="007F5932">
        <w:rPr>
          <w:rStyle w:val="HideTWBExt"/>
        </w:rPr>
        <w:t>&lt;/Amend&gt;</w:t>
      </w:r>
    </w:p>
    <w:p w14:paraId="7CA25261"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2252</w:t>
      </w:r>
      <w:r w:rsidRPr="007F5932">
        <w:rPr>
          <w:rStyle w:val="HideTWBExt"/>
          <w:b w:val="0"/>
        </w:rPr>
        <w:t>&lt;/NumAm&gt;</w:t>
      </w:r>
    </w:p>
    <w:p w14:paraId="7A3F4979" w14:textId="77777777" w:rsidR="007654A0" w:rsidRPr="007F5932" w:rsidRDefault="007654A0" w:rsidP="007654A0">
      <w:pPr>
        <w:pStyle w:val="NormalBold"/>
      </w:pPr>
      <w:r w:rsidRPr="007F5932">
        <w:rPr>
          <w:rStyle w:val="HideTWBExt"/>
          <w:b w:val="0"/>
        </w:rPr>
        <w:t>&lt;RepeatBlock-By&gt;&lt;Members&gt;</w:t>
      </w:r>
      <w:r w:rsidRPr="007F5932">
        <w:t>Marisa Matias, Kateřina Konečná, Miguel Urbán Crespo, Marc Botenga, Alexis Georgoulis</w:t>
      </w:r>
      <w:r w:rsidRPr="007F5932">
        <w:rPr>
          <w:rStyle w:val="HideTWBExt"/>
          <w:b w:val="0"/>
        </w:rPr>
        <w:t>&lt;/Members&gt;</w:t>
      </w:r>
    </w:p>
    <w:p w14:paraId="68F29912" w14:textId="77777777" w:rsidR="007654A0" w:rsidRPr="007F5932" w:rsidRDefault="007654A0" w:rsidP="007654A0">
      <w:pPr>
        <w:pStyle w:val="NormalBold"/>
      </w:pPr>
      <w:r w:rsidRPr="007F5932">
        <w:rPr>
          <w:rStyle w:val="HideTWBExt"/>
          <w:b w:val="0"/>
        </w:rPr>
        <w:t>&lt;/RepeatBlock-By&gt;</w:t>
      </w:r>
    </w:p>
    <w:p w14:paraId="3DE739F4"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AA72D7D" w14:textId="77777777" w:rsidR="007654A0" w:rsidRPr="007F5932" w:rsidRDefault="007654A0" w:rsidP="007654A0">
      <w:pPr>
        <w:pStyle w:val="NormalBold"/>
      </w:pPr>
      <w:r w:rsidRPr="007F5932">
        <w:rPr>
          <w:rStyle w:val="HideTWBExt"/>
          <w:b w:val="0"/>
        </w:rPr>
        <w:t>&lt;Article&gt;</w:t>
      </w:r>
      <w:r w:rsidRPr="007F5932">
        <w:t>Paragraph 154 – indent 1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67E6D00" w14:textId="77777777" w:rsidTr="003F54C4">
        <w:trPr>
          <w:trHeight w:hRule="exact" w:val="240"/>
          <w:jc w:val="center"/>
        </w:trPr>
        <w:tc>
          <w:tcPr>
            <w:tcW w:w="9752" w:type="dxa"/>
            <w:gridSpan w:val="2"/>
          </w:tcPr>
          <w:p w14:paraId="2A890B2C" w14:textId="77777777" w:rsidR="007654A0" w:rsidRPr="007F5932" w:rsidRDefault="007654A0" w:rsidP="003F54C4"/>
        </w:tc>
      </w:tr>
      <w:tr w:rsidR="000B38BF" w:rsidRPr="007F5932" w14:paraId="587F4D61" w14:textId="77777777" w:rsidTr="003F54C4">
        <w:trPr>
          <w:trHeight w:val="240"/>
          <w:jc w:val="center"/>
        </w:trPr>
        <w:tc>
          <w:tcPr>
            <w:tcW w:w="4876" w:type="dxa"/>
          </w:tcPr>
          <w:p w14:paraId="1B2886EC" w14:textId="77777777" w:rsidR="007654A0" w:rsidRPr="007F5932" w:rsidRDefault="007654A0" w:rsidP="003F54C4">
            <w:pPr>
              <w:pStyle w:val="AmColumnHeading"/>
            </w:pPr>
            <w:r w:rsidRPr="007F5932">
              <w:t>Motion for a resolution</w:t>
            </w:r>
          </w:p>
        </w:tc>
        <w:tc>
          <w:tcPr>
            <w:tcW w:w="4876" w:type="dxa"/>
          </w:tcPr>
          <w:p w14:paraId="7CCCD11D" w14:textId="77777777" w:rsidR="007654A0" w:rsidRPr="007F5932" w:rsidRDefault="007654A0" w:rsidP="003F54C4">
            <w:pPr>
              <w:pStyle w:val="AmColumnHeading"/>
            </w:pPr>
            <w:r w:rsidRPr="007F5932">
              <w:t>Amendment</w:t>
            </w:r>
          </w:p>
        </w:tc>
      </w:tr>
      <w:tr w:rsidR="000B38BF" w:rsidRPr="007F5932" w14:paraId="149A9EDE" w14:textId="77777777" w:rsidTr="003F54C4">
        <w:trPr>
          <w:jc w:val="center"/>
        </w:trPr>
        <w:tc>
          <w:tcPr>
            <w:tcW w:w="4876" w:type="dxa"/>
          </w:tcPr>
          <w:p w14:paraId="26C86838" w14:textId="77777777" w:rsidR="007654A0" w:rsidRPr="007F5932" w:rsidRDefault="007654A0" w:rsidP="003F54C4">
            <w:pPr>
              <w:pStyle w:val="Normal6a"/>
            </w:pPr>
          </w:p>
        </w:tc>
        <w:tc>
          <w:tcPr>
            <w:tcW w:w="4876" w:type="dxa"/>
          </w:tcPr>
          <w:p w14:paraId="7152E7FC" w14:textId="77777777" w:rsidR="007654A0" w:rsidRPr="007F5932" w:rsidRDefault="007654A0" w:rsidP="003F54C4">
            <w:pPr>
              <w:pStyle w:val="Normal6a"/>
            </w:pPr>
            <w:r w:rsidRPr="007F5932">
              <w:rPr>
                <w:b/>
                <w:i/>
              </w:rPr>
              <w:t>-</w:t>
            </w:r>
            <w:r w:rsidRPr="007F5932">
              <w:tab/>
            </w:r>
            <w:r w:rsidRPr="007F5932">
              <w:rPr>
                <w:b/>
                <w:i/>
              </w:rPr>
              <w:t>Reports that a large proportion of infections and deaths have occurred in residential services for older people, people with disabilities and other social service facilities and frontline workers have been left exposed by a lack of personal protective equipment, testing kits, training and safety protocols;</w:t>
            </w:r>
          </w:p>
        </w:tc>
      </w:tr>
    </w:tbl>
    <w:p w14:paraId="0ACD68EB"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053EB0AE" w14:textId="77777777" w:rsidR="007654A0" w:rsidRPr="007F5932" w:rsidRDefault="007654A0" w:rsidP="007654A0">
      <w:r w:rsidRPr="007F5932">
        <w:rPr>
          <w:rStyle w:val="HideTWBExt"/>
        </w:rPr>
        <w:t>&lt;/Amend&gt;</w:t>
      </w:r>
    </w:p>
    <w:p w14:paraId="73A28872"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2253</w:t>
      </w:r>
      <w:r w:rsidRPr="007F5932">
        <w:rPr>
          <w:rStyle w:val="HideTWBExt"/>
          <w:b w:val="0"/>
        </w:rPr>
        <w:t>&lt;/NumAm&gt;</w:t>
      </w:r>
    </w:p>
    <w:p w14:paraId="3D596F9B" w14:textId="77777777" w:rsidR="007654A0" w:rsidRPr="007F5932" w:rsidRDefault="007654A0" w:rsidP="007654A0">
      <w:pPr>
        <w:pStyle w:val="NormalBold"/>
      </w:pPr>
      <w:r w:rsidRPr="007F5932">
        <w:rPr>
          <w:rStyle w:val="HideTWBExt"/>
          <w:b w:val="0"/>
        </w:rPr>
        <w:t>&lt;RepeatBlock-By&gt;&lt;Members&gt;</w:t>
      </w:r>
      <w:r w:rsidRPr="007F5932">
        <w:t>Stelios Kympouropoulos</w:t>
      </w:r>
      <w:r w:rsidRPr="007F5932">
        <w:rPr>
          <w:rStyle w:val="HideTWBExt"/>
          <w:b w:val="0"/>
        </w:rPr>
        <w:t>&lt;/Members&gt;</w:t>
      </w:r>
    </w:p>
    <w:p w14:paraId="2B1B6041" w14:textId="77777777" w:rsidR="007654A0" w:rsidRPr="007F5932" w:rsidRDefault="007654A0" w:rsidP="007654A0">
      <w:pPr>
        <w:pStyle w:val="NormalBold"/>
      </w:pPr>
      <w:r w:rsidRPr="007F5932">
        <w:rPr>
          <w:rStyle w:val="HideTWBExt"/>
          <w:b w:val="0"/>
        </w:rPr>
        <w:t>&lt;/RepeatBlock-By&gt;</w:t>
      </w:r>
    </w:p>
    <w:p w14:paraId="54487A60"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B8B89C4" w14:textId="77777777" w:rsidR="007654A0" w:rsidRPr="007F5932" w:rsidRDefault="007654A0" w:rsidP="007654A0">
      <w:pPr>
        <w:pStyle w:val="NormalBold"/>
      </w:pPr>
      <w:r w:rsidRPr="007F5932">
        <w:rPr>
          <w:rStyle w:val="HideTWBExt"/>
          <w:b w:val="0"/>
        </w:rPr>
        <w:t>&lt;Article&gt;</w:t>
      </w:r>
      <w:r w:rsidRPr="007F5932">
        <w:t>Paragraph 154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E2668C5" w14:textId="77777777" w:rsidTr="003F54C4">
        <w:trPr>
          <w:trHeight w:hRule="exact" w:val="240"/>
          <w:jc w:val="center"/>
        </w:trPr>
        <w:tc>
          <w:tcPr>
            <w:tcW w:w="9752" w:type="dxa"/>
            <w:gridSpan w:val="2"/>
          </w:tcPr>
          <w:p w14:paraId="33311CB0" w14:textId="77777777" w:rsidR="007654A0" w:rsidRPr="007F5932" w:rsidRDefault="007654A0" w:rsidP="003F54C4"/>
        </w:tc>
      </w:tr>
      <w:tr w:rsidR="000B38BF" w:rsidRPr="007F5932" w14:paraId="0767F858" w14:textId="77777777" w:rsidTr="003F54C4">
        <w:trPr>
          <w:trHeight w:val="240"/>
          <w:jc w:val="center"/>
        </w:trPr>
        <w:tc>
          <w:tcPr>
            <w:tcW w:w="4876" w:type="dxa"/>
          </w:tcPr>
          <w:p w14:paraId="228E4FCB" w14:textId="77777777" w:rsidR="007654A0" w:rsidRPr="007F5932" w:rsidRDefault="007654A0" w:rsidP="003F54C4">
            <w:pPr>
              <w:pStyle w:val="AmColumnHeading"/>
            </w:pPr>
            <w:r w:rsidRPr="007F5932">
              <w:t>Motion for a resolution</w:t>
            </w:r>
          </w:p>
        </w:tc>
        <w:tc>
          <w:tcPr>
            <w:tcW w:w="4876" w:type="dxa"/>
          </w:tcPr>
          <w:p w14:paraId="4897ECE5" w14:textId="77777777" w:rsidR="007654A0" w:rsidRPr="007F5932" w:rsidRDefault="007654A0" w:rsidP="003F54C4">
            <w:pPr>
              <w:pStyle w:val="AmColumnHeading"/>
            </w:pPr>
            <w:r w:rsidRPr="007F5932">
              <w:t>Amendment</w:t>
            </w:r>
          </w:p>
        </w:tc>
      </w:tr>
      <w:tr w:rsidR="000B38BF" w:rsidRPr="007F5932" w14:paraId="6D275D98" w14:textId="77777777" w:rsidTr="003F54C4">
        <w:trPr>
          <w:jc w:val="center"/>
        </w:trPr>
        <w:tc>
          <w:tcPr>
            <w:tcW w:w="4876" w:type="dxa"/>
          </w:tcPr>
          <w:p w14:paraId="3AAEF1B4" w14:textId="77777777" w:rsidR="007654A0" w:rsidRPr="007F5932" w:rsidRDefault="007654A0" w:rsidP="003F54C4">
            <w:pPr>
              <w:pStyle w:val="Normal6a"/>
            </w:pPr>
          </w:p>
        </w:tc>
        <w:tc>
          <w:tcPr>
            <w:tcW w:w="4876" w:type="dxa"/>
          </w:tcPr>
          <w:p w14:paraId="647B66E5" w14:textId="10B382BA" w:rsidR="007654A0" w:rsidRPr="007F5932" w:rsidRDefault="00202E9E" w:rsidP="003F54C4">
            <w:pPr>
              <w:pStyle w:val="Normal6a"/>
            </w:pPr>
            <w:r w:rsidRPr="007F5932">
              <w:rPr>
                <w:b/>
                <w:i/>
              </w:rPr>
              <w:t>154</w:t>
            </w:r>
            <w:r w:rsidR="007654A0" w:rsidRPr="007F5932">
              <w:rPr>
                <w:b/>
                <w:i/>
              </w:rPr>
              <w:t>a.</w:t>
            </w:r>
            <w:r w:rsidR="007654A0" w:rsidRPr="007F5932">
              <w:tab/>
            </w:r>
            <w:r w:rsidR="007654A0" w:rsidRPr="007F5932">
              <w:rPr>
                <w:b/>
                <w:i/>
              </w:rPr>
              <w:t>Underlines that the pandemic had a major impact on immunocompromised patients, who faced reduced access to essential healthcare treatments; stresses that social isolation had a disproportionate impact on this population, since the higher risk of infection and severe consequences of COVID-19 compared to the general population led to their prolonged isolation and limited social interactions even when society reopened; Calls on the European Commission to integrate immunocompromised patients' needs when designing pandemic preparedness and response initiatives and stockpiles, in order to improve their protection and well-being;</w:t>
            </w:r>
          </w:p>
        </w:tc>
      </w:tr>
    </w:tbl>
    <w:p w14:paraId="1A3E7A78"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69ED16F2" w14:textId="77777777" w:rsidR="007654A0" w:rsidRPr="007F5932" w:rsidRDefault="007654A0" w:rsidP="007654A0">
      <w:r w:rsidRPr="007F5932">
        <w:rPr>
          <w:rStyle w:val="HideTWBExt"/>
        </w:rPr>
        <w:t>&lt;/Amend&gt;</w:t>
      </w:r>
    </w:p>
    <w:p w14:paraId="068E0BEB"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2254</w:t>
      </w:r>
      <w:r w:rsidRPr="007F5932">
        <w:rPr>
          <w:rStyle w:val="HideTWBExt"/>
          <w:b w:val="0"/>
        </w:rPr>
        <w:t>&lt;/NumAm&gt;</w:t>
      </w:r>
    </w:p>
    <w:p w14:paraId="126BFD55" w14:textId="77777777" w:rsidR="007654A0" w:rsidRPr="007F5932" w:rsidRDefault="007654A0" w:rsidP="007654A0">
      <w:pPr>
        <w:pStyle w:val="NormalBold"/>
      </w:pPr>
      <w:r w:rsidRPr="007F5932">
        <w:rPr>
          <w:rStyle w:val="HideTWBExt"/>
          <w:b w:val="0"/>
        </w:rPr>
        <w:t>&lt;RepeatBlock-By&gt;&lt;Members&gt;</w:t>
      </w:r>
      <w:r w:rsidRPr="007F5932">
        <w:t>Véronique Trillet-Lenoir, Max Orville, Alin Mituța, Irena Joveva, Olivier Chastel, Vlad-Marius Botoş, José Ramón Bauzá Díaz</w:t>
      </w:r>
      <w:r w:rsidRPr="007F5932">
        <w:rPr>
          <w:rStyle w:val="HideTWBExt"/>
          <w:b w:val="0"/>
        </w:rPr>
        <w:t>&lt;/Members&gt;</w:t>
      </w:r>
    </w:p>
    <w:p w14:paraId="53E259E1" w14:textId="77777777" w:rsidR="007654A0" w:rsidRPr="007F5932" w:rsidRDefault="007654A0" w:rsidP="007654A0">
      <w:pPr>
        <w:pStyle w:val="NormalBold"/>
      </w:pPr>
      <w:r w:rsidRPr="007F5932">
        <w:rPr>
          <w:rStyle w:val="HideTWBExt"/>
          <w:b w:val="0"/>
        </w:rPr>
        <w:t>&lt;/RepeatBlock-By&gt;</w:t>
      </w:r>
    </w:p>
    <w:p w14:paraId="2D9EE8D4"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456C98F" w14:textId="77777777" w:rsidR="007654A0" w:rsidRPr="007F5932" w:rsidRDefault="007654A0" w:rsidP="007654A0">
      <w:pPr>
        <w:pStyle w:val="NormalBold"/>
      </w:pPr>
      <w:r w:rsidRPr="007F5932">
        <w:rPr>
          <w:rStyle w:val="HideTWBExt"/>
          <w:b w:val="0"/>
        </w:rPr>
        <w:t>&lt;Article&gt;</w:t>
      </w:r>
      <w:r w:rsidRPr="007F5932">
        <w:t>Paragraph 154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3D58C293" w14:textId="77777777" w:rsidTr="003F54C4">
        <w:trPr>
          <w:trHeight w:hRule="exact" w:val="240"/>
          <w:jc w:val="center"/>
        </w:trPr>
        <w:tc>
          <w:tcPr>
            <w:tcW w:w="9752" w:type="dxa"/>
            <w:gridSpan w:val="2"/>
          </w:tcPr>
          <w:p w14:paraId="507F43CC" w14:textId="77777777" w:rsidR="007654A0" w:rsidRPr="007F5932" w:rsidRDefault="007654A0" w:rsidP="003F54C4"/>
        </w:tc>
      </w:tr>
      <w:tr w:rsidR="000B38BF" w:rsidRPr="007F5932" w14:paraId="63025155" w14:textId="77777777" w:rsidTr="003F54C4">
        <w:trPr>
          <w:trHeight w:val="240"/>
          <w:jc w:val="center"/>
        </w:trPr>
        <w:tc>
          <w:tcPr>
            <w:tcW w:w="4876" w:type="dxa"/>
          </w:tcPr>
          <w:p w14:paraId="112D5699" w14:textId="77777777" w:rsidR="007654A0" w:rsidRPr="007F5932" w:rsidRDefault="007654A0" w:rsidP="003F54C4">
            <w:pPr>
              <w:pStyle w:val="AmColumnHeading"/>
            </w:pPr>
            <w:r w:rsidRPr="007F5932">
              <w:t>Motion for a resolution</w:t>
            </w:r>
          </w:p>
        </w:tc>
        <w:tc>
          <w:tcPr>
            <w:tcW w:w="4876" w:type="dxa"/>
          </w:tcPr>
          <w:p w14:paraId="135FF337" w14:textId="77777777" w:rsidR="007654A0" w:rsidRPr="007F5932" w:rsidRDefault="007654A0" w:rsidP="003F54C4">
            <w:pPr>
              <w:pStyle w:val="AmColumnHeading"/>
            </w:pPr>
            <w:r w:rsidRPr="007F5932">
              <w:t>Amendment</w:t>
            </w:r>
          </w:p>
        </w:tc>
      </w:tr>
      <w:tr w:rsidR="000B38BF" w:rsidRPr="007F5932" w14:paraId="4CBAC147" w14:textId="77777777" w:rsidTr="003F54C4">
        <w:trPr>
          <w:jc w:val="center"/>
        </w:trPr>
        <w:tc>
          <w:tcPr>
            <w:tcW w:w="4876" w:type="dxa"/>
          </w:tcPr>
          <w:p w14:paraId="6AF7073D" w14:textId="77777777" w:rsidR="007654A0" w:rsidRPr="007F5932" w:rsidRDefault="007654A0" w:rsidP="003F54C4">
            <w:pPr>
              <w:pStyle w:val="Normal6a"/>
            </w:pPr>
          </w:p>
        </w:tc>
        <w:tc>
          <w:tcPr>
            <w:tcW w:w="4876" w:type="dxa"/>
          </w:tcPr>
          <w:p w14:paraId="21DD9570" w14:textId="6EC9840A" w:rsidR="007654A0" w:rsidRPr="007F5932" w:rsidRDefault="00202E9E" w:rsidP="003F54C4">
            <w:pPr>
              <w:pStyle w:val="Normal6a"/>
            </w:pPr>
            <w:r w:rsidRPr="007F5932">
              <w:rPr>
                <w:b/>
                <w:i/>
              </w:rPr>
              <w:t>154</w:t>
            </w:r>
            <w:r w:rsidR="007654A0" w:rsidRPr="007F5932">
              <w:rPr>
                <w:b/>
                <w:i/>
              </w:rPr>
              <w:t>a.</w:t>
            </w:r>
            <w:r w:rsidR="007654A0" w:rsidRPr="007F5932">
              <w:tab/>
            </w:r>
            <w:r w:rsidR="007654A0" w:rsidRPr="007F5932">
              <w:rPr>
                <w:b/>
                <w:i/>
              </w:rPr>
              <w:t>Recalls the particularly tragic impact COVID-19 has had on long-term residential facilities in Europe, which has seen the most vulnerable in society hit, with care homes accounting for more than 50% of COVID-related deaths in some Member States; calls on the Commission and Member States to investigate the causes of this tragic turn of events and to come up with proper legislative solutions;</w:t>
            </w:r>
          </w:p>
        </w:tc>
      </w:tr>
    </w:tbl>
    <w:p w14:paraId="3395A798"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0F4B5427" w14:textId="77777777" w:rsidR="007654A0" w:rsidRPr="007F5932" w:rsidRDefault="007654A0" w:rsidP="007654A0">
      <w:r w:rsidRPr="007F5932">
        <w:rPr>
          <w:rStyle w:val="HideTWBExt"/>
        </w:rPr>
        <w:t>&lt;/Amend&gt;</w:t>
      </w:r>
    </w:p>
    <w:p w14:paraId="7AEBFF50"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2255</w:t>
      </w:r>
      <w:r w:rsidRPr="007F5932">
        <w:rPr>
          <w:rStyle w:val="HideTWBExt"/>
          <w:b w:val="0"/>
        </w:rPr>
        <w:t>&lt;/NumAm&gt;</w:t>
      </w:r>
    </w:p>
    <w:p w14:paraId="4AAE87D6" w14:textId="77777777" w:rsidR="007654A0" w:rsidRPr="007F5932" w:rsidRDefault="007654A0" w:rsidP="007654A0">
      <w:pPr>
        <w:pStyle w:val="NormalBold"/>
      </w:pPr>
      <w:r w:rsidRPr="007F5932">
        <w:rPr>
          <w:rStyle w:val="HideTWBExt"/>
          <w:b w:val="0"/>
        </w:rPr>
        <w:t>&lt;RepeatBlock-By&gt;&lt;Members&gt;</w:t>
      </w:r>
      <w:r w:rsidRPr="007F5932">
        <w:t>Alessandra Moretti, Sara Cerdas, Adriana Maldonado López, Kathleen Van Brempt</w:t>
      </w:r>
      <w:r w:rsidRPr="007F5932">
        <w:rPr>
          <w:rStyle w:val="HideTWBExt"/>
          <w:b w:val="0"/>
        </w:rPr>
        <w:t>&lt;/Members&gt;</w:t>
      </w:r>
    </w:p>
    <w:p w14:paraId="249E0C9D" w14:textId="77777777" w:rsidR="007654A0" w:rsidRPr="007F5932" w:rsidRDefault="007654A0" w:rsidP="007654A0">
      <w:pPr>
        <w:pStyle w:val="NormalBold"/>
      </w:pPr>
      <w:r w:rsidRPr="007F5932">
        <w:rPr>
          <w:rStyle w:val="HideTWBExt"/>
          <w:b w:val="0"/>
        </w:rPr>
        <w:t>&lt;/RepeatBlock-By&gt;</w:t>
      </w:r>
    </w:p>
    <w:p w14:paraId="5E569DC7"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BEFC4B8" w14:textId="77777777" w:rsidR="007654A0" w:rsidRPr="007F5932" w:rsidRDefault="007654A0" w:rsidP="007654A0">
      <w:pPr>
        <w:pStyle w:val="NormalBold"/>
      </w:pPr>
      <w:r w:rsidRPr="007F5932">
        <w:rPr>
          <w:rStyle w:val="HideTWBExt"/>
          <w:b w:val="0"/>
        </w:rPr>
        <w:t>&lt;Article&gt;</w:t>
      </w:r>
      <w:r w:rsidRPr="007F5932">
        <w:t>Paragraph 154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557E7D4" w14:textId="77777777" w:rsidTr="003F54C4">
        <w:trPr>
          <w:trHeight w:hRule="exact" w:val="240"/>
          <w:jc w:val="center"/>
        </w:trPr>
        <w:tc>
          <w:tcPr>
            <w:tcW w:w="9752" w:type="dxa"/>
            <w:gridSpan w:val="2"/>
          </w:tcPr>
          <w:p w14:paraId="785A901F" w14:textId="77777777" w:rsidR="007654A0" w:rsidRPr="007F5932" w:rsidRDefault="007654A0" w:rsidP="003F54C4"/>
        </w:tc>
      </w:tr>
      <w:tr w:rsidR="000B38BF" w:rsidRPr="007F5932" w14:paraId="63C463E9" w14:textId="77777777" w:rsidTr="003F54C4">
        <w:trPr>
          <w:trHeight w:val="240"/>
          <w:jc w:val="center"/>
        </w:trPr>
        <w:tc>
          <w:tcPr>
            <w:tcW w:w="4876" w:type="dxa"/>
          </w:tcPr>
          <w:p w14:paraId="58657F83" w14:textId="77777777" w:rsidR="007654A0" w:rsidRPr="007F5932" w:rsidRDefault="007654A0" w:rsidP="003F54C4">
            <w:pPr>
              <w:pStyle w:val="AmColumnHeading"/>
            </w:pPr>
            <w:r w:rsidRPr="007F5932">
              <w:t>Motion for a resolution</w:t>
            </w:r>
          </w:p>
        </w:tc>
        <w:tc>
          <w:tcPr>
            <w:tcW w:w="4876" w:type="dxa"/>
          </w:tcPr>
          <w:p w14:paraId="48D9BA14" w14:textId="77777777" w:rsidR="007654A0" w:rsidRPr="007F5932" w:rsidRDefault="007654A0" w:rsidP="003F54C4">
            <w:pPr>
              <w:pStyle w:val="AmColumnHeading"/>
            </w:pPr>
            <w:r w:rsidRPr="007F5932">
              <w:t>Amendment</w:t>
            </w:r>
          </w:p>
        </w:tc>
      </w:tr>
      <w:tr w:rsidR="000B38BF" w:rsidRPr="007F5932" w14:paraId="0B5357AB" w14:textId="77777777" w:rsidTr="003F54C4">
        <w:trPr>
          <w:jc w:val="center"/>
        </w:trPr>
        <w:tc>
          <w:tcPr>
            <w:tcW w:w="4876" w:type="dxa"/>
          </w:tcPr>
          <w:p w14:paraId="0039C8E6" w14:textId="77777777" w:rsidR="007654A0" w:rsidRPr="007F5932" w:rsidRDefault="007654A0" w:rsidP="003F54C4">
            <w:pPr>
              <w:pStyle w:val="Normal6a"/>
            </w:pPr>
          </w:p>
        </w:tc>
        <w:tc>
          <w:tcPr>
            <w:tcW w:w="4876" w:type="dxa"/>
          </w:tcPr>
          <w:p w14:paraId="43DCDE92" w14:textId="409A6735" w:rsidR="007654A0" w:rsidRPr="007F5932" w:rsidRDefault="00202E9E" w:rsidP="003F54C4">
            <w:pPr>
              <w:pStyle w:val="Normal6a"/>
            </w:pPr>
            <w:r w:rsidRPr="007F5932">
              <w:rPr>
                <w:b/>
                <w:i/>
              </w:rPr>
              <w:t>154</w:t>
            </w:r>
            <w:r w:rsidR="007654A0" w:rsidRPr="007F5932">
              <w:rPr>
                <w:b/>
                <w:i/>
              </w:rPr>
              <w:t>a.</w:t>
            </w:r>
            <w:r w:rsidR="007654A0" w:rsidRPr="007F5932">
              <w:tab/>
            </w:r>
            <w:r w:rsidR="007654A0" w:rsidRPr="007F5932">
              <w:rPr>
                <w:b/>
                <w:i/>
              </w:rPr>
              <w:t>Underlines that the pandemic had a disastrous impact on people with disabilities; emphasises that people with disabilities faced discrimination in terms of access to healthcare and difficulty obtaining PPE;</w:t>
            </w:r>
          </w:p>
        </w:tc>
      </w:tr>
    </w:tbl>
    <w:p w14:paraId="1756E7B5"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7C03C126" w14:textId="77777777" w:rsidR="007654A0" w:rsidRPr="007F5932" w:rsidRDefault="007654A0" w:rsidP="007654A0">
      <w:r w:rsidRPr="007F5932">
        <w:rPr>
          <w:rStyle w:val="HideTWBExt"/>
        </w:rPr>
        <w:t>&lt;/Amend&gt;</w:t>
      </w:r>
    </w:p>
    <w:p w14:paraId="05D893A0"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2256</w:t>
      </w:r>
      <w:r w:rsidRPr="007F5932">
        <w:rPr>
          <w:rStyle w:val="HideTWBExt"/>
          <w:b w:val="0"/>
        </w:rPr>
        <w:t>&lt;/NumAm&gt;</w:t>
      </w:r>
    </w:p>
    <w:p w14:paraId="60A41426" w14:textId="77777777" w:rsidR="007654A0" w:rsidRPr="007F5932" w:rsidRDefault="007654A0" w:rsidP="007654A0">
      <w:pPr>
        <w:pStyle w:val="NormalBold"/>
      </w:pPr>
      <w:r w:rsidRPr="007F5932">
        <w:rPr>
          <w:rStyle w:val="HideTWBExt"/>
          <w:b w:val="0"/>
        </w:rPr>
        <w:t>&lt;RepeatBlock-By&gt;&lt;Members&gt;</w:t>
      </w:r>
      <w:r w:rsidRPr="007F5932">
        <w:t>Margarita de la Pisa Carrión, Robert Roos, Charlie Weimers</w:t>
      </w:r>
      <w:r w:rsidRPr="007F5932">
        <w:rPr>
          <w:rStyle w:val="HideTWBExt"/>
          <w:b w:val="0"/>
        </w:rPr>
        <w:t>&lt;/Members&gt;</w:t>
      </w:r>
    </w:p>
    <w:p w14:paraId="11A5EA65" w14:textId="77777777" w:rsidR="007654A0" w:rsidRPr="007F5932" w:rsidRDefault="007654A0" w:rsidP="007654A0">
      <w:pPr>
        <w:pStyle w:val="NormalBold"/>
      </w:pPr>
      <w:r w:rsidRPr="007F5932">
        <w:rPr>
          <w:rStyle w:val="HideTWBExt"/>
          <w:b w:val="0"/>
        </w:rPr>
        <w:t>&lt;/RepeatBlock-By&gt;</w:t>
      </w:r>
    </w:p>
    <w:p w14:paraId="251DF072"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89E1165" w14:textId="77777777" w:rsidR="007654A0" w:rsidRPr="007F5932" w:rsidRDefault="007654A0" w:rsidP="007654A0">
      <w:pPr>
        <w:pStyle w:val="NormalBold"/>
      </w:pPr>
      <w:r w:rsidRPr="007F5932">
        <w:rPr>
          <w:rStyle w:val="HideTWBExt"/>
          <w:b w:val="0"/>
        </w:rPr>
        <w:t>&lt;Article&gt;</w:t>
      </w:r>
      <w:r w:rsidRPr="007F5932">
        <w:t>Paragraph 154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3CAA8E23" w14:textId="77777777" w:rsidTr="003F54C4">
        <w:trPr>
          <w:trHeight w:hRule="exact" w:val="240"/>
          <w:jc w:val="center"/>
        </w:trPr>
        <w:tc>
          <w:tcPr>
            <w:tcW w:w="9752" w:type="dxa"/>
            <w:gridSpan w:val="2"/>
          </w:tcPr>
          <w:p w14:paraId="330E0A36" w14:textId="77777777" w:rsidR="007654A0" w:rsidRPr="007F5932" w:rsidRDefault="007654A0" w:rsidP="003F54C4"/>
        </w:tc>
      </w:tr>
      <w:tr w:rsidR="000B38BF" w:rsidRPr="007F5932" w14:paraId="63FA46A3" w14:textId="77777777" w:rsidTr="003F54C4">
        <w:trPr>
          <w:trHeight w:val="240"/>
          <w:jc w:val="center"/>
        </w:trPr>
        <w:tc>
          <w:tcPr>
            <w:tcW w:w="4876" w:type="dxa"/>
          </w:tcPr>
          <w:p w14:paraId="761BAA5B" w14:textId="77777777" w:rsidR="007654A0" w:rsidRPr="007F5932" w:rsidRDefault="007654A0" w:rsidP="003F54C4">
            <w:pPr>
              <w:pStyle w:val="AmColumnHeading"/>
            </w:pPr>
            <w:r w:rsidRPr="007F5932">
              <w:t>Motion for a resolution</w:t>
            </w:r>
          </w:p>
        </w:tc>
        <w:tc>
          <w:tcPr>
            <w:tcW w:w="4876" w:type="dxa"/>
          </w:tcPr>
          <w:p w14:paraId="1E635681" w14:textId="77777777" w:rsidR="007654A0" w:rsidRPr="007F5932" w:rsidRDefault="007654A0" w:rsidP="003F54C4">
            <w:pPr>
              <w:pStyle w:val="AmColumnHeading"/>
            </w:pPr>
            <w:r w:rsidRPr="007F5932">
              <w:t>Amendment</w:t>
            </w:r>
          </w:p>
        </w:tc>
      </w:tr>
      <w:tr w:rsidR="000B38BF" w:rsidRPr="007F5932" w14:paraId="6BEAD41C" w14:textId="77777777" w:rsidTr="003F54C4">
        <w:trPr>
          <w:jc w:val="center"/>
        </w:trPr>
        <w:tc>
          <w:tcPr>
            <w:tcW w:w="4876" w:type="dxa"/>
          </w:tcPr>
          <w:p w14:paraId="1374C8C3" w14:textId="77777777" w:rsidR="007654A0" w:rsidRPr="007F5932" w:rsidRDefault="007654A0" w:rsidP="003F54C4">
            <w:pPr>
              <w:pStyle w:val="Normal6a"/>
            </w:pPr>
          </w:p>
        </w:tc>
        <w:tc>
          <w:tcPr>
            <w:tcW w:w="4876" w:type="dxa"/>
          </w:tcPr>
          <w:p w14:paraId="0246A9C0" w14:textId="77777777" w:rsidR="007654A0" w:rsidRPr="007F5932" w:rsidRDefault="007654A0" w:rsidP="003F54C4">
            <w:pPr>
              <w:pStyle w:val="Normal6a"/>
            </w:pPr>
            <w:r w:rsidRPr="007F5932">
              <w:rPr>
                <w:b/>
                <w:i/>
              </w:rPr>
              <w:t>154a.</w:t>
            </w:r>
            <w:r w:rsidRPr="007F5932">
              <w:tab/>
            </w:r>
            <w:r w:rsidRPr="007F5932">
              <w:rPr>
                <w:b/>
                <w:i/>
              </w:rPr>
              <w:t>Emphasises the health impact of lockdowns and social distancing for elderly people, both psychologically and physically, whose recovery has not been possible in many cases;</w:t>
            </w:r>
          </w:p>
        </w:tc>
      </w:tr>
    </w:tbl>
    <w:p w14:paraId="2AD81A35"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3F721A2D" w14:textId="77777777" w:rsidR="007654A0" w:rsidRPr="007F5932" w:rsidRDefault="007654A0" w:rsidP="007654A0">
      <w:r w:rsidRPr="007F5932">
        <w:rPr>
          <w:rStyle w:val="HideTWBExt"/>
        </w:rPr>
        <w:t>&lt;/Amend&gt;</w:t>
      </w:r>
    </w:p>
    <w:p w14:paraId="263323D5"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2257</w:t>
      </w:r>
      <w:r w:rsidRPr="007F5932">
        <w:rPr>
          <w:rStyle w:val="HideTWBExt"/>
          <w:b w:val="0"/>
        </w:rPr>
        <w:t>&lt;/NumAm&gt;</w:t>
      </w:r>
    </w:p>
    <w:p w14:paraId="12F27AB9" w14:textId="77777777" w:rsidR="007654A0" w:rsidRPr="007F5932" w:rsidRDefault="007654A0" w:rsidP="007654A0">
      <w:pPr>
        <w:pStyle w:val="NormalBold"/>
      </w:pPr>
      <w:r w:rsidRPr="007F5932">
        <w:rPr>
          <w:rStyle w:val="HideTWBExt"/>
          <w:b w:val="0"/>
        </w:rPr>
        <w:t>&lt;RepeatBlock-By&gt;&lt;Members&gt;</w:t>
      </w:r>
      <w:r w:rsidRPr="007F5932">
        <w:t>Alessandra Moretti, Sara Cerdas, Adriana Maldonado López, Carina Ohlsson</w:t>
      </w:r>
      <w:r w:rsidRPr="007F5932">
        <w:rPr>
          <w:rStyle w:val="HideTWBExt"/>
          <w:b w:val="0"/>
        </w:rPr>
        <w:t>&lt;/Members&gt;</w:t>
      </w:r>
    </w:p>
    <w:p w14:paraId="7B5AC499" w14:textId="77777777" w:rsidR="007654A0" w:rsidRPr="007F5932" w:rsidRDefault="007654A0" w:rsidP="007654A0">
      <w:pPr>
        <w:pStyle w:val="NormalBold"/>
      </w:pPr>
      <w:r w:rsidRPr="007F5932">
        <w:rPr>
          <w:rStyle w:val="HideTWBExt"/>
          <w:b w:val="0"/>
        </w:rPr>
        <w:t>&lt;/RepeatBlock-By&gt;</w:t>
      </w:r>
    </w:p>
    <w:p w14:paraId="64352707"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62724B6" w14:textId="77777777" w:rsidR="007654A0" w:rsidRPr="007F5932" w:rsidRDefault="007654A0" w:rsidP="007654A0">
      <w:pPr>
        <w:pStyle w:val="NormalBold"/>
      </w:pPr>
      <w:r w:rsidRPr="007F5932">
        <w:rPr>
          <w:rStyle w:val="HideTWBExt"/>
          <w:b w:val="0"/>
        </w:rPr>
        <w:t>&lt;Article&gt;</w:t>
      </w:r>
      <w:r w:rsidRPr="007F5932">
        <w:t>Paragraph 154 b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76B449C" w14:textId="77777777" w:rsidTr="003F54C4">
        <w:trPr>
          <w:trHeight w:hRule="exact" w:val="240"/>
          <w:jc w:val="center"/>
        </w:trPr>
        <w:tc>
          <w:tcPr>
            <w:tcW w:w="9752" w:type="dxa"/>
            <w:gridSpan w:val="2"/>
          </w:tcPr>
          <w:p w14:paraId="06B84CE9" w14:textId="77777777" w:rsidR="007654A0" w:rsidRPr="007F5932" w:rsidRDefault="007654A0" w:rsidP="003F54C4"/>
        </w:tc>
      </w:tr>
      <w:tr w:rsidR="000B38BF" w:rsidRPr="007F5932" w14:paraId="49F67298" w14:textId="77777777" w:rsidTr="003F54C4">
        <w:trPr>
          <w:trHeight w:val="240"/>
          <w:jc w:val="center"/>
        </w:trPr>
        <w:tc>
          <w:tcPr>
            <w:tcW w:w="4876" w:type="dxa"/>
          </w:tcPr>
          <w:p w14:paraId="1933F6D5" w14:textId="77777777" w:rsidR="007654A0" w:rsidRPr="007F5932" w:rsidRDefault="007654A0" w:rsidP="003F54C4">
            <w:pPr>
              <w:pStyle w:val="AmColumnHeading"/>
            </w:pPr>
            <w:r w:rsidRPr="007F5932">
              <w:t>Motion for a resolution</w:t>
            </w:r>
          </w:p>
        </w:tc>
        <w:tc>
          <w:tcPr>
            <w:tcW w:w="4876" w:type="dxa"/>
          </w:tcPr>
          <w:p w14:paraId="7990FAE7" w14:textId="77777777" w:rsidR="007654A0" w:rsidRPr="007F5932" w:rsidRDefault="007654A0" w:rsidP="003F54C4">
            <w:pPr>
              <w:pStyle w:val="AmColumnHeading"/>
            </w:pPr>
            <w:r w:rsidRPr="007F5932">
              <w:t>Amendment</w:t>
            </w:r>
          </w:p>
        </w:tc>
      </w:tr>
      <w:tr w:rsidR="000B38BF" w:rsidRPr="007F5932" w14:paraId="19F8FAE6" w14:textId="77777777" w:rsidTr="003F54C4">
        <w:trPr>
          <w:jc w:val="center"/>
        </w:trPr>
        <w:tc>
          <w:tcPr>
            <w:tcW w:w="4876" w:type="dxa"/>
          </w:tcPr>
          <w:p w14:paraId="0E9702AB" w14:textId="77777777" w:rsidR="007654A0" w:rsidRPr="007F5932" w:rsidRDefault="007654A0" w:rsidP="003F54C4">
            <w:pPr>
              <w:pStyle w:val="Normal6a"/>
            </w:pPr>
          </w:p>
        </w:tc>
        <w:tc>
          <w:tcPr>
            <w:tcW w:w="4876" w:type="dxa"/>
          </w:tcPr>
          <w:p w14:paraId="524E1E9B" w14:textId="2770AE06" w:rsidR="007654A0" w:rsidRPr="007F5932" w:rsidRDefault="007654A0" w:rsidP="00202E9E">
            <w:pPr>
              <w:pStyle w:val="Normal6a"/>
            </w:pPr>
            <w:r w:rsidRPr="007F5932">
              <w:rPr>
                <w:b/>
                <w:i/>
              </w:rPr>
              <w:t>154b.</w:t>
            </w:r>
            <w:r w:rsidRPr="007F5932">
              <w:tab/>
            </w:r>
            <w:r w:rsidRPr="007F5932">
              <w:rPr>
                <w:b/>
                <w:i/>
              </w:rPr>
              <w:t>Regrets that COVID caused the deaths of many elderly people, being the portion of population that has been mostly affected overall; recalls the dramatic situation suffered by many of them in retirement homes and long term care facilities were the price payed in terms of life losses, delays and obstacles to their treatment and care, isolation from their relatives and families was significant;</w:t>
            </w:r>
          </w:p>
        </w:tc>
      </w:tr>
    </w:tbl>
    <w:p w14:paraId="7FBE142E"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3A19259E" w14:textId="77777777" w:rsidR="007654A0" w:rsidRPr="007F5932" w:rsidRDefault="007654A0" w:rsidP="007654A0">
      <w:r w:rsidRPr="007F5932">
        <w:rPr>
          <w:rStyle w:val="HideTWBExt"/>
        </w:rPr>
        <w:t>&lt;/Amend&gt;</w:t>
      </w:r>
    </w:p>
    <w:p w14:paraId="33480AB9"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2258</w:t>
      </w:r>
      <w:r w:rsidRPr="007F5932">
        <w:rPr>
          <w:rStyle w:val="HideTWBExt"/>
          <w:b w:val="0"/>
        </w:rPr>
        <w:t>&lt;/NumAm&gt;</w:t>
      </w:r>
    </w:p>
    <w:p w14:paraId="6DD0327F" w14:textId="77777777" w:rsidR="007654A0" w:rsidRPr="007F5932" w:rsidRDefault="007654A0" w:rsidP="007654A0">
      <w:pPr>
        <w:pStyle w:val="NormalBold"/>
      </w:pPr>
      <w:r w:rsidRPr="007F5932">
        <w:rPr>
          <w:rStyle w:val="HideTWBExt"/>
          <w:b w:val="0"/>
        </w:rPr>
        <w:t>&lt;RepeatBlock-By&gt;&lt;Members&gt;</w:t>
      </w:r>
      <w:r w:rsidRPr="007F5932">
        <w:t>Margarita de la Pisa Carrión, Robert Roos</w:t>
      </w:r>
      <w:r w:rsidRPr="007F5932">
        <w:rPr>
          <w:rStyle w:val="HideTWBExt"/>
          <w:b w:val="0"/>
        </w:rPr>
        <w:t>&lt;/Members&gt;</w:t>
      </w:r>
    </w:p>
    <w:p w14:paraId="672E236D" w14:textId="77777777" w:rsidR="007654A0" w:rsidRPr="007F5932" w:rsidRDefault="007654A0" w:rsidP="007654A0">
      <w:pPr>
        <w:pStyle w:val="NormalBold"/>
      </w:pPr>
      <w:r w:rsidRPr="007F5932">
        <w:rPr>
          <w:rStyle w:val="HideTWBExt"/>
          <w:b w:val="0"/>
        </w:rPr>
        <w:t>&lt;/RepeatBlock-By&gt;</w:t>
      </w:r>
    </w:p>
    <w:p w14:paraId="7011FF03"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D70FDF0" w14:textId="77777777" w:rsidR="007654A0" w:rsidRPr="007F5932" w:rsidRDefault="007654A0" w:rsidP="007654A0">
      <w:pPr>
        <w:pStyle w:val="NormalBold"/>
      </w:pPr>
      <w:r w:rsidRPr="007F5932">
        <w:rPr>
          <w:rStyle w:val="HideTWBExt"/>
          <w:b w:val="0"/>
        </w:rPr>
        <w:t>&lt;Article&gt;</w:t>
      </w:r>
      <w:r w:rsidRPr="007F5932">
        <w:t>Paragraph 154 b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AAABE1C" w14:textId="77777777" w:rsidTr="003F54C4">
        <w:trPr>
          <w:trHeight w:hRule="exact" w:val="240"/>
          <w:jc w:val="center"/>
        </w:trPr>
        <w:tc>
          <w:tcPr>
            <w:tcW w:w="9752" w:type="dxa"/>
            <w:gridSpan w:val="2"/>
          </w:tcPr>
          <w:p w14:paraId="72CAD719" w14:textId="77777777" w:rsidR="007654A0" w:rsidRPr="007F5932" w:rsidRDefault="007654A0" w:rsidP="003F54C4"/>
        </w:tc>
      </w:tr>
      <w:tr w:rsidR="000B38BF" w:rsidRPr="007F5932" w14:paraId="526824AD" w14:textId="77777777" w:rsidTr="003F54C4">
        <w:trPr>
          <w:trHeight w:val="240"/>
          <w:jc w:val="center"/>
        </w:trPr>
        <w:tc>
          <w:tcPr>
            <w:tcW w:w="4876" w:type="dxa"/>
          </w:tcPr>
          <w:p w14:paraId="334C24E5" w14:textId="77777777" w:rsidR="007654A0" w:rsidRPr="007F5932" w:rsidRDefault="007654A0" w:rsidP="003F54C4">
            <w:pPr>
              <w:pStyle w:val="AmColumnHeading"/>
            </w:pPr>
            <w:r w:rsidRPr="007F5932">
              <w:t>Motion for a resolution</w:t>
            </w:r>
          </w:p>
        </w:tc>
        <w:tc>
          <w:tcPr>
            <w:tcW w:w="4876" w:type="dxa"/>
          </w:tcPr>
          <w:p w14:paraId="0B302E2D" w14:textId="77777777" w:rsidR="007654A0" w:rsidRPr="007F5932" w:rsidRDefault="007654A0" w:rsidP="003F54C4">
            <w:pPr>
              <w:pStyle w:val="AmColumnHeading"/>
            </w:pPr>
            <w:r w:rsidRPr="007F5932">
              <w:t>Amendment</w:t>
            </w:r>
          </w:p>
        </w:tc>
      </w:tr>
      <w:tr w:rsidR="000B38BF" w:rsidRPr="007F5932" w14:paraId="7DB6B234" w14:textId="77777777" w:rsidTr="003F54C4">
        <w:trPr>
          <w:jc w:val="center"/>
        </w:trPr>
        <w:tc>
          <w:tcPr>
            <w:tcW w:w="4876" w:type="dxa"/>
          </w:tcPr>
          <w:p w14:paraId="0053E0C3" w14:textId="77777777" w:rsidR="007654A0" w:rsidRPr="007F5932" w:rsidRDefault="007654A0" w:rsidP="003F54C4">
            <w:pPr>
              <w:pStyle w:val="Normal6a"/>
            </w:pPr>
          </w:p>
        </w:tc>
        <w:tc>
          <w:tcPr>
            <w:tcW w:w="4876" w:type="dxa"/>
          </w:tcPr>
          <w:p w14:paraId="2CE23923" w14:textId="77777777" w:rsidR="007654A0" w:rsidRPr="007F5932" w:rsidRDefault="007654A0" w:rsidP="003F54C4">
            <w:pPr>
              <w:pStyle w:val="Normal6a"/>
            </w:pPr>
            <w:r w:rsidRPr="007F5932">
              <w:rPr>
                <w:b/>
                <w:i/>
              </w:rPr>
              <w:t>154b.</w:t>
            </w:r>
            <w:r w:rsidRPr="007F5932">
              <w:tab/>
            </w:r>
            <w:r w:rsidRPr="007F5932">
              <w:rPr>
                <w:b/>
                <w:i/>
              </w:rPr>
              <w:t>Deplores the situation of loneliness in which many people found themselves during lockdown, especially the elderly, who were unable to receive visits even from their relatives, even when they were in need of care;</w:t>
            </w:r>
          </w:p>
        </w:tc>
      </w:tr>
    </w:tbl>
    <w:p w14:paraId="64DF6FD9"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6AD2B484" w14:textId="77777777" w:rsidR="007654A0" w:rsidRPr="007F5932" w:rsidRDefault="007654A0" w:rsidP="007654A0">
      <w:r w:rsidRPr="007F5932">
        <w:rPr>
          <w:rStyle w:val="HideTWBExt"/>
        </w:rPr>
        <w:t>&lt;/Amend&gt;</w:t>
      </w:r>
    </w:p>
    <w:p w14:paraId="7A7CCE6B"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2259</w:t>
      </w:r>
      <w:r w:rsidRPr="007F5932">
        <w:rPr>
          <w:rStyle w:val="HideTWBExt"/>
          <w:b w:val="0"/>
        </w:rPr>
        <w:t>&lt;/NumAm&gt;</w:t>
      </w:r>
    </w:p>
    <w:p w14:paraId="2107D316" w14:textId="77777777" w:rsidR="007654A0" w:rsidRPr="007F5932" w:rsidRDefault="007654A0" w:rsidP="007654A0">
      <w:pPr>
        <w:pStyle w:val="NormalBold"/>
      </w:pPr>
      <w:r w:rsidRPr="007F5932">
        <w:rPr>
          <w:rStyle w:val="HideTWBExt"/>
          <w:b w:val="0"/>
        </w:rPr>
        <w:t>&lt;RepeatBlock-By&gt;&lt;Members&gt;</w:t>
      </w:r>
      <w:r w:rsidRPr="007F5932">
        <w:t>Margarita de la Pisa Carrión, Robert Roos, Charlie Weimers</w:t>
      </w:r>
      <w:r w:rsidRPr="007F5932">
        <w:rPr>
          <w:rStyle w:val="HideTWBExt"/>
          <w:b w:val="0"/>
        </w:rPr>
        <w:t>&lt;/Members&gt;</w:t>
      </w:r>
    </w:p>
    <w:p w14:paraId="4439C257" w14:textId="77777777" w:rsidR="007654A0" w:rsidRPr="007F5932" w:rsidRDefault="007654A0" w:rsidP="007654A0">
      <w:pPr>
        <w:pStyle w:val="NormalBold"/>
      </w:pPr>
      <w:r w:rsidRPr="007F5932">
        <w:rPr>
          <w:rStyle w:val="HideTWBExt"/>
          <w:b w:val="0"/>
        </w:rPr>
        <w:t>&lt;/RepeatBlock-By&gt;</w:t>
      </w:r>
    </w:p>
    <w:p w14:paraId="76E16B27"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0D8B86B" w14:textId="77777777" w:rsidR="007654A0" w:rsidRPr="007F5932" w:rsidRDefault="007654A0" w:rsidP="007654A0">
      <w:pPr>
        <w:pStyle w:val="NormalBold"/>
      </w:pPr>
      <w:r w:rsidRPr="007F5932">
        <w:rPr>
          <w:rStyle w:val="HideTWBExt"/>
          <w:b w:val="0"/>
        </w:rPr>
        <w:t>&lt;Article&gt;</w:t>
      </w:r>
      <w:r w:rsidRPr="007F5932">
        <w:t>Paragraph 154 c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21B53CD" w14:textId="77777777" w:rsidTr="003F54C4">
        <w:trPr>
          <w:trHeight w:hRule="exact" w:val="240"/>
          <w:jc w:val="center"/>
        </w:trPr>
        <w:tc>
          <w:tcPr>
            <w:tcW w:w="9752" w:type="dxa"/>
            <w:gridSpan w:val="2"/>
          </w:tcPr>
          <w:p w14:paraId="5527C772" w14:textId="77777777" w:rsidR="007654A0" w:rsidRPr="007F5932" w:rsidRDefault="007654A0" w:rsidP="003F54C4"/>
        </w:tc>
      </w:tr>
      <w:tr w:rsidR="000B38BF" w:rsidRPr="007F5932" w14:paraId="4A74DBE2" w14:textId="77777777" w:rsidTr="003F54C4">
        <w:trPr>
          <w:trHeight w:val="240"/>
          <w:jc w:val="center"/>
        </w:trPr>
        <w:tc>
          <w:tcPr>
            <w:tcW w:w="4876" w:type="dxa"/>
          </w:tcPr>
          <w:p w14:paraId="1D6AD530" w14:textId="77777777" w:rsidR="007654A0" w:rsidRPr="007F5932" w:rsidRDefault="007654A0" w:rsidP="003F54C4">
            <w:pPr>
              <w:pStyle w:val="AmColumnHeading"/>
            </w:pPr>
            <w:r w:rsidRPr="007F5932">
              <w:t>Motion for a resolution</w:t>
            </w:r>
          </w:p>
        </w:tc>
        <w:tc>
          <w:tcPr>
            <w:tcW w:w="4876" w:type="dxa"/>
          </w:tcPr>
          <w:p w14:paraId="268153B4" w14:textId="77777777" w:rsidR="007654A0" w:rsidRPr="007F5932" w:rsidRDefault="007654A0" w:rsidP="003F54C4">
            <w:pPr>
              <w:pStyle w:val="AmColumnHeading"/>
            </w:pPr>
            <w:r w:rsidRPr="007F5932">
              <w:t>Amendment</w:t>
            </w:r>
          </w:p>
        </w:tc>
      </w:tr>
      <w:tr w:rsidR="000B38BF" w:rsidRPr="007F5932" w14:paraId="78DA54A1" w14:textId="77777777" w:rsidTr="003F54C4">
        <w:trPr>
          <w:jc w:val="center"/>
        </w:trPr>
        <w:tc>
          <w:tcPr>
            <w:tcW w:w="4876" w:type="dxa"/>
          </w:tcPr>
          <w:p w14:paraId="00244F7D" w14:textId="77777777" w:rsidR="007654A0" w:rsidRPr="007F5932" w:rsidRDefault="007654A0" w:rsidP="003F54C4">
            <w:pPr>
              <w:pStyle w:val="Normal6a"/>
            </w:pPr>
          </w:p>
        </w:tc>
        <w:tc>
          <w:tcPr>
            <w:tcW w:w="4876" w:type="dxa"/>
          </w:tcPr>
          <w:p w14:paraId="0C0A0E7C" w14:textId="77777777" w:rsidR="007654A0" w:rsidRPr="007F5932" w:rsidRDefault="007654A0" w:rsidP="003F54C4">
            <w:pPr>
              <w:pStyle w:val="Normal6a"/>
            </w:pPr>
            <w:r w:rsidRPr="007F5932">
              <w:rPr>
                <w:b/>
                <w:i/>
              </w:rPr>
              <w:t>154c.</w:t>
            </w:r>
            <w:r w:rsidRPr="007F5932">
              <w:tab/>
            </w:r>
            <w:r w:rsidRPr="007F5932">
              <w:rPr>
                <w:b/>
                <w:i/>
              </w:rPr>
              <w:t>Deplores the large number of people who have sadly faced their deaths alone and unable to say goodbye to their families;</w:t>
            </w:r>
          </w:p>
        </w:tc>
      </w:tr>
    </w:tbl>
    <w:p w14:paraId="6AEDABCC"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3AE4A3D3" w14:textId="77777777" w:rsidR="007654A0" w:rsidRPr="007F5932" w:rsidRDefault="007654A0" w:rsidP="007654A0">
      <w:r w:rsidRPr="007F5932">
        <w:rPr>
          <w:rStyle w:val="HideTWBExt"/>
        </w:rPr>
        <w:t>&lt;/Amend&gt;</w:t>
      </w:r>
    </w:p>
    <w:p w14:paraId="16323DB6"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2260</w:t>
      </w:r>
      <w:r w:rsidRPr="007F5932">
        <w:rPr>
          <w:rStyle w:val="HideTWBExt"/>
          <w:b w:val="0"/>
        </w:rPr>
        <w:t>&lt;/NumAm&gt;</w:t>
      </w:r>
    </w:p>
    <w:p w14:paraId="20761F4C" w14:textId="77777777" w:rsidR="007654A0" w:rsidRPr="007F5932" w:rsidRDefault="007654A0" w:rsidP="007654A0">
      <w:pPr>
        <w:pStyle w:val="NormalBold"/>
      </w:pPr>
      <w:r w:rsidRPr="007F5932">
        <w:rPr>
          <w:rStyle w:val="HideTWBExt"/>
          <w:b w:val="0"/>
        </w:rPr>
        <w:t>&lt;RepeatBlock-By&gt;&lt;Members&gt;</w:t>
      </w:r>
      <w:r w:rsidRPr="007F5932">
        <w:t>José Ramón Bauzá Díaz, Véronique Trillet-Lenoir, Alin Mituța, Martina Dlabajová, Vlad-Marius Botoş, Olivier Chastel, Irena Joveva, Max Orville</w:t>
      </w:r>
      <w:r w:rsidRPr="007F5932">
        <w:rPr>
          <w:rStyle w:val="HideTWBExt"/>
          <w:b w:val="0"/>
        </w:rPr>
        <w:t>&lt;/Members&gt;</w:t>
      </w:r>
    </w:p>
    <w:p w14:paraId="6E9B7894" w14:textId="77777777" w:rsidR="007654A0" w:rsidRPr="007F5932" w:rsidRDefault="007654A0" w:rsidP="007654A0">
      <w:pPr>
        <w:pStyle w:val="NormalBold"/>
      </w:pPr>
      <w:r w:rsidRPr="007F5932">
        <w:rPr>
          <w:rStyle w:val="HideTWBExt"/>
          <w:b w:val="0"/>
        </w:rPr>
        <w:t>&lt;/RepeatBlock-By&gt;</w:t>
      </w:r>
    </w:p>
    <w:p w14:paraId="5D6DBB07"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5ACDFB9" w14:textId="77777777" w:rsidR="007654A0" w:rsidRPr="007F5932" w:rsidRDefault="007654A0" w:rsidP="007654A0">
      <w:pPr>
        <w:pStyle w:val="NormalBold"/>
      </w:pPr>
      <w:r w:rsidRPr="007F5932">
        <w:rPr>
          <w:rStyle w:val="HideTWBExt"/>
          <w:b w:val="0"/>
        </w:rPr>
        <w:t>&lt;Article&gt;</w:t>
      </w:r>
      <w:r w:rsidRPr="007F5932">
        <w:t>Paragraph 155</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42485BB" w14:textId="77777777" w:rsidTr="003F54C4">
        <w:trPr>
          <w:trHeight w:hRule="exact" w:val="240"/>
          <w:jc w:val="center"/>
        </w:trPr>
        <w:tc>
          <w:tcPr>
            <w:tcW w:w="9752" w:type="dxa"/>
            <w:gridSpan w:val="2"/>
          </w:tcPr>
          <w:p w14:paraId="640F906D" w14:textId="77777777" w:rsidR="007654A0" w:rsidRPr="007F5932" w:rsidRDefault="007654A0" w:rsidP="003F54C4"/>
        </w:tc>
      </w:tr>
      <w:tr w:rsidR="000B38BF" w:rsidRPr="007F5932" w14:paraId="0CCD89D3" w14:textId="77777777" w:rsidTr="003F54C4">
        <w:trPr>
          <w:trHeight w:val="240"/>
          <w:jc w:val="center"/>
        </w:trPr>
        <w:tc>
          <w:tcPr>
            <w:tcW w:w="4876" w:type="dxa"/>
          </w:tcPr>
          <w:p w14:paraId="482B327F" w14:textId="77777777" w:rsidR="007654A0" w:rsidRPr="007F5932" w:rsidRDefault="007654A0" w:rsidP="003F54C4">
            <w:pPr>
              <w:pStyle w:val="AmColumnHeading"/>
            </w:pPr>
            <w:r w:rsidRPr="007F5932">
              <w:t>Motion for a resolution</w:t>
            </w:r>
          </w:p>
        </w:tc>
        <w:tc>
          <w:tcPr>
            <w:tcW w:w="4876" w:type="dxa"/>
          </w:tcPr>
          <w:p w14:paraId="3C3D0AA1" w14:textId="77777777" w:rsidR="007654A0" w:rsidRPr="007F5932" w:rsidRDefault="007654A0" w:rsidP="003F54C4">
            <w:pPr>
              <w:pStyle w:val="AmColumnHeading"/>
            </w:pPr>
            <w:r w:rsidRPr="007F5932">
              <w:t>Amendment</w:t>
            </w:r>
          </w:p>
        </w:tc>
      </w:tr>
      <w:tr w:rsidR="000B38BF" w:rsidRPr="007F5932" w14:paraId="52ED8728" w14:textId="77777777" w:rsidTr="003F54C4">
        <w:trPr>
          <w:jc w:val="center"/>
        </w:trPr>
        <w:tc>
          <w:tcPr>
            <w:tcW w:w="4876" w:type="dxa"/>
          </w:tcPr>
          <w:p w14:paraId="442D1422" w14:textId="77777777" w:rsidR="007654A0" w:rsidRPr="007F5932" w:rsidRDefault="007654A0" w:rsidP="003F54C4">
            <w:pPr>
              <w:pStyle w:val="Normal6a"/>
            </w:pPr>
            <w:r w:rsidRPr="007F5932">
              <w:t>155.</w:t>
            </w:r>
            <w:r w:rsidRPr="007F5932">
              <w:tab/>
              <w:t>States that the pandemic had a major impact on the elderly and people with dementia due to their isolation and reduced opportunities for social interaction, as well as the suspension of their daily activities; notes that it also increased signs of depression and anxiety among the elderly and their caregivers as well as increased financial difficulties for the caregivers; points out that this contributed to the progression of the dementia-related symptoms, and adults with dementia and COVID-19 experienced serious difficulties in receiving appropriate medical care and assistance;</w:t>
            </w:r>
          </w:p>
        </w:tc>
        <w:tc>
          <w:tcPr>
            <w:tcW w:w="4876" w:type="dxa"/>
          </w:tcPr>
          <w:p w14:paraId="106A23D6" w14:textId="77777777" w:rsidR="007654A0" w:rsidRPr="007F5932" w:rsidRDefault="007654A0" w:rsidP="003F54C4">
            <w:pPr>
              <w:pStyle w:val="Normal6a"/>
            </w:pPr>
            <w:r w:rsidRPr="007F5932">
              <w:t>155.</w:t>
            </w:r>
            <w:r w:rsidRPr="007F5932">
              <w:tab/>
              <w:t xml:space="preserve">States that the pandemic had a major impact on the elderly and people with dementia due to their isolation and reduced opportunities for social interaction, as well as the suspension of their daily activities; notes that it also increased signs of depression and anxiety among the elderly and their caregivers as well as increased financial difficulties for the caregivers; points out that this contributed to the progression of the dementia-related symptoms, and adults with dementia and COVID-19 experienced serious difficulties in receiving appropriate medical care and assistance; </w:t>
            </w:r>
            <w:r w:rsidRPr="007F5932">
              <w:rPr>
                <w:b/>
                <w:i/>
              </w:rPr>
              <w:t>stresses that nursing homes and long-term care facilities have been particularly affected by the COVID-19 pandemic, resulting in a significant number of deaths and illnesses among residents and staff; notes that the pandemic has exposed weaknesses in the preparedness of nursing homes and long-term care facilities for public health emergencies; points out that many nursing homes and long-term care facilities have faced shortages of personal protective equipment, testing supplies, and staffing resources during the pandemic;</w:t>
            </w:r>
          </w:p>
        </w:tc>
      </w:tr>
    </w:tbl>
    <w:p w14:paraId="7D66EF21"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70F0D0E0" w14:textId="77777777" w:rsidR="007654A0" w:rsidRPr="007F5932" w:rsidRDefault="007654A0" w:rsidP="007654A0">
      <w:r w:rsidRPr="007F5932">
        <w:rPr>
          <w:rStyle w:val="HideTWBExt"/>
        </w:rPr>
        <w:t>&lt;/Amend&gt;</w:t>
      </w:r>
    </w:p>
    <w:p w14:paraId="56F14A3B"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2261</w:t>
      </w:r>
      <w:r w:rsidRPr="007F5932">
        <w:rPr>
          <w:rStyle w:val="HideTWBExt"/>
          <w:b w:val="0"/>
        </w:rPr>
        <w:t>&lt;/NumAm&gt;</w:t>
      </w:r>
    </w:p>
    <w:p w14:paraId="01B9A75C" w14:textId="77777777" w:rsidR="007654A0" w:rsidRPr="007F5932" w:rsidRDefault="007654A0" w:rsidP="007654A0">
      <w:pPr>
        <w:pStyle w:val="NormalBold"/>
      </w:pPr>
      <w:r w:rsidRPr="007F5932">
        <w:rPr>
          <w:rStyle w:val="HideTWBExt"/>
          <w:b w:val="0"/>
        </w:rPr>
        <w:t>&lt;RepeatBlock-By&gt;&lt;Members&gt;</w:t>
      </w:r>
      <w:r w:rsidRPr="007F5932">
        <w:t>Virginie Joron</w:t>
      </w:r>
      <w:r w:rsidRPr="007F5932">
        <w:rPr>
          <w:rStyle w:val="HideTWBExt"/>
          <w:b w:val="0"/>
        </w:rPr>
        <w:t>&lt;/Members&gt;</w:t>
      </w:r>
    </w:p>
    <w:p w14:paraId="4A562A72" w14:textId="77777777" w:rsidR="007654A0" w:rsidRPr="007F5932" w:rsidRDefault="007654A0" w:rsidP="007654A0">
      <w:pPr>
        <w:pStyle w:val="NormalBold"/>
      </w:pPr>
      <w:r w:rsidRPr="007F5932">
        <w:rPr>
          <w:rStyle w:val="HideTWBExt"/>
          <w:b w:val="0"/>
        </w:rPr>
        <w:t>&lt;/RepeatBlock-By&gt;</w:t>
      </w:r>
    </w:p>
    <w:p w14:paraId="66A72FD4"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6E2D5BF" w14:textId="77777777" w:rsidR="007654A0" w:rsidRPr="007F5932" w:rsidRDefault="007654A0" w:rsidP="007654A0">
      <w:pPr>
        <w:pStyle w:val="NormalBold"/>
      </w:pPr>
      <w:r w:rsidRPr="007F5932">
        <w:rPr>
          <w:rStyle w:val="HideTWBExt"/>
          <w:b w:val="0"/>
        </w:rPr>
        <w:t>&lt;Article&gt;</w:t>
      </w:r>
      <w:r w:rsidRPr="007F5932">
        <w:t>Paragraph 155</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A460274" w14:textId="77777777" w:rsidTr="003F54C4">
        <w:trPr>
          <w:trHeight w:hRule="exact" w:val="240"/>
          <w:jc w:val="center"/>
        </w:trPr>
        <w:tc>
          <w:tcPr>
            <w:tcW w:w="9752" w:type="dxa"/>
            <w:gridSpan w:val="2"/>
          </w:tcPr>
          <w:p w14:paraId="372ED249" w14:textId="77777777" w:rsidR="007654A0" w:rsidRPr="007F5932" w:rsidRDefault="007654A0" w:rsidP="003F54C4"/>
        </w:tc>
      </w:tr>
      <w:tr w:rsidR="000B38BF" w:rsidRPr="007F5932" w14:paraId="1D08A0F0" w14:textId="77777777" w:rsidTr="003F54C4">
        <w:trPr>
          <w:trHeight w:val="240"/>
          <w:jc w:val="center"/>
        </w:trPr>
        <w:tc>
          <w:tcPr>
            <w:tcW w:w="4876" w:type="dxa"/>
          </w:tcPr>
          <w:p w14:paraId="0AD8DE02" w14:textId="77777777" w:rsidR="007654A0" w:rsidRPr="007F5932" w:rsidRDefault="007654A0" w:rsidP="003F54C4">
            <w:pPr>
              <w:pStyle w:val="AmColumnHeading"/>
            </w:pPr>
            <w:r w:rsidRPr="007F5932">
              <w:t>Motion for a resolution</w:t>
            </w:r>
          </w:p>
        </w:tc>
        <w:tc>
          <w:tcPr>
            <w:tcW w:w="4876" w:type="dxa"/>
          </w:tcPr>
          <w:p w14:paraId="3CC9993D" w14:textId="77777777" w:rsidR="007654A0" w:rsidRPr="007F5932" w:rsidRDefault="007654A0" w:rsidP="003F54C4">
            <w:pPr>
              <w:pStyle w:val="AmColumnHeading"/>
            </w:pPr>
            <w:r w:rsidRPr="007F5932">
              <w:t>Amendment</w:t>
            </w:r>
          </w:p>
        </w:tc>
      </w:tr>
      <w:tr w:rsidR="000B38BF" w:rsidRPr="007F5932" w14:paraId="28A26064" w14:textId="77777777" w:rsidTr="003F54C4">
        <w:trPr>
          <w:jc w:val="center"/>
        </w:trPr>
        <w:tc>
          <w:tcPr>
            <w:tcW w:w="4876" w:type="dxa"/>
          </w:tcPr>
          <w:p w14:paraId="6F12E09D" w14:textId="77777777" w:rsidR="007654A0" w:rsidRPr="007F5932" w:rsidRDefault="007654A0" w:rsidP="003F54C4">
            <w:pPr>
              <w:pStyle w:val="Normal6a"/>
            </w:pPr>
            <w:r w:rsidRPr="007F5932">
              <w:t>155.</w:t>
            </w:r>
            <w:r w:rsidRPr="007F5932">
              <w:tab/>
              <w:t xml:space="preserve">States that the pandemic had a major impact on the elderly and people with dementia due to their isolation and reduced opportunities for social interaction, as well as the suspension of their daily activities; </w:t>
            </w:r>
            <w:r w:rsidRPr="007F5932">
              <w:rPr>
                <w:b/>
                <w:i/>
              </w:rPr>
              <w:t>notes that it also increased signs of depression and anxiety among the elderly and their caregivers as well as increased financial difficulties for the caregivers; points out that this contributed to the progression of the dementia-related symptoms, and adults with dementia and COVID-19 experienced serious difficulties in receiving appropriate medical care and assistance;</w:t>
            </w:r>
          </w:p>
        </w:tc>
        <w:tc>
          <w:tcPr>
            <w:tcW w:w="4876" w:type="dxa"/>
          </w:tcPr>
          <w:p w14:paraId="423FE78A" w14:textId="77777777" w:rsidR="007654A0" w:rsidRPr="007F5932" w:rsidRDefault="007654A0" w:rsidP="003F54C4">
            <w:pPr>
              <w:pStyle w:val="Normal6a"/>
            </w:pPr>
            <w:r w:rsidRPr="007F5932">
              <w:t>155.</w:t>
            </w:r>
            <w:r w:rsidRPr="007F5932">
              <w:tab/>
              <w:t xml:space="preserve">States that the pandemic </w:t>
            </w:r>
            <w:r w:rsidRPr="007F5932">
              <w:rPr>
                <w:b/>
                <w:i/>
              </w:rPr>
              <w:t xml:space="preserve">and the restrictive measures </w:t>
            </w:r>
            <w:r w:rsidRPr="007F5932">
              <w:t>had a major impact on the elderly and people with dementia due to their isolation and reduced opportunities for social interaction, as well as the suspension of their daily activities;</w:t>
            </w:r>
          </w:p>
        </w:tc>
      </w:tr>
    </w:tbl>
    <w:p w14:paraId="7858AC33"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{FR}</w:t>
      </w:r>
      <w:r w:rsidRPr="007F5932">
        <w:t>fr</w:t>
      </w:r>
      <w:r w:rsidRPr="007F5932">
        <w:rPr>
          <w:rStyle w:val="HideTWBExt"/>
        </w:rPr>
        <w:t>&lt;/Original&gt;</w:t>
      </w:r>
    </w:p>
    <w:p w14:paraId="7CD3127D" w14:textId="77777777" w:rsidR="007654A0" w:rsidRPr="007F5932" w:rsidRDefault="007654A0" w:rsidP="007654A0">
      <w:r w:rsidRPr="007F5932">
        <w:rPr>
          <w:rStyle w:val="HideTWBExt"/>
        </w:rPr>
        <w:t>&lt;/Amend&gt;</w:t>
      </w:r>
    </w:p>
    <w:p w14:paraId="6872AC01"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2262</w:t>
      </w:r>
      <w:r w:rsidRPr="007F5932">
        <w:rPr>
          <w:rStyle w:val="HideTWBExt"/>
          <w:b w:val="0"/>
        </w:rPr>
        <w:t>&lt;/NumAm&gt;</w:t>
      </w:r>
    </w:p>
    <w:p w14:paraId="123D89EB" w14:textId="77777777" w:rsidR="007654A0" w:rsidRPr="007F5932" w:rsidRDefault="007654A0" w:rsidP="007654A0">
      <w:pPr>
        <w:pStyle w:val="NormalBold"/>
      </w:pPr>
      <w:r w:rsidRPr="007F5932">
        <w:rPr>
          <w:rStyle w:val="HideTWBExt"/>
          <w:b w:val="0"/>
        </w:rPr>
        <w:t>&lt;RepeatBlock-By&gt;&lt;Members&gt;</w:t>
      </w:r>
      <w:r w:rsidRPr="007F5932">
        <w:t>Francesca Donato, Ivan Vilibor Sinčić</w:t>
      </w:r>
      <w:r w:rsidRPr="007F5932">
        <w:rPr>
          <w:rStyle w:val="HideTWBExt"/>
          <w:b w:val="0"/>
        </w:rPr>
        <w:t>&lt;/Members&gt;</w:t>
      </w:r>
    </w:p>
    <w:p w14:paraId="5DE0B0E5" w14:textId="77777777" w:rsidR="007654A0" w:rsidRPr="007F5932" w:rsidRDefault="007654A0" w:rsidP="007654A0">
      <w:pPr>
        <w:pStyle w:val="NormalBold"/>
      </w:pPr>
      <w:r w:rsidRPr="007F5932">
        <w:rPr>
          <w:rStyle w:val="HideTWBExt"/>
          <w:b w:val="0"/>
        </w:rPr>
        <w:t>&lt;/RepeatBlock-By&gt;</w:t>
      </w:r>
    </w:p>
    <w:p w14:paraId="0FEF27B2"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4D29DB8" w14:textId="77777777" w:rsidR="007654A0" w:rsidRPr="007F5932" w:rsidRDefault="007654A0" w:rsidP="007654A0">
      <w:pPr>
        <w:pStyle w:val="NormalBold"/>
      </w:pPr>
      <w:r w:rsidRPr="007F5932">
        <w:rPr>
          <w:rStyle w:val="HideTWBExt"/>
          <w:b w:val="0"/>
        </w:rPr>
        <w:t>&lt;Article&gt;</w:t>
      </w:r>
      <w:r w:rsidRPr="007F5932">
        <w:t>Paragraph 155</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7EFF506" w14:textId="77777777" w:rsidTr="003F54C4">
        <w:trPr>
          <w:trHeight w:hRule="exact" w:val="240"/>
          <w:jc w:val="center"/>
        </w:trPr>
        <w:tc>
          <w:tcPr>
            <w:tcW w:w="9752" w:type="dxa"/>
            <w:gridSpan w:val="2"/>
          </w:tcPr>
          <w:p w14:paraId="7EF995AC" w14:textId="77777777" w:rsidR="007654A0" w:rsidRPr="007F5932" w:rsidRDefault="007654A0" w:rsidP="003F54C4"/>
        </w:tc>
      </w:tr>
      <w:tr w:rsidR="000B38BF" w:rsidRPr="007F5932" w14:paraId="1A447006" w14:textId="77777777" w:rsidTr="003F54C4">
        <w:trPr>
          <w:trHeight w:val="240"/>
          <w:jc w:val="center"/>
        </w:trPr>
        <w:tc>
          <w:tcPr>
            <w:tcW w:w="4876" w:type="dxa"/>
          </w:tcPr>
          <w:p w14:paraId="5B97C5AA" w14:textId="77777777" w:rsidR="007654A0" w:rsidRPr="007F5932" w:rsidRDefault="007654A0" w:rsidP="003F54C4">
            <w:pPr>
              <w:pStyle w:val="AmColumnHeading"/>
            </w:pPr>
            <w:r w:rsidRPr="007F5932">
              <w:t>Motion for a resolution</w:t>
            </w:r>
          </w:p>
        </w:tc>
        <w:tc>
          <w:tcPr>
            <w:tcW w:w="4876" w:type="dxa"/>
          </w:tcPr>
          <w:p w14:paraId="6886E678" w14:textId="77777777" w:rsidR="007654A0" w:rsidRPr="007F5932" w:rsidRDefault="007654A0" w:rsidP="003F54C4">
            <w:pPr>
              <w:pStyle w:val="AmColumnHeading"/>
            </w:pPr>
            <w:r w:rsidRPr="007F5932">
              <w:t>Amendment</w:t>
            </w:r>
          </w:p>
        </w:tc>
      </w:tr>
      <w:tr w:rsidR="000B38BF" w:rsidRPr="007F5932" w14:paraId="19C386D6" w14:textId="77777777" w:rsidTr="003F54C4">
        <w:trPr>
          <w:jc w:val="center"/>
        </w:trPr>
        <w:tc>
          <w:tcPr>
            <w:tcW w:w="4876" w:type="dxa"/>
          </w:tcPr>
          <w:p w14:paraId="4E8A5545" w14:textId="77777777" w:rsidR="007654A0" w:rsidRPr="007F5932" w:rsidRDefault="007654A0" w:rsidP="003F54C4">
            <w:pPr>
              <w:pStyle w:val="Normal6a"/>
            </w:pPr>
            <w:r w:rsidRPr="007F5932">
              <w:t>155.</w:t>
            </w:r>
            <w:r w:rsidRPr="007F5932">
              <w:tab/>
              <w:t>States that the pandemic had a major impact on the elderly and people with dementia due to their isolation and reduced opportunities for social interaction, as well as the suspension of their daily activities; notes that it also increased signs of depression and anxiety among the elderly and their caregivers as well as increased financial difficulties for the caregivers; points out that this contributed to the progression of the dementia-related symptoms, and adults with dementia and COVID-19 experienced serious difficulties in receiving appropriate medical care and assistance;</w:t>
            </w:r>
          </w:p>
        </w:tc>
        <w:tc>
          <w:tcPr>
            <w:tcW w:w="4876" w:type="dxa"/>
          </w:tcPr>
          <w:p w14:paraId="2BF60FA9" w14:textId="77777777" w:rsidR="007654A0" w:rsidRPr="007F5932" w:rsidRDefault="007654A0" w:rsidP="003F54C4">
            <w:pPr>
              <w:pStyle w:val="Normal6a"/>
            </w:pPr>
            <w:r w:rsidRPr="007F5932">
              <w:t>155.</w:t>
            </w:r>
            <w:r w:rsidRPr="007F5932">
              <w:tab/>
              <w:t xml:space="preserve">States that </w:t>
            </w:r>
            <w:r w:rsidRPr="007F5932">
              <w:rPr>
                <w:b/>
                <w:bCs/>
                <w:i/>
                <w:iCs/>
              </w:rPr>
              <w:t xml:space="preserve">the restrictive and health measures adopted in response to </w:t>
            </w:r>
            <w:r w:rsidRPr="007F5932">
              <w:t>the pandemic had a major impact on the elderly and people with dementia due to their isolation and reduced opportunities for social interaction, as well as the suspension of their daily activities; notes that it also increased signs of depression and anxiety among the elderly and their caregivers as well as increased financial difficulties for the caregivers; points out that this contributed to the progression of the dementia-related symptoms, and adults with dementia and COVID-19 experienced serious difficulties in receiving appropriate medical care and assistance;</w:t>
            </w:r>
          </w:p>
        </w:tc>
      </w:tr>
    </w:tbl>
    <w:p w14:paraId="7D187B4F"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{IT}</w:t>
      </w:r>
      <w:r w:rsidRPr="007F5932">
        <w:t>it</w:t>
      </w:r>
      <w:r w:rsidRPr="007F5932">
        <w:rPr>
          <w:rStyle w:val="HideTWBExt"/>
        </w:rPr>
        <w:t>&lt;/Original&gt;</w:t>
      </w:r>
    </w:p>
    <w:p w14:paraId="2F3F6F0D" w14:textId="77777777" w:rsidR="007654A0" w:rsidRPr="007F5932" w:rsidRDefault="007654A0" w:rsidP="007654A0">
      <w:r w:rsidRPr="007F5932">
        <w:rPr>
          <w:rStyle w:val="HideTWBExt"/>
        </w:rPr>
        <w:t>&lt;/Amend&gt;</w:t>
      </w:r>
    </w:p>
    <w:p w14:paraId="64B2B206"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2263</w:t>
      </w:r>
      <w:r w:rsidRPr="007F5932">
        <w:rPr>
          <w:rStyle w:val="HideTWBExt"/>
          <w:b w:val="0"/>
        </w:rPr>
        <w:t>&lt;/NumAm&gt;</w:t>
      </w:r>
    </w:p>
    <w:p w14:paraId="36646E37" w14:textId="77777777" w:rsidR="007654A0" w:rsidRPr="007F5932" w:rsidRDefault="007654A0" w:rsidP="007654A0">
      <w:pPr>
        <w:pStyle w:val="NormalBold"/>
      </w:pPr>
      <w:r w:rsidRPr="007F5932">
        <w:rPr>
          <w:rStyle w:val="HideTWBExt"/>
          <w:b w:val="0"/>
        </w:rPr>
        <w:t>&lt;RepeatBlock-By&gt;&lt;Members&gt;</w:t>
      </w:r>
      <w:r w:rsidRPr="007F5932">
        <w:t>Marisa Matias, Kateřina Konečná, Miguel Urbán Crespo, Marc Botenga, Alexis Georgoulis</w:t>
      </w:r>
      <w:r w:rsidRPr="007F5932">
        <w:rPr>
          <w:rStyle w:val="HideTWBExt"/>
          <w:b w:val="0"/>
        </w:rPr>
        <w:t>&lt;/Members&gt;</w:t>
      </w:r>
    </w:p>
    <w:p w14:paraId="45E50C3F" w14:textId="77777777" w:rsidR="007654A0" w:rsidRPr="007F5932" w:rsidRDefault="007654A0" w:rsidP="007654A0">
      <w:pPr>
        <w:pStyle w:val="NormalBold"/>
      </w:pPr>
      <w:r w:rsidRPr="007F5932">
        <w:rPr>
          <w:rStyle w:val="HideTWBExt"/>
          <w:b w:val="0"/>
        </w:rPr>
        <w:t>&lt;/RepeatBlock-By&gt;</w:t>
      </w:r>
    </w:p>
    <w:p w14:paraId="7F13A5AC"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FC7C10E" w14:textId="77777777" w:rsidR="007654A0" w:rsidRPr="007F5932" w:rsidRDefault="007654A0" w:rsidP="007654A0">
      <w:pPr>
        <w:pStyle w:val="NormalBold"/>
      </w:pPr>
      <w:r w:rsidRPr="007F5932">
        <w:rPr>
          <w:rStyle w:val="HideTWBExt"/>
          <w:b w:val="0"/>
        </w:rPr>
        <w:t>&lt;Article&gt;</w:t>
      </w:r>
      <w:r w:rsidRPr="007F5932">
        <w:t>Paragraph 155</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0F26A65" w14:textId="77777777" w:rsidTr="003F54C4">
        <w:trPr>
          <w:trHeight w:hRule="exact" w:val="240"/>
          <w:jc w:val="center"/>
        </w:trPr>
        <w:tc>
          <w:tcPr>
            <w:tcW w:w="9752" w:type="dxa"/>
            <w:gridSpan w:val="2"/>
          </w:tcPr>
          <w:p w14:paraId="1D45FC72" w14:textId="77777777" w:rsidR="007654A0" w:rsidRPr="007F5932" w:rsidRDefault="007654A0" w:rsidP="003F54C4"/>
        </w:tc>
      </w:tr>
      <w:tr w:rsidR="000B38BF" w:rsidRPr="007F5932" w14:paraId="27B4EE40" w14:textId="77777777" w:rsidTr="003F54C4">
        <w:trPr>
          <w:trHeight w:val="240"/>
          <w:jc w:val="center"/>
        </w:trPr>
        <w:tc>
          <w:tcPr>
            <w:tcW w:w="4876" w:type="dxa"/>
          </w:tcPr>
          <w:p w14:paraId="0EE87B63" w14:textId="77777777" w:rsidR="007654A0" w:rsidRPr="007F5932" w:rsidRDefault="007654A0" w:rsidP="003F54C4">
            <w:pPr>
              <w:pStyle w:val="AmColumnHeading"/>
            </w:pPr>
            <w:r w:rsidRPr="007F5932">
              <w:t>Motion for a resolution</w:t>
            </w:r>
          </w:p>
        </w:tc>
        <w:tc>
          <w:tcPr>
            <w:tcW w:w="4876" w:type="dxa"/>
          </w:tcPr>
          <w:p w14:paraId="07D23E83" w14:textId="77777777" w:rsidR="007654A0" w:rsidRPr="007F5932" w:rsidRDefault="007654A0" w:rsidP="003F54C4">
            <w:pPr>
              <w:pStyle w:val="AmColumnHeading"/>
            </w:pPr>
            <w:r w:rsidRPr="007F5932">
              <w:t>Amendment</w:t>
            </w:r>
          </w:p>
        </w:tc>
      </w:tr>
      <w:tr w:rsidR="000B38BF" w:rsidRPr="007F5932" w14:paraId="0F2DFED8" w14:textId="77777777" w:rsidTr="003F54C4">
        <w:trPr>
          <w:jc w:val="center"/>
        </w:trPr>
        <w:tc>
          <w:tcPr>
            <w:tcW w:w="4876" w:type="dxa"/>
          </w:tcPr>
          <w:p w14:paraId="6324CBBD" w14:textId="77777777" w:rsidR="007654A0" w:rsidRPr="007F5932" w:rsidRDefault="007654A0" w:rsidP="003F54C4">
            <w:pPr>
              <w:pStyle w:val="Normal6a"/>
            </w:pPr>
            <w:r w:rsidRPr="007F5932">
              <w:t>155.</w:t>
            </w:r>
            <w:r w:rsidRPr="007F5932">
              <w:tab/>
              <w:t>States that the pandemic had a major impact on the elderly and people with dementia due to their isolation and reduced opportunities for social interaction, as well as the suspension of their daily activities; notes that it also increased signs of depression and anxiety among the elderly and their caregivers as well as increased financial difficulties for the caregivers; points out that this contributed to the progression of the dementia-related symptoms, and adults with dementia and COVID-19 experienced serious difficulties in receiving appropriate medical care and assistance;</w:t>
            </w:r>
          </w:p>
        </w:tc>
        <w:tc>
          <w:tcPr>
            <w:tcW w:w="4876" w:type="dxa"/>
          </w:tcPr>
          <w:p w14:paraId="15A8FE3C" w14:textId="77777777" w:rsidR="007654A0" w:rsidRPr="007F5932" w:rsidRDefault="007654A0" w:rsidP="003F54C4">
            <w:pPr>
              <w:pStyle w:val="Normal6a"/>
            </w:pPr>
            <w:r w:rsidRPr="007F5932">
              <w:t>155.</w:t>
            </w:r>
            <w:r w:rsidRPr="007F5932">
              <w:tab/>
              <w:t xml:space="preserve">States that the pandemic had a major impact on the elderly and people with dementia due to their isolation and reduced opportunities for social interaction, as well as the suspension of their daily activities; notes that it also increased signs of depression and anxiety among the elderly and their caregivers as well as increased financial difficulties </w:t>
            </w:r>
            <w:r w:rsidRPr="007F5932">
              <w:rPr>
                <w:b/>
                <w:i/>
              </w:rPr>
              <w:t>and loss of social rights</w:t>
            </w:r>
            <w:r w:rsidRPr="007F5932">
              <w:t xml:space="preserve"> for the caregivers; points out that this contributed to the progression of the dementia-related symptoms, and adults with dementia and COVID-19 experienced serious difficulties in receiving appropriate medical care and assistance;</w:t>
            </w:r>
          </w:p>
        </w:tc>
      </w:tr>
    </w:tbl>
    <w:p w14:paraId="72965D09"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0D7C27CC" w14:textId="77777777" w:rsidR="007654A0" w:rsidRPr="007F5932" w:rsidRDefault="007654A0" w:rsidP="007654A0">
      <w:r w:rsidRPr="007F5932">
        <w:rPr>
          <w:rStyle w:val="HideTWBExt"/>
        </w:rPr>
        <w:t>&lt;/Amend&gt;</w:t>
      </w:r>
    </w:p>
    <w:p w14:paraId="0D6709F1"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2264</w:t>
      </w:r>
      <w:r w:rsidRPr="007F5932">
        <w:rPr>
          <w:rStyle w:val="HideTWBExt"/>
          <w:b w:val="0"/>
        </w:rPr>
        <w:t>&lt;/NumAm&gt;</w:t>
      </w:r>
    </w:p>
    <w:p w14:paraId="44F52C81" w14:textId="77777777" w:rsidR="007654A0" w:rsidRPr="007F5932" w:rsidRDefault="007654A0" w:rsidP="007654A0">
      <w:pPr>
        <w:pStyle w:val="NormalBold"/>
      </w:pPr>
      <w:r w:rsidRPr="007F5932">
        <w:rPr>
          <w:rStyle w:val="HideTWBExt"/>
          <w:b w:val="0"/>
        </w:rPr>
        <w:t>&lt;RepeatBlock-By&gt;&lt;Members&gt;</w:t>
      </w:r>
      <w:r w:rsidRPr="007F5932">
        <w:t>Adriana Maldonado López</w:t>
      </w:r>
      <w:r w:rsidRPr="007F5932">
        <w:rPr>
          <w:rStyle w:val="HideTWBExt"/>
          <w:b w:val="0"/>
        </w:rPr>
        <w:t>&lt;/Members&gt;</w:t>
      </w:r>
    </w:p>
    <w:p w14:paraId="0CB9356C" w14:textId="77777777" w:rsidR="007654A0" w:rsidRPr="007F5932" w:rsidRDefault="007654A0" w:rsidP="007654A0">
      <w:pPr>
        <w:pStyle w:val="NormalBold"/>
      </w:pPr>
      <w:r w:rsidRPr="007F5932">
        <w:rPr>
          <w:rStyle w:val="HideTWBExt"/>
          <w:b w:val="0"/>
        </w:rPr>
        <w:t>&lt;/RepeatBlock-By&gt;</w:t>
      </w:r>
    </w:p>
    <w:p w14:paraId="38431A92"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15F1E92" w14:textId="77777777" w:rsidR="007654A0" w:rsidRPr="007F5932" w:rsidRDefault="007654A0" w:rsidP="007654A0">
      <w:pPr>
        <w:pStyle w:val="NormalBold"/>
      </w:pPr>
      <w:r w:rsidRPr="007F5932">
        <w:rPr>
          <w:rStyle w:val="HideTWBExt"/>
          <w:b w:val="0"/>
        </w:rPr>
        <w:t>&lt;Article&gt;</w:t>
      </w:r>
      <w:r w:rsidRPr="007F5932">
        <w:t>Paragraph 155</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806E56B" w14:textId="77777777" w:rsidTr="003F54C4">
        <w:trPr>
          <w:trHeight w:hRule="exact" w:val="240"/>
          <w:jc w:val="center"/>
        </w:trPr>
        <w:tc>
          <w:tcPr>
            <w:tcW w:w="9752" w:type="dxa"/>
            <w:gridSpan w:val="2"/>
          </w:tcPr>
          <w:p w14:paraId="39247E1D" w14:textId="77777777" w:rsidR="007654A0" w:rsidRPr="007F5932" w:rsidRDefault="007654A0" w:rsidP="003F54C4"/>
        </w:tc>
      </w:tr>
      <w:tr w:rsidR="000B38BF" w:rsidRPr="007F5932" w14:paraId="0D251B73" w14:textId="77777777" w:rsidTr="003F54C4">
        <w:trPr>
          <w:trHeight w:val="240"/>
          <w:jc w:val="center"/>
        </w:trPr>
        <w:tc>
          <w:tcPr>
            <w:tcW w:w="4876" w:type="dxa"/>
          </w:tcPr>
          <w:p w14:paraId="4B9C18BB" w14:textId="77777777" w:rsidR="007654A0" w:rsidRPr="007F5932" w:rsidRDefault="007654A0" w:rsidP="003F54C4">
            <w:pPr>
              <w:pStyle w:val="AmColumnHeading"/>
            </w:pPr>
            <w:r w:rsidRPr="007F5932">
              <w:t>Motion for a resolution</w:t>
            </w:r>
          </w:p>
        </w:tc>
        <w:tc>
          <w:tcPr>
            <w:tcW w:w="4876" w:type="dxa"/>
          </w:tcPr>
          <w:p w14:paraId="3E6D9620" w14:textId="77777777" w:rsidR="007654A0" w:rsidRPr="007F5932" w:rsidRDefault="007654A0" w:rsidP="003F54C4">
            <w:pPr>
              <w:pStyle w:val="AmColumnHeading"/>
            </w:pPr>
            <w:r w:rsidRPr="007F5932">
              <w:t>Amendment</w:t>
            </w:r>
          </w:p>
        </w:tc>
      </w:tr>
      <w:tr w:rsidR="000B38BF" w:rsidRPr="007F5932" w14:paraId="09CB5F3B" w14:textId="77777777" w:rsidTr="003F54C4">
        <w:trPr>
          <w:jc w:val="center"/>
        </w:trPr>
        <w:tc>
          <w:tcPr>
            <w:tcW w:w="4876" w:type="dxa"/>
          </w:tcPr>
          <w:p w14:paraId="639ACBBD" w14:textId="77777777" w:rsidR="007654A0" w:rsidRPr="007F5932" w:rsidRDefault="007654A0" w:rsidP="003F54C4">
            <w:pPr>
              <w:pStyle w:val="Normal6a"/>
            </w:pPr>
            <w:r w:rsidRPr="007F5932">
              <w:t>155.</w:t>
            </w:r>
            <w:r w:rsidRPr="007F5932">
              <w:tab/>
              <w:t>States that the pandemic had a major impact on the elderly and people with dementia due to their isolation and reduced opportunities for social interaction, as well as the suspension of their daily activities; notes that it also increased signs of depression and anxiety among the elderly and their caregivers as well as increased financial difficulties for the caregivers; points out that this contributed to the progression of the dementia-related symptoms, and adults with dementia and COVID-19 experienced serious difficulties in receiving appropriate medical care and assistance;</w:t>
            </w:r>
          </w:p>
        </w:tc>
        <w:tc>
          <w:tcPr>
            <w:tcW w:w="4876" w:type="dxa"/>
          </w:tcPr>
          <w:p w14:paraId="4486FE02" w14:textId="77777777" w:rsidR="007654A0" w:rsidRPr="007F5932" w:rsidRDefault="007654A0" w:rsidP="003F54C4">
            <w:pPr>
              <w:pStyle w:val="Normal6a"/>
            </w:pPr>
            <w:r w:rsidRPr="007F5932">
              <w:t>155.</w:t>
            </w:r>
            <w:r w:rsidRPr="007F5932">
              <w:tab/>
              <w:t xml:space="preserve">States that the pandemic had a major impact on the elderly and people with dementia due to their isolation and reduced opportunities for social interaction, as well as the suspension of their daily activities; </w:t>
            </w:r>
            <w:r w:rsidRPr="007F5932">
              <w:rPr>
                <w:i/>
                <w:iCs/>
              </w:rPr>
              <w:t>(Does not affect the English version.)</w:t>
            </w:r>
            <w:r w:rsidRPr="007F5932">
              <w:t xml:space="preserve"> points out that this contributed to the progression of the dementia-related symptoms, and adults with dementia and COVID-19 experienced serious difficulties in receiving appropriate medical care and assistance;</w:t>
            </w:r>
          </w:p>
        </w:tc>
      </w:tr>
    </w:tbl>
    <w:p w14:paraId="5A111F5E"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5DED372F" w14:textId="77777777" w:rsidR="007654A0" w:rsidRPr="007F5932" w:rsidRDefault="007654A0" w:rsidP="007654A0">
      <w:r w:rsidRPr="007F5932">
        <w:rPr>
          <w:rStyle w:val="HideTWBExt"/>
        </w:rPr>
        <w:t>&lt;/Amend&gt;</w:t>
      </w:r>
    </w:p>
    <w:p w14:paraId="3F203263"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2265</w:t>
      </w:r>
      <w:r w:rsidRPr="007F5932">
        <w:rPr>
          <w:rStyle w:val="HideTWBExt"/>
          <w:b w:val="0"/>
        </w:rPr>
        <w:t>&lt;/NumAm&gt;</w:t>
      </w:r>
    </w:p>
    <w:p w14:paraId="5139DF20"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6E4703DA" w14:textId="77777777" w:rsidR="007654A0" w:rsidRPr="007F5932" w:rsidRDefault="007654A0" w:rsidP="007654A0">
      <w:pPr>
        <w:pStyle w:val="NormalBold"/>
      </w:pPr>
      <w:r w:rsidRPr="007F5932">
        <w:rPr>
          <w:rStyle w:val="HideTWBExt"/>
          <w:b w:val="0"/>
        </w:rPr>
        <w:t>&lt;/RepeatBlock-By&gt;</w:t>
      </w:r>
    </w:p>
    <w:p w14:paraId="356BAB05"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E8CBD26" w14:textId="77777777" w:rsidR="007654A0" w:rsidRPr="007F5932" w:rsidRDefault="007654A0" w:rsidP="007654A0">
      <w:pPr>
        <w:pStyle w:val="NormalBold"/>
      </w:pPr>
      <w:r w:rsidRPr="007F5932">
        <w:rPr>
          <w:rStyle w:val="HideTWBExt"/>
          <w:b w:val="0"/>
        </w:rPr>
        <w:t>&lt;Article&gt;</w:t>
      </w:r>
      <w:r w:rsidRPr="007F5932">
        <w:t>Paragraph 155 – indent 1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C7E625E" w14:textId="77777777" w:rsidTr="003F54C4">
        <w:trPr>
          <w:trHeight w:hRule="exact" w:val="240"/>
          <w:jc w:val="center"/>
        </w:trPr>
        <w:tc>
          <w:tcPr>
            <w:tcW w:w="9752" w:type="dxa"/>
            <w:gridSpan w:val="2"/>
          </w:tcPr>
          <w:p w14:paraId="78414EF1" w14:textId="77777777" w:rsidR="007654A0" w:rsidRPr="007F5932" w:rsidRDefault="007654A0" w:rsidP="003F54C4"/>
        </w:tc>
      </w:tr>
      <w:tr w:rsidR="000B38BF" w:rsidRPr="007F5932" w14:paraId="7447E116" w14:textId="77777777" w:rsidTr="003F54C4">
        <w:trPr>
          <w:trHeight w:val="240"/>
          <w:jc w:val="center"/>
        </w:trPr>
        <w:tc>
          <w:tcPr>
            <w:tcW w:w="4876" w:type="dxa"/>
          </w:tcPr>
          <w:p w14:paraId="1790A2DE" w14:textId="77777777" w:rsidR="007654A0" w:rsidRPr="007F5932" w:rsidRDefault="007654A0" w:rsidP="003F54C4">
            <w:pPr>
              <w:pStyle w:val="AmColumnHeading"/>
            </w:pPr>
            <w:r w:rsidRPr="007F5932">
              <w:t>Motion for a resolution</w:t>
            </w:r>
          </w:p>
        </w:tc>
        <w:tc>
          <w:tcPr>
            <w:tcW w:w="4876" w:type="dxa"/>
          </w:tcPr>
          <w:p w14:paraId="22C4D5B9" w14:textId="77777777" w:rsidR="007654A0" w:rsidRPr="007F5932" w:rsidRDefault="007654A0" w:rsidP="003F54C4">
            <w:pPr>
              <w:pStyle w:val="AmColumnHeading"/>
            </w:pPr>
            <w:r w:rsidRPr="007F5932">
              <w:t>Amendment</w:t>
            </w:r>
          </w:p>
        </w:tc>
      </w:tr>
      <w:tr w:rsidR="000B38BF" w:rsidRPr="007F5932" w14:paraId="45B9FC68" w14:textId="77777777" w:rsidTr="003F54C4">
        <w:trPr>
          <w:jc w:val="center"/>
        </w:trPr>
        <w:tc>
          <w:tcPr>
            <w:tcW w:w="4876" w:type="dxa"/>
          </w:tcPr>
          <w:p w14:paraId="049302C1" w14:textId="77777777" w:rsidR="007654A0" w:rsidRPr="007F5932" w:rsidRDefault="007654A0" w:rsidP="003F54C4">
            <w:pPr>
              <w:pStyle w:val="Normal6a"/>
            </w:pPr>
          </w:p>
        </w:tc>
        <w:tc>
          <w:tcPr>
            <w:tcW w:w="4876" w:type="dxa"/>
          </w:tcPr>
          <w:p w14:paraId="16DD6009" w14:textId="77777777" w:rsidR="007654A0" w:rsidRPr="007F5932" w:rsidRDefault="007654A0" w:rsidP="003F54C4">
            <w:pPr>
              <w:pStyle w:val="Normal6a"/>
            </w:pPr>
            <w:r w:rsidRPr="007F5932">
              <w:rPr>
                <w:b/>
                <w:i/>
              </w:rPr>
              <w:t>-</w:t>
            </w:r>
            <w:r w:rsidRPr="007F5932">
              <w:tab/>
            </w:r>
            <w:r w:rsidRPr="007F5932">
              <w:rPr>
                <w:b/>
                <w:i/>
              </w:rPr>
              <w:t>Notes with concern that nursing home patients were excluded from care during the peaks of the pandemic, resulting in alarming mortality rates among the elderly; calls on the EU and Member States to ensure that care homes and their residents have access to health care, including medical referrals, protective equipment, materials, personnel and expertise needed to respond to pandemics;</w:t>
            </w:r>
          </w:p>
        </w:tc>
      </w:tr>
    </w:tbl>
    <w:p w14:paraId="0B14F208"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3D95E4FD" w14:textId="77777777" w:rsidR="007654A0" w:rsidRPr="007F5932" w:rsidRDefault="007654A0" w:rsidP="007654A0">
      <w:r w:rsidRPr="007F5932">
        <w:rPr>
          <w:rStyle w:val="HideTWBExt"/>
        </w:rPr>
        <w:t>&lt;/Amend&gt;</w:t>
      </w:r>
    </w:p>
    <w:p w14:paraId="7F04139E"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2266</w:t>
      </w:r>
      <w:r w:rsidRPr="007F5932">
        <w:rPr>
          <w:rStyle w:val="HideTWBExt"/>
          <w:b w:val="0"/>
        </w:rPr>
        <w:t>&lt;/NumAm&gt;</w:t>
      </w:r>
    </w:p>
    <w:p w14:paraId="5A718D2E" w14:textId="77777777" w:rsidR="007654A0" w:rsidRPr="007F5932" w:rsidRDefault="007654A0" w:rsidP="007654A0">
      <w:pPr>
        <w:pStyle w:val="NormalBold"/>
      </w:pPr>
      <w:r w:rsidRPr="007F5932">
        <w:rPr>
          <w:rStyle w:val="HideTWBExt"/>
          <w:b w:val="0"/>
        </w:rPr>
        <w:t>&lt;RepeatBlock-By&gt;&lt;Members&gt;</w:t>
      </w:r>
      <w:r w:rsidRPr="007F5932">
        <w:t>Virginie Joron</w:t>
      </w:r>
      <w:r w:rsidRPr="007F5932">
        <w:rPr>
          <w:rStyle w:val="HideTWBExt"/>
          <w:b w:val="0"/>
        </w:rPr>
        <w:t>&lt;/Members&gt;</w:t>
      </w:r>
    </w:p>
    <w:p w14:paraId="5142166B" w14:textId="77777777" w:rsidR="007654A0" w:rsidRPr="007F5932" w:rsidRDefault="007654A0" w:rsidP="007654A0">
      <w:pPr>
        <w:pStyle w:val="NormalBold"/>
      </w:pPr>
      <w:r w:rsidRPr="007F5932">
        <w:rPr>
          <w:rStyle w:val="HideTWBExt"/>
          <w:b w:val="0"/>
        </w:rPr>
        <w:t>&lt;/RepeatBlock-By&gt;</w:t>
      </w:r>
    </w:p>
    <w:p w14:paraId="6F62F89C"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2E86E89" w14:textId="77777777" w:rsidR="007654A0" w:rsidRPr="007F5932" w:rsidRDefault="007654A0" w:rsidP="007654A0">
      <w:pPr>
        <w:pStyle w:val="NormalBold"/>
      </w:pPr>
      <w:r w:rsidRPr="007F5932">
        <w:rPr>
          <w:rStyle w:val="HideTWBExt"/>
          <w:b w:val="0"/>
        </w:rPr>
        <w:t>&lt;Article&gt;</w:t>
      </w:r>
      <w:r w:rsidRPr="007F5932">
        <w:t>Paragraph 155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CC69FB6" w14:textId="77777777" w:rsidTr="003F54C4">
        <w:trPr>
          <w:trHeight w:hRule="exact" w:val="240"/>
          <w:jc w:val="center"/>
        </w:trPr>
        <w:tc>
          <w:tcPr>
            <w:tcW w:w="9752" w:type="dxa"/>
            <w:gridSpan w:val="2"/>
          </w:tcPr>
          <w:p w14:paraId="69E54CF7" w14:textId="77777777" w:rsidR="007654A0" w:rsidRPr="007F5932" w:rsidRDefault="007654A0" w:rsidP="003F54C4"/>
        </w:tc>
      </w:tr>
      <w:tr w:rsidR="000B38BF" w:rsidRPr="007F5932" w14:paraId="0F1922AA" w14:textId="77777777" w:rsidTr="003F54C4">
        <w:trPr>
          <w:trHeight w:val="240"/>
          <w:jc w:val="center"/>
        </w:trPr>
        <w:tc>
          <w:tcPr>
            <w:tcW w:w="4876" w:type="dxa"/>
          </w:tcPr>
          <w:p w14:paraId="0AE9C5E3" w14:textId="77777777" w:rsidR="007654A0" w:rsidRPr="007F5932" w:rsidRDefault="007654A0" w:rsidP="003F54C4">
            <w:pPr>
              <w:pStyle w:val="AmColumnHeading"/>
            </w:pPr>
            <w:r w:rsidRPr="007F5932">
              <w:t>Motion for a resolution</w:t>
            </w:r>
          </w:p>
        </w:tc>
        <w:tc>
          <w:tcPr>
            <w:tcW w:w="4876" w:type="dxa"/>
          </w:tcPr>
          <w:p w14:paraId="455954DB" w14:textId="77777777" w:rsidR="007654A0" w:rsidRPr="007F5932" w:rsidRDefault="007654A0" w:rsidP="003F54C4">
            <w:pPr>
              <w:pStyle w:val="AmColumnHeading"/>
            </w:pPr>
            <w:r w:rsidRPr="007F5932">
              <w:t>Amendment</w:t>
            </w:r>
          </w:p>
        </w:tc>
      </w:tr>
      <w:tr w:rsidR="000B38BF" w:rsidRPr="007F5932" w14:paraId="7717961E" w14:textId="77777777" w:rsidTr="003F54C4">
        <w:trPr>
          <w:jc w:val="center"/>
        </w:trPr>
        <w:tc>
          <w:tcPr>
            <w:tcW w:w="4876" w:type="dxa"/>
          </w:tcPr>
          <w:p w14:paraId="525383B6" w14:textId="77777777" w:rsidR="007654A0" w:rsidRPr="007F5932" w:rsidRDefault="007654A0" w:rsidP="003F54C4">
            <w:pPr>
              <w:pStyle w:val="Normal6a"/>
            </w:pPr>
          </w:p>
        </w:tc>
        <w:tc>
          <w:tcPr>
            <w:tcW w:w="4876" w:type="dxa"/>
          </w:tcPr>
          <w:p w14:paraId="68F0C08B" w14:textId="77777777" w:rsidR="007654A0" w:rsidRPr="007F5932" w:rsidRDefault="007654A0" w:rsidP="003F54C4">
            <w:pPr>
              <w:pStyle w:val="Normal6a"/>
            </w:pPr>
            <w:r w:rsidRPr="007F5932">
              <w:rPr>
                <w:b/>
                <w:i/>
              </w:rPr>
              <w:t>155a.</w:t>
            </w:r>
            <w:r w:rsidRPr="007F5932">
              <w:tab/>
            </w:r>
            <w:r w:rsidRPr="007F5932">
              <w:rPr>
                <w:b/>
                <w:i/>
              </w:rPr>
              <w:t>Notes also that signs of depression and anxiety among the elderly and their caregivers have increased as well as financial difficulties for the caregivers, some of whom, after having been applauded at the start of the pandemic because they were working without protection, masks or gloves, were subsequently banned from carrying out their profession and are still suspended because they are unvaccinated;</w:t>
            </w:r>
          </w:p>
        </w:tc>
      </w:tr>
    </w:tbl>
    <w:p w14:paraId="5EE7063E"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{FR}</w:t>
      </w:r>
      <w:r w:rsidRPr="007F5932">
        <w:t>fr</w:t>
      </w:r>
      <w:r w:rsidRPr="007F5932">
        <w:rPr>
          <w:rStyle w:val="HideTWBExt"/>
        </w:rPr>
        <w:t>&lt;/Original&gt;</w:t>
      </w:r>
    </w:p>
    <w:p w14:paraId="5FE7506A" w14:textId="77777777" w:rsidR="007654A0" w:rsidRPr="007F5932" w:rsidRDefault="007654A0" w:rsidP="007654A0">
      <w:r w:rsidRPr="007F5932">
        <w:rPr>
          <w:rStyle w:val="HideTWBExt"/>
        </w:rPr>
        <w:t>&lt;/Amend&gt;</w:t>
      </w:r>
    </w:p>
    <w:p w14:paraId="3F616C21"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2267</w:t>
      </w:r>
      <w:r w:rsidRPr="007F5932">
        <w:rPr>
          <w:rStyle w:val="HideTWBExt"/>
          <w:b w:val="0"/>
        </w:rPr>
        <w:t>&lt;/NumAm&gt;</w:t>
      </w:r>
    </w:p>
    <w:p w14:paraId="177DF313" w14:textId="77777777" w:rsidR="007654A0" w:rsidRPr="007F5932" w:rsidRDefault="007654A0" w:rsidP="007654A0">
      <w:pPr>
        <w:pStyle w:val="NormalBold"/>
      </w:pPr>
      <w:r w:rsidRPr="007F5932">
        <w:rPr>
          <w:rStyle w:val="HideTWBExt"/>
          <w:b w:val="0"/>
        </w:rPr>
        <w:t>&lt;RepeatBlock-By&gt;&lt;Members&gt;</w:t>
      </w:r>
      <w:r w:rsidRPr="007F5932">
        <w:t>Alessandra Moretti, Sara Cerdas, Adriana Maldonado López</w:t>
      </w:r>
      <w:r w:rsidRPr="007F5932">
        <w:rPr>
          <w:rStyle w:val="HideTWBExt"/>
          <w:b w:val="0"/>
        </w:rPr>
        <w:t>&lt;/Members&gt;</w:t>
      </w:r>
    </w:p>
    <w:p w14:paraId="55E2E582" w14:textId="77777777" w:rsidR="007654A0" w:rsidRPr="007F5932" w:rsidRDefault="007654A0" w:rsidP="007654A0">
      <w:pPr>
        <w:pStyle w:val="NormalBold"/>
      </w:pPr>
      <w:r w:rsidRPr="007F5932">
        <w:rPr>
          <w:rStyle w:val="HideTWBExt"/>
          <w:b w:val="0"/>
        </w:rPr>
        <w:t>&lt;/RepeatBlock-By&gt;</w:t>
      </w:r>
    </w:p>
    <w:p w14:paraId="7C8BA29C"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3EA3A94" w14:textId="77777777" w:rsidR="007654A0" w:rsidRPr="007F5932" w:rsidRDefault="007654A0" w:rsidP="007654A0">
      <w:pPr>
        <w:pStyle w:val="NormalBold"/>
      </w:pPr>
      <w:r w:rsidRPr="007F5932">
        <w:rPr>
          <w:rStyle w:val="HideTWBExt"/>
          <w:b w:val="0"/>
        </w:rPr>
        <w:t>&lt;Article&gt;</w:t>
      </w:r>
      <w:r w:rsidRPr="007F5932">
        <w:t>Paragraph 155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A3D5F0E" w14:textId="77777777" w:rsidTr="003F54C4">
        <w:trPr>
          <w:trHeight w:hRule="exact" w:val="240"/>
          <w:jc w:val="center"/>
        </w:trPr>
        <w:tc>
          <w:tcPr>
            <w:tcW w:w="9752" w:type="dxa"/>
            <w:gridSpan w:val="2"/>
          </w:tcPr>
          <w:p w14:paraId="1BD5F5A4" w14:textId="77777777" w:rsidR="007654A0" w:rsidRPr="007F5932" w:rsidRDefault="007654A0" w:rsidP="003F54C4"/>
        </w:tc>
      </w:tr>
      <w:tr w:rsidR="000B38BF" w:rsidRPr="007F5932" w14:paraId="19BBA1FF" w14:textId="77777777" w:rsidTr="003F54C4">
        <w:trPr>
          <w:trHeight w:val="240"/>
          <w:jc w:val="center"/>
        </w:trPr>
        <w:tc>
          <w:tcPr>
            <w:tcW w:w="4876" w:type="dxa"/>
          </w:tcPr>
          <w:p w14:paraId="1F748B0F" w14:textId="77777777" w:rsidR="007654A0" w:rsidRPr="007F5932" w:rsidRDefault="007654A0" w:rsidP="003F54C4">
            <w:pPr>
              <w:pStyle w:val="AmColumnHeading"/>
            </w:pPr>
            <w:r w:rsidRPr="007F5932">
              <w:t>Motion for a resolution</w:t>
            </w:r>
          </w:p>
        </w:tc>
        <w:tc>
          <w:tcPr>
            <w:tcW w:w="4876" w:type="dxa"/>
          </w:tcPr>
          <w:p w14:paraId="55077260" w14:textId="77777777" w:rsidR="007654A0" w:rsidRPr="007F5932" w:rsidRDefault="007654A0" w:rsidP="003F54C4">
            <w:pPr>
              <w:pStyle w:val="AmColumnHeading"/>
            </w:pPr>
            <w:r w:rsidRPr="007F5932">
              <w:t>Amendment</w:t>
            </w:r>
          </w:p>
        </w:tc>
      </w:tr>
      <w:tr w:rsidR="000B38BF" w:rsidRPr="007F5932" w14:paraId="1E23B867" w14:textId="77777777" w:rsidTr="003F54C4">
        <w:trPr>
          <w:jc w:val="center"/>
        </w:trPr>
        <w:tc>
          <w:tcPr>
            <w:tcW w:w="4876" w:type="dxa"/>
          </w:tcPr>
          <w:p w14:paraId="4E42744D" w14:textId="77777777" w:rsidR="007654A0" w:rsidRPr="007F5932" w:rsidRDefault="007654A0" w:rsidP="003F54C4">
            <w:pPr>
              <w:pStyle w:val="Normal6a"/>
            </w:pPr>
          </w:p>
        </w:tc>
        <w:tc>
          <w:tcPr>
            <w:tcW w:w="4876" w:type="dxa"/>
          </w:tcPr>
          <w:p w14:paraId="66747E72" w14:textId="4053CF2A" w:rsidR="007654A0" w:rsidRPr="007F5932" w:rsidRDefault="007654A0" w:rsidP="00202E9E">
            <w:pPr>
              <w:pStyle w:val="Normal6a"/>
            </w:pPr>
            <w:r w:rsidRPr="007F5932">
              <w:rPr>
                <w:b/>
                <w:i/>
              </w:rPr>
              <w:t>155a.</w:t>
            </w:r>
            <w:r w:rsidRPr="007F5932">
              <w:tab/>
            </w:r>
            <w:r w:rsidRPr="007F5932">
              <w:rPr>
                <w:b/>
                <w:i/>
              </w:rPr>
              <w:t>Notes with concern that nursing home patients were excluded from care, resulting in alarming mortality rates among the elderly; stresses that the EU and Member States must ensure that care homes and their residents have access to health care, including medical referrals, protective equipment, materials, personnel and expertise needed to respond to pandemics;</w:t>
            </w:r>
          </w:p>
        </w:tc>
      </w:tr>
    </w:tbl>
    <w:p w14:paraId="5B660ADA"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74BB3950" w14:textId="77777777" w:rsidR="007654A0" w:rsidRPr="007F5932" w:rsidRDefault="007654A0" w:rsidP="007654A0">
      <w:r w:rsidRPr="007F5932">
        <w:rPr>
          <w:rStyle w:val="HideTWBExt"/>
        </w:rPr>
        <w:t>&lt;/Amend&gt;</w:t>
      </w:r>
    </w:p>
    <w:p w14:paraId="6B08A083"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2268</w:t>
      </w:r>
      <w:r w:rsidRPr="007F5932">
        <w:rPr>
          <w:rStyle w:val="HideTWBExt"/>
          <w:b w:val="0"/>
        </w:rPr>
        <w:t>&lt;/NumAm&gt;</w:t>
      </w:r>
    </w:p>
    <w:p w14:paraId="45029F8D" w14:textId="77777777" w:rsidR="007654A0" w:rsidRPr="007F5932" w:rsidRDefault="007654A0" w:rsidP="007654A0">
      <w:pPr>
        <w:pStyle w:val="NormalBold"/>
      </w:pPr>
      <w:r w:rsidRPr="007F5932">
        <w:rPr>
          <w:rStyle w:val="HideTWBExt"/>
          <w:b w:val="0"/>
        </w:rPr>
        <w:t>&lt;RepeatBlock-By&gt;&lt;Members&gt;</w:t>
      </w:r>
      <w:r w:rsidRPr="007F5932">
        <w:t>Mohammed Chahim, Kathleen Van Brempt, Sara Cerdas, Juozas Olekas</w:t>
      </w:r>
      <w:r w:rsidRPr="007F5932">
        <w:rPr>
          <w:rStyle w:val="HideTWBExt"/>
          <w:b w:val="0"/>
        </w:rPr>
        <w:t>&lt;/Members&gt;</w:t>
      </w:r>
    </w:p>
    <w:p w14:paraId="10AFB5AC" w14:textId="77777777" w:rsidR="007654A0" w:rsidRPr="007F5932" w:rsidRDefault="007654A0" w:rsidP="007654A0">
      <w:pPr>
        <w:pStyle w:val="NormalBold"/>
      </w:pPr>
      <w:r w:rsidRPr="007F5932">
        <w:rPr>
          <w:rStyle w:val="HideTWBExt"/>
          <w:b w:val="0"/>
        </w:rPr>
        <w:t>&lt;/RepeatBlock-By&gt;</w:t>
      </w:r>
    </w:p>
    <w:p w14:paraId="3FD94BF8"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E4443AF" w14:textId="77777777" w:rsidR="007654A0" w:rsidRPr="007F5932" w:rsidRDefault="007654A0" w:rsidP="007654A0">
      <w:pPr>
        <w:pStyle w:val="NormalBold"/>
      </w:pPr>
      <w:r w:rsidRPr="007F5932">
        <w:rPr>
          <w:rStyle w:val="HideTWBExt"/>
          <w:b w:val="0"/>
        </w:rPr>
        <w:t>&lt;Article&gt;</w:t>
      </w:r>
      <w:r w:rsidRPr="007F5932">
        <w:t>Paragraph 155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8E8B06E" w14:textId="77777777" w:rsidTr="003F54C4">
        <w:trPr>
          <w:trHeight w:hRule="exact" w:val="240"/>
          <w:jc w:val="center"/>
        </w:trPr>
        <w:tc>
          <w:tcPr>
            <w:tcW w:w="9752" w:type="dxa"/>
            <w:gridSpan w:val="2"/>
          </w:tcPr>
          <w:p w14:paraId="6BE55B33" w14:textId="77777777" w:rsidR="007654A0" w:rsidRPr="007F5932" w:rsidRDefault="007654A0" w:rsidP="003F54C4"/>
        </w:tc>
      </w:tr>
      <w:tr w:rsidR="000B38BF" w:rsidRPr="007F5932" w14:paraId="236C7760" w14:textId="77777777" w:rsidTr="003F54C4">
        <w:trPr>
          <w:trHeight w:val="240"/>
          <w:jc w:val="center"/>
        </w:trPr>
        <w:tc>
          <w:tcPr>
            <w:tcW w:w="4876" w:type="dxa"/>
          </w:tcPr>
          <w:p w14:paraId="71C5645E" w14:textId="77777777" w:rsidR="007654A0" w:rsidRPr="007F5932" w:rsidRDefault="007654A0" w:rsidP="003F54C4">
            <w:pPr>
              <w:pStyle w:val="AmColumnHeading"/>
            </w:pPr>
            <w:r w:rsidRPr="007F5932">
              <w:t>Motion for a resolution</w:t>
            </w:r>
          </w:p>
        </w:tc>
        <w:tc>
          <w:tcPr>
            <w:tcW w:w="4876" w:type="dxa"/>
          </w:tcPr>
          <w:p w14:paraId="3CA86661" w14:textId="77777777" w:rsidR="007654A0" w:rsidRPr="007F5932" w:rsidRDefault="007654A0" w:rsidP="003F54C4">
            <w:pPr>
              <w:pStyle w:val="AmColumnHeading"/>
            </w:pPr>
            <w:r w:rsidRPr="007F5932">
              <w:t>Amendment</w:t>
            </w:r>
          </w:p>
        </w:tc>
      </w:tr>
      <w:tr w:rsidR="000B38BF" w:rsidRPr="007F5932" w14:paraId="78296205" w14:textId="77777777" w:rsidTr="003F54C4">
        <w:trPr>
          <w:jc w:val="center"/>
        </w:trPr>
        <w:tc>
          <w:tcPr>
            <w:tcW w:w="4876" w:type="dxa"/>
          </w:tcPr>
          <w:p w14:paraId="132C5314" w14:textId="77777777" w:rsidR="007654A0" w:rsidRPr="007F5932" w:rsidRDefault="007654A0" w:rsidP="003F54C4">
            <w:pPr>
              <w:pStyle w:val="Normal6a"/>
            </w:pPr>
          </w:p>
        </w:tc>
        <w:tc>
          <w:tcPr>
            <w:tcW w:w="4876" w:type="dxa"/>
          </w:tcPr>
          <w:p w14:paraId="267BD865" w14:textId="0D56844E" w:rsidR="007654A0" w:rsidRPr="007F5932" w:rsidRDefault="00202E9E" w:rsidP="003F54C4">
            <w:pPr>
              <w:pStyle w:val="Normal6a"/>
            </w:pPr>
            <w:r w:rsidRPr="007F5932">
              <w:rPr>
                <w:b/>
                <w:i/>
              </w:rPr>
              <w:t>155</w:t>
            </w:r>
            <w:r w:rsidR="007654A0" w:rsidRPr="007F5932">
              <w:rPr>
                <w:b/>
                <w:i/>
              </w:rPr>
              <w:t>a.</w:t>
            </w:r>
            <w:r w:rsidR="007654A0" w:rsidRPr="007F5932">
              <w:tab/>
            </w:r>
            <w:r w:rsidR="007654A0" w:rsidRPr="007F5932">
              <w:rPr>
                <w:b/>
                <w:i/>
              </w:rPr>
              <w:t>Notes with concern that nursing home patients were excluded from care, resulting in alarming mortality rates among the elderly; underlines that the EU and Member States must ensure that care homes and their residents have access to health care, including medical referrals, protective equipment, materials, personnel and expertise needed to respond to pandemics;</w:t>
            </w:r>
          </w:p>
        </w:tc>
      </w:tr>
    </w:tbl>
    <w:p w14:paraId="66A25705"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7CF148BC" w14:textId="77777777" w:rsidR="007654A0" w:rsidRPr="007F5932" w:rsidRDefault="007654A0" w:rsidP="007654A0">
      <w:r w:rsidRPr="007F5932">
        <w:rPr>
          <w:rStyle w:val="HideTWBExt"/>
        </w:rPr>
        <w:t>&lt;/Amend&gt;</w:t>
      </w:r>
    </w:p>
    <w:p w14:paraId="50F914A2"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2269</w:t>
      </w:r>
      <w:r w:rsidRPr="007F5932">
        <w:rPr>
          <w:rStyle w:val="HideTWBExt"/>
          <w:b w:val="0"/>
        </w:rPr>
        <w:t>&lt;/NumAm&gt;</w:t>
      </w:r>
    </w:p>
    <w:p w14:paraId="7E99764C" w14:textId="77777777" w:rsidR="007654A0" w:rsidRPr="007F5932" w:rsidRDefault="007654A0" w:rsidP="007654A0">
      <w:pPr>
        <w:pStyle w:val="NormalBold"/>
      </w:pPr>
      <w:r w:rsidRPr="007F5932">
        <w:rPr>
          <w:rStyle w:val="HideTWBExt"/>
          <w:b w:val="0"/>
        </w:rPr>
        <w:t>&lt;RepeatBlock-By&gt;&lt;Members&gt;</w:t>
      </w:r>
      <w:r w:rsidRPr="007F5932">
        <w:t>Adriana Maldonado López</w:t>
      </w:r>
      <w:r w:rsidRPr="007F5932">
        <w:rPr>
          <w:rStyle w:val="HideTWBExt"/>
          <w:b w:val="0"/>
        </w:rPr>
        <w:t>&lt;/Members&gt;</w:t>
      </w:r>
    </w:p>
    <w:p w14:paraId="605C2D94" w14:textId="77777777" w:rsidR="007654A0" w:rsidRPr="007F5932" w:rsidRDefault="007654A0" w:rsidP="007654A0">
      <w:pPr>
        <w:pStyle w:val="NormalBold"/>
      </w:pPr>
      <w:r w:rsidRPr="007F5932">
        <w:rPr>
          <w:rStyle w:val="HideTWBExt"/>
          <w:b w:val="0"/>
        </w:rPr>
        <w:t>&lt;/RepeatBlock-By&gt;</w:t>
      </w:r>
    </w:p>
    <w:p w14:paraId="4B4D7D3A"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6C9FA93" w14:textId="77777777" w:rsidR="007654A0" w:rsidRPr="007F5932" w:rsidRDefault="007654A0" w:rsidP="007654A0">
      <w:pPr>
        <w:pStyle w:val="NormalBold"/>
      </w:pPr>
      <w:r w:rsidRPr="007F5932">
        <w:rPr>
          <w:rStyle w:val="HideTWBExt"/>
          <w:b w:val="0"/>
        </w:rPr>
        <w:t>&lt;Article&gt;</w:t>
      </w:r>
      <w:r w:rsidRPr="007F5932">
        <w:t>Paragraph 155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1C9E42A" w14:textId="77777777" w:rsidTr="003F54C4">
        <w:trPr>
          <w:trHeight w:hRule="exact" w:val="240"/>
          <w:jc w:val="center"/>
        </w:trPr>
        <w:tc>
          <w:tcPr>
            <w:tcW w:w="9752" w:type="dxa"/>
            <w:gridSpan w:val="2"/>
          </w:tcPr>
          <w:p w14:paraId="3D9ED7CF" w14:textId="77777777" w:rsidR="007654A0" w:rsidRPr="007F5932" w:rsidRDefault="007654A0" w:rsidP="003F54C4"/>
        </w:tc>
      </w:tr>
      <w:tr w:rsidR="000B38BF" w:rsidRPr="007F5932" w14:paraId="45A97296" w14:textId="77777777" w:rsidTr="003F54C4">
        <w:trPr>
          <w:trHeight w:val="240"/>
          <w:jc w:val="center"/>
        </w:trPr>
        <w:tc>
          <w:tcPr>
            <w:tcW w:w="4876" w:type="dxa"/>
          </w:tcPr>
          <w:p w14:paraId="0942C912" w14:textId="77777777" w:rsidR="007654A0" w:rsidRPr="007F5932" w:rsidRDefault="007654A0" w:rsidP="003F54C4">
            <w:pPr>
              <w:pStyle w:val="AmColumnHeading"/>
            </w:pPr>
            <w:r w:rsidRPr="007F5932">
              <w:t>Motion for a resolution</w:t>
            </w:r>
          </w:p>
        </w:tc>
        <w:tc>
          <w:tcPr>
            <w:tcW w:w="4876" w:type="dxa"/>
          </w:tcPr>
          <w:p w14:paraId="622878A6" w14:textId="77777777" w:rsidR="007654A0" w:rsidRPr="007F5932" w:rsidRDefault="007654A0" w:rsidP="003F54C4">
            <w:pPr>
              <w:pStyle w:val="AmColumnHeading"/>
            </w:pPr>
            <w:r w:rsidRPr="007F5932">
              <w:t>Amendment</w:t>
            </w:r>
          </w:p>
        </w:tc>
      </w:tr>
      <w:tr w:rsidR="000B38BF" w:rsidRPr="007F5932" w14:paraId="7F3B661E" w14:textId="77777777" w:rsidTr="003F54C4">
        <w:trPr>
          <w:jc w:val="center"/>
        </w:trPr>
        <w:tc>
          <w:tcPr>
            <w:tcW w:w="4876" w:type="dxa"/>
          </w:tcPr>
          <w:p w14:paraId="109DCF1E" w14:textId="77777777" w:rsidR="007654A0" w:rsidRPr="007F5932" w:rsidRDefault="007654A0" w:rsidP="003F54C4">
            <w:pPr>
              <w:pStyle w:val="Normal6a"/>
            </w:pPr>
          </w:p>
        </w:tc>
        <w:tc>
          <w:tcPr>
            <w:tcW w:w="4876" w:type="dxa"/>
          </w:tcPr>
          <w:p w14:paraId="111F7796" w14:textId="77777777" w:rsidR="007654A0" w:rsidRPr="007F5932" w:rsidRDefault="007654A0" w:rsidP="003F54C4">
            <w:pPr>
              <w:pStyle w:val="Normal6a"/>
            </w:pPr>
            <w:r w:rsidRPr="007F5932">
              <w:rPr>
                <w:b/>
                <w:i/>
              </w:rPr>
              <w:t>155a.</w:t>
            </w:r>
            <w:r w:rsidRPr="007F5932">
              <w:tab/>
            </w:r>
            <w:r w:rsidRPr="007F5932">
              <w:rPr>
                <w:b/>
                <w:i/>
              </w:rPr>
              <w:t>Stresses that the greater vulnerability of the elderly population has been exacerbated by their fragility and poorer prognosis because of their greater average age and multiple pathologies, and there is also evidence of considerable clinical complexity and a clearly improvable, or at least non-uniform, approach to care for the elderly that merits evaluation; </w:t>
            </w:r>
          </w:p>
        </w:tc>
      </w:tr>
    </w:tbl>
    <w:p w14:paraId="24C988AF"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628D57BF" w14:textId="77777777" w:rsidR="007654A0" w:rsidRPr="007F5932" w:rsidRDefault="007654A0" w:rsidP="007654A0">
      <w:r w:rsidRPr="007F5932">
        <w:rPr>
          <w:rStyle w:val="HideTWBExt"/>
        </w:rPr>
        <w:t>&lt;/Amend&gt;</w:t>
      </w:r>
    </w:p>
    <w:p w14:paraId="2FC1D132"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2270</w:t>
      </w:r>
      <w:r w:rsidRPr="007F5932">
        <w:rPr>
          <w:rStyle w:val="HideTWBExt"/>
          <w:b w:val="0"/>
        </w:rPr>
        <w:t>&lt;/NumAm&gt;</w:t>
      </w:r>
    </w:p>
    <w:p w14:paraId="39832AC7" w14:textId="77777777" w:rsidR="007654A0" w:rsidRPr="007F5932" w:rsidRDefault="007654A0" w:rsidP="007654A0">
      <w:pPr>
        <w:pStyle w:val="NormalBold"/>
      </w:pPr>
      <w:r w:rsidRPr="007F5932">
        <w:rPr>
          <w:rStyle w:val="HideTWBExt"/>
          <w:b w:val="0"/>
        </w:rPr>
        <w:t>&lt;RepeatBlock-By&gt;&lt;Members&gt;</w:t>
      </w:r>
      <w:r w:rsidRPr="007F5932">
        <w:t>Marc Botenga, Alexis Georgoulis, Marisa Matias, Kateřina Konečná</w:t>
      </w:r>
      <w:r w:rsidRPr="007F5932">
        <w:rPr>
          <w:rStyle w:val="HideTWBExt"/>
          <w:b w:val="0"/>
        </w:rPr>
        <w:t>&lt;/Members&gt;</w:t>
      </w:r>
    </w:p>
    <w:p w14:paraId="780CF64C" w14:textId="77777777" w:rsidR="007654A0" w:rsidRPr="007F5932" w:rsidRDefault="007654A0" w:rsidP="007654A0">
      <w:pPr>
        <w:pStyle w:val="NormalBold"/>
      </w:pPr>
      <w:r w:rsidRPr="007F5932">
        <w:rPr>
          <w:rStyle w:val="HideTWBExt"/>
          <w:b w:val="0"/>
        </w:rPr>
        <w:t>&lt;/RepeatBlock-By&gt;</w:t>
      </w:r>
    </w:p>
    <w:p w14:paraId="2451B1EE"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D23B5B9" w14:textId="77777777" w:rsidR="007654A0" w:rsidRPr="007F5932" w:rsidRDefault="007654A0" w:rsidP="007654A0">
      <w:pPr>
        <w:pStyle w:val="NormalBold"/>
      </w:pPr>
      <w:r w:rsidRPr="007F5932">
        <w:rPr>
          <w:rStyle w:val="HideTWBExt"/>
          <w:b w:val="0"/>
        </w:rPr>
        <w:t>&lt;Article&gt;</w:t>
      </w:r>
      <w:r w:rsidRPr="007F5932">
        <w:t>Paragraph 155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CB483B8" w14:textId="77777777" w:rsidTr="003F54C4">
        <w:trPr>
          <w:trHeight w:hRule="exact" w:val="240"/>
          <w:jc w:val="center"/>
        </w:trPr>
        <w:tc>
          <w:tcPr>
            <w:tcW w:w="9752" w:type="dxa"/>
            <w:gridSpan w:val="2"/>
          </w:tcPr>
          <w:p w14:paraId="0DFF783D" w14:textId="77777777" w:rsidR="007654A0" w:rsidRPr="007F5932" w:rsidRDefault="007654A0" w:rsidP="003F54C4"/>
        </w:tc>
      </w:tr>
      <w:tr w:rsidR="000B38BF" w:rsidRPr="007F5932" w14:paraId="7827B81F" w14:textId="77777777" w:rsidTr="003F54C4">
        <w:trPr>
          <w:trHeight w:val="240"/>
          <w:jc w:val="center"/>
        </w:trPr>
        <w:tc>
          <w:tcPr>
            <w:tcW w:w="4876" w:type="dxa"/>
          </w:tcPr>
          <w:p w14:paraId="542DEF3A" w14:textId="77777777" w:rsidR="007654A0" w:rsidRPr="007F5932" w:rsidRDefault="007654A0" w:rsidP="003F54C4">
            <w:pPr>
              <w:pStyle w:val="AmColumnHeading"/>
            </w:pPr>
            <w:r w:rsidRPr="007F5932">
              <w:t>Motion for a resolution</w:t>
            </w:r>
          </w:p>
        </w:tc>
        <w:tc>
          <w:tcPr>
            <w:tcW w:w="4876" w:type="dxa"/>
          </w:tcPr>
          <w:p w14:paraId="013F658E" w14:textId="77777777" w:rsidR="007654A0" w:rsidRPr="007F5932" w:rsidRDefault="007654A0" w:rsidP="003F54C4">
            <w:pPr>
              <w:pStyle w:val="AmColumnHeading"/>
            </w:pPr>
            <w:r w:rsidRPr="007F5932">
              <w:t>Amendment</w:t>
            </w:r>
          </w:p>
        </w:tc>
      </w:tr>
      <w:tr w:rsidR="000B38BF" w:rsidRPr="007F5932" w14:paraId="534C1483" w14:textId="77777777" w:rsidTr="003F54C4">
        <w:trPr>
          <w:jc w:val="center"/>
        </w:trPr>
        <w:tc>
          <w:tcPr>
            <w:tcW w:w="4876" w:type="dxa"/>
          </w:tcPr>
          <w:p w14:paraId="26CF7EAA" w14:textId="77777777" w:rsidR="007654A0" w:rsidRPr="007F5932" w:rsidRDefault="007654A0" w:rsidP="003F54C4">
            <w:pPr>
              <w:pStyle w:val="Normal6a"/>
            </w:pPr>
          </w:p>
        </w:tc>
        <w:tc>
          <w:tcPr>
            <w:tcW w:w="4876" w:type="dxa"/>
          </w:tcPr>
          <w:p w14:paraId="013B1973" w14:textId="66ACCC51" w:rsidR="007654A0" w:rsidRPr="007F5932" w:rsidRDefault="007654A0" w:rsidP="00202E9E">
            <w:pPr>
              <w:pStyle w:val="Normal6a"/>
            </w:pPr>
            <w:r w:rsidRPr="007F5932">
              <w:rPr>
                <w:b/>
                <w:i/>
              </w:rPr>
              <w:t>155a.</w:t>
            </w:r>
            <w:r w:rsidRPr="007F5932">
              <w:tab/>
            </w:r>
            <w:r w:rsidRPr="007F5932">
              <w:rPr>
                <w:b/>
                <w:i/>
              </w:rPr>
              <w:t>Notes with concern that nursing home patients were too often excluded from care, resulting in alarming mortality rates among the elderly. The EU and Member States must ensure that care homes and their residents have access to health care, including medical referrals, protective equipment, materials, personnel and expertise needed to respond to pandemics;</w:t>
            </w:r>
          </w:p>
        </w:tc>
      </w:tr>
    </w:tbl>
    <w:p w14:paraId="28BBC739"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46D6AEA6" w14:textId="77777777" w:rsidR="007654A0" w:rsidRPr="007F5932" w:rsidRDefault="007654A0" w:rsidP="007654A0">
      <w:r w:rsidRPr="007F5932">
        <w:rPr>
          <w:rStyle w:val="HideTWBExt"/>
        </w:rPr>
        <w:t>&lt;/Amend&gt;</w:t>
      </w:r>
    </w:p>
    <w:p w14:paraId="2D5B37B6"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2271</w:t>
      </w:r>
      <w:r w:rsidRPr="007F5932">
        <w:rPr>
          <w:rStyle w:val="HideTWBExt"/>
          <w:b w:val="0"/>
        </w:rPr>
        <w:t>&lt;/NumAm&gt;</w:t>
      </w:r>
    </w:p>
    <w:p w14:paraId="1F751DCE" w14:textId="77777777" w:rsidR="007654A0" w:rsidRPr="007F5932" w:rsidRDefault="007654A0" w:rsidP="007654A0">
      <w:pPr>
        <w:pStyle w:val="NormalBold"/>
      </w:pPr>
      <w:r w:rsidRPr="007F5932">
        <w:rPr>
          <w:rStyle w:val="HideTWBExt"/>
          <w:b w:val="0"/>
        </w:rPr>
        <w:t>&lt;RepeatBlock-By&gt;&lt;Members&gt;</w:t>
      </w:r>
      <w:r w:rsidRPr="007F5932">
        <w:t>Kateřina Konečná, Marisa Matias, Alexis Georgoulis, Marc Botenga</w:t>
      </w:r>
      <w:r w:rsidRPr="007F5932">
        <w:rPr>
          <w:rStyle w:val="HideTWBExt"/>
          <w:b w:val="0"/>
        </w:rPr>
        <w:t>&lt;/Members&gt;</w:t>
      </w:r>
    </w:p>
    <w:p w14:paraId="6B0535C2" w14:textId="77777777" w:rsidR="007654A0" w:rsidRPr="007F5932" w:rsidRDefault="007654A0" w:rsidP="007654A0">
      <w:pPr>
        <w:pStyle w:val="NormalBold"/>
      </w:pPr>
      <w:r w:rsidRPr="007F5932">
        <w:rPr>
          <w:rStyle w:val="HideTWBExt"/>
          <w:b w:val="0"/>
        </w:rPr>
        <w:t>&lt;/RepeatBlock-By&gt;</w:t>
      </w:r>
    </w:p>
    <w:p w14:paraId="41EC5015"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1C9122B" w14:textId="77777777" w:rsidR="007654A0" w:rsidRPr="007F5932" w:rsidRDefault="007654A0" w:rsidP="007654A0">
      <w:pPr>
        <w:pStyle w:val="NormalBold"/>
      </w:pPr>
      <w:r w:rsidRPr="007F5932">
        <w:rPr>
          <w:rStyle w:val="HideTWBExt"/>
          <w:b w:val="0"/>
        </w:rPr>
        <w:t>&lt;Article&gt;</w:t>
      </w:r>
      <w:r w:rsidRPr="007F5932">
        <w:t>Paragraph 155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318C2E28" w14:textId="77777777" w:rsidTr="003F54C4">
        <w:trPr>
          <w:trHeight w:hRule="exact" w:val="240"/>
          <w:jc w:val="center"/>
        </w:trPr>
        <w:tc>
          <w:tcPr>
            <w:tcW w:w="9752" w:type="dxa"/>
            <w:gridSpan w:val="2"/>
          </w:tcPr>
          <w:p w14:paraId="39CABB9C" w14:textId="77777777" w:rsidR="007654A0" w:rsidRPr="007F5932" w:rsidRDefault="007654A0" w:rsidP="003F54C4"/>
        </w:tc>
      </w:tr>
      <w:tr w:rsidR="000B38BF" w:rsidRPr="007F5932" w14:paraId="75CCCFBA" w14:textId="77777777" w:rsidTr="003F54C4">
        <w:trPr>
          <w:trHeight w:val="240"/>
          <w:jc w:val="center"/>
        </w:trPr>
        <w:tc>
          <w:tcPr>
            <w:tcW w:w="4876" w:type="dxa"/>
          </w:tcPr>
          <w:p w14:paraId="69D3903E" w14:textId="77777777" w:rsidR="007654A0" w:rsidRPr="007F5932" w:rsidRDefault="007654A0" w:rsidP="003F54C4">
            <w:pPr>
              <w:pStyle w:val="AmColumnHeading"/>
            </w:pPr>
            <w:r w:rsidRPr="007F5932">
              <w:t>Motion for a resolution</w:t>
            </w:r>
          </w:p>
        </w:tc>
        <w:tc>
          <w:tcPr>
            <w:tcW w:w="4876" w:type="dxa"/>
          </w:tcPr>
          <w:p w14:paraId="745180F3" w14:textId="77777777" w:rsidR="007654A0" w:rsidRPr="007F5932" w:rsidRDefault="007654A0" w:rsidP="003F54C4">
            <w:pPr>
              <w:pStyle w:val="AmColumnHeading"/>
            </w:pPr>
            <w:r w:rsidRPr="007F5932">
              <w:t>Amendment</w:t>
            </w:r>
          </w:p>
        </w:tc>
      </w:tr>
      <w:tr w:rsidR="000B38BF" w:rsidRPr="007F5932" w14:paraId="04E2C345" w14:textId="77777777" w:rsidTr="003F54C4">
        <w:trPr>
          <w:jc w:val="center"/>
        </w:trPr>
        <w:tc>
          <w:tcPr>
            <w:tcW w:w="4876" w:type="dxa"/>
          </w:tcPr>
          <w:p w14:paraId="4D4A10AD" w14:textId="77777777" w:rsidR="007654A0" w:rsidRPr="007F5932" w:rsidRDefault="007654A0" w:rsidP="003F54C4">
            <w:pPr>
              <w:pStyle w:val="Normal6a"/>
            </w:pPr>
          </w:p>
        </w:tc>
        <w:tc>
          <w:tcPr>
            <w:tcW w:w="4876" w:type="dxa"/>
          </w:tcPr>
          <w:p w14:paraId="2D6E8B4D" w14:textId="63506F53" w:rsidR="007654A0" w:rsidRPr="007F5932" w:rsidRDefault="007654A0" w:rsidP="00202E9E">
            <w:pPr>
              <w:pStyle w:val="Normal6a"/>
            </w:pPr>
            <w:r w:rsidRPr="007F5932">
              <w:rPr>
                <w:b/>
                <w:i/>
              </w:rPr>
              <w:t>155a.</w:t>
            </w:r>
            <w:r w:rsidRPr="007F5932">
              <w:tab/>
            </w:r>
            <w:r w:rsidRPr="007F5932">
              <w:rPr>
                <w:b/>
                <w:i/>
              </w:rPr>
              <w:t>Notes with concern that nursing home patients were excluded from care, resulting in alarming mortality rates among the elderly. The EU and Member States must ensure that care homes and their residents have access to health care, including medical referrals, protective equipment, materials, personnel and expertise needed to respond to pandemics;</w:t>
            </w:r>
          </w:p>
        </w:tc>
      </w:tr>
    </w:tbl>
    <w:p w14:paraId="0A69EDAF"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1CD00E38" w14:textId="77777777" w:rsidR="007654A0" w:rsidRPr="007F5932" w:rsidRDefault="007654A0" w:rsidP="007654A0">
      <w:r w:rsidRPr="007F5932">
        <w:rPr>
          <w:rStyle w:val="HideTWBExt"/>
        </w:rPr>
        <w:t>&lt;/Amend&gt;</w:t>
      </w:r>
    </w:p>
    <w:p w14:paraId="266527ED"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2272</w:t>
      </w:r>
      <w:r w:rsidRPr="007F5932">
        <w:rPr>
          <w:rStyle w:val="HideTWBExt"/>
          <w:b w:val="0"/>
        </w:rPr>
        <w:t>&lt;/NumAm&gt;</w:t>
      </w:r>
    </w:p>
    <w:p w14:paraId="11B96FB0" w14:textId="77777777" w:rsidR="007654A0" w:rsidRPr="007F5932" w:rsidRDefault="007654A0" w:rsidP="007654A0">
      <w:pPr>
        <w:pStyle w:val="NormalBold"/>
      </w:pPr>
      <w:r w:rsidRPr="007F5932">
        <w:rPr>
          <w:rStyle w:val="HideTWBExt"/>
          <w:b w:val="0"/>
        </w:rPr>
        <w:t>&lt;RepeatBlock-By&gt;&lt;Members&gt;</w:t>
      </w:r>
      <w:r w:rsidRPr="007F5932">
        <w:t>Dolors Montserrat, Stelios Kympouropoulos, Cindy Franssen, Bartosz Arłukowicz, Dan-Ştefan Motreanu</w:t>
      </w:r>
      <w:r w:rsidRPr="007F5932">
        <w:rPr>
          <w:rStyle w:val="HideTWBExt"/>
          <w:b w:val="0"/>
        </w:rPr>
        <w:t>&lt;/Members&gt;</w:t>
      </w:r>
    </w:p>
    <w:p w14:paraId="11FE7C72" w14:textId="77777777" w:rsidR="007654A0" w:rsidRPr="007F5932" w:rsidRDefault="007654A0" w:rsidP="007654A0">
      <w:pPr>
        <w:pStyle w:val="NormalBold"/>
      </w:pPr>
      <w:r w:rsidRPr="007F5932">
        <w:rPr>
          <w:rStyle w:val="HideTWBExt"/>
          <w:b w:val="0"/>
        </w:rPr>
        <w:t>&lt;/RepeatBlock-By&gt;</w:t>
      </w:r>
    </w:p>
    <w:p w14:paraId="6AF8DC28"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822D3F4" w14:textId="77777777" w:rsidR="007654A0" w:rsidRPr="007F5932" w:rsidRDefault="007654A0" w:rsidP="007654A0">
      <w:pPr>
        <w:pStyle w:val="NormalBold"/>
      </w:pPr>
      <w:r w:rsidRPr="007F5932">
        <w:rPr>
          <w:rStyle w:val="HideTWBExt"/>
          <w:b w:val="0"/>
        </w:rPr>
        <w:t>&lt;Article&gt;</w:t>
      </w:r>
      <w:r w:rsidRPr="007F5932">
        <w:t>Paragraph 155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3B34C798" w14:textId="77777777" w:rsidTr="003F54C4">
        <w:trPr>
          <w:trHeight w:hRule="exact" w:val="240"/>
          <w:jc w:val="center"/>
        </w:trPr>
        <w:tc>
          <w:tcPr>
            <w:tcW w:w="9752" w:type="dxa"/>
            <w:gridSpan w:val="2"/>
          </w:tcPr>
          <w:p w14:paraId="1B2A275C" w14:textId="77777777" w:rsidR="007654A0" w:rsidRPr="007F5932" w:rsidRDefault="007654A0" w:rsidP="003F54C4"/>
        </w:tc>
      </w:tr>
      <w:tr w:rsidR="000B38BF" w:rsidRPr="007F5932" w14:paraId="3F0AB8DD" w14:textId="77777777" w:rsidTr="003F54C4">
        <w:trPr>
          <w:trHeight w:val="240"/>
          <w:jc w:val="center"/>
        </w:trPr>
        <w:tc>
          <w:tcPr>
            <w:tcW w:w="4876" w:type="dxa"/>
          </w:tcPr>
          <w:p w14:paraId="72D9DD85" w14:textId="77777777" w:rsidR="007654A0" w:rsidRPr="007F5932" w:rsidRDefault="007654A0" w:rsidP="003F54C4">
            <w:pPr>
              <w:pStyle w:val="AmColumnHeading"/>
            </w:pPr>
            <w:r w:rsidRPr="007F5932">
              <w:t>Motion for a resolution</w:t>
            </w:r>
          </w:p>
        </w:tc>
        <w:tc>
          <w:tcPr>
            <w:tcW w:w="4876" w:type="dxa"/>
          </w:tcPr>
          <w:p w14:paraId="2B142636" w14:textId="77777777" w:rsidR="007654A0" w:rsidRPr="007F5932" w:rsidRDefault="007654A0" w:rsidP="003F54C4">
            <w:pPr>
              <w:pStyle w:val="AmColumnHeading"/>
            </w:pPr>
            <w:r w:rsidRPr="007F5932">
              <w:t>Amendment</w:t>
            </w:r>
          </w:p>
        </w:tc>
      </w:tr>
      <w:tr w:rsidR="000B38BF" w:rsidRPr="007F5932" w14:paraId="1E29CF0B" w14:textId="77777777" w:rsidTr="003F54C4">
        <w:trPr>
          <w:jc w:val="center"/>
        </w:trPr>
        <w:tc>
          <w:tcPr>
            <w:tcW w:w="4876" w:type="dxa"/>
          </w:tcPr>
          <w:p w14:paraId="1962C88F" w14:textId="77777777" w:rsidR="007654A0" w:rsidRPr="007F5932" w:rsidRDefault="007654A0" w:rsidP="003F54C4">
            <w:pPr>
              <w:pStyle w:val="Normal6a"/>
            </w:pPr>
          </w:p>
        </w:tc>
        <w:tc>
          <w:tcPr>
            <w:tcW w:w="4876" w:type="dxa"/>
          </w:tcPr>
          <w:p w14:paraId="7DB4DA5B" w14:textId="322299F1" w:rsidR="007654A0" w:rsidRPr="007F5932" w:rsidRDefault="00202E9E" w:rsidP="003F54C4">
            <w:pPr>
              <w:pStyle w:val="Normal6a"/>
            </w:pPr>
            <w:r w:rsidRPr="007F5932">
              <w:rPr>
                <w:b/>
                <w:i/>
              </w:rPr>
              <w:t>155</w:t>
            </w:r>
            <w:r w:rsidR="007654A0" w:rsidRPr="007F5932">
              <w:rPr>
                <w:b/>
                <w:i/>
              </w:rPr>
              <w:t>a.</w:t>
            </w:r>
            <w:r w:rsidR="007654A0" w:rsidRPr="007F5932">
              <w:tab/>
            </w:r>
            <w:r w:rsidR="007654A0" w:rsidRPr="007F5932">
              <w:rPr>
                <w:b/>
                <w:i/>
              </w:rPr>
              <w:t>Stresses that the greater vulnerability of the elderly population has been compounded by the fragility and poorer prognosis, due to their greater average age and highly frequent medical condition of comorbidity, revealing a notable clinical complexity approach to care for the elderly;</w:t>
            </w:r>
          </w:p>
        </w:tc>
      </w:tr>
    </w:tbl>
    <w:p w14:paraId="44F8A7BF"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1248208F" w14:textId="77777777" w:rsidR="007654A0" w:rsidRPr="007F5932" w:rsidRDefault="007654A0" w:rsidP="007654A0">
      <w:r w:rsidRPr="007F5932">
        <w:rPr>
          <w:rStyle w:val="HideTWBExt"/>
        </w:rPr>
        <w:t>&lt;/Amend&gt;</w:t>
      </w:r>
    </w:p>
    <w:p w14:paraId="62552C8F"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2273</w:t>
      </w:r>
      <w:r w:rsidRPr="007F5932">
        <w:rPr>
          <w:rStyle w:val="HideTWBExt"/>
          <w:b w:val="0"/>
        </w:rPr>
        <w:t>&lt;/NumAm&gt;</w:t>
      </w:r>
    </w:p>
    <w:p w14:paraId="789B49C8" w14:textId="77777777" w:rsidR="007654A0" w:rsidRPr="007F5932" w:rsidRDefault="007654A0" w:rsidP="007654A0">
      <w:pPr>
        <w:pStyle w:val="NormalBold"/>
      </w:pPr>
      <w:r w:rsidRPr="007F5932">
        <w:rPr>
          <w:rStyle w:val="HideTWBExt"/>
          <w:b w:val="0"/>
        </w:rPr>
        <w:t>&lt;RepeatBlock-By&gt;&lt;Members&gt;</w:t>
      </w:r>
      <w:r w:rsidRPr="007F5932">
        <w:t>Max Orville, José Ramón Bauzá Díaz, Véronique Trillet-Lenoir</w:t>
      </w:r>
      <w:r w:rsidRPr="007F5932">
        <w:rPr>
          <w:rStyle w:val="HideTWBExt"/>
          <w:b w:val="0"/>
        </w:rPr>
        <w:t>&lt;/Members&gt;</w:t>
      </w:r>
    </w:p>
    <w:p w14:paraId="786A63B5" w14:textId="77777777" w:rsidR="007654A0" w:rsidRPr="007F5932" w:rsidRDefault="007654A0" w:rsidP="007654A0">
      <w:pPr>
        <w:pStyle w:val="NormalBold"/>
      </w:pPr>
      <w:r w:rsidRPr="007F5932">
        <w:rPr>
          <w:rStyle w:val="HideTWBExt"/>
          <w:b w:val="0"/>
        </w:rPr>
        <w:t>&lt;/RepeatBlock-By&gt;</w:t>
      </w:r>
    </w:p>
    <w:p w14:paraId="247FFFE1"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D882E95" w14:textId="77777777" w:rsidR="007654A0" w:rsidRPr="007F5932" w:rsidRDefault="007654A0" w:rsidP="007654A0">
      <w:pPr>
        <w:pStyle w:val="NormalBold"/>
      </w:pPr>
      <w:r w:rsidRPr="007F5932">
        <w:rPr>
          <w:rStyle w:val="HideTWBExt"/>
          <w:b w:val="0"/>
        </w:rPr>
        <w:t>&lt;Article&gt;</w:t>
      </w:r>
      <w:r w:rsidRPr="007F5932">
        <w:t>Paragraph 155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D0201D2" w14:textId="77777777" w:rsidTr="003F54C4">
        <w:trPr>
          <w:trHeight w:hRule="exact" w:val="240"/>
          <w:jc w:val="center"/>
        </w:trPr>
        <w:tc>
          <w:tcPr>
            <w:tcW w:w="9752" w:type="dxa"/>
            <w:gridSpan w:val="2"/>
          </w:tcPr>
          <w:p w14:paraId="4C6FEDC8" w14:textId="77777777" w:rsidR="007654A0" w:rsidRPr="007F5932" w:rsidRDefault="007654A0" w:rsidP="003F54C4"/>
        </w:tc>
      </w:tr>
      <w:tr w:rsidR="000B38BF" w:rsidRPr="007F5932" w14:paraId="2BB46982" w14:textId="77777777" w:rsidTr="003F54C4">
        <w:trPr>
          <w:trHeight w:val="240"/>
          <w:jc w:val="center"/>
        </w:trPr>
        <w:tc>
          <w:tcPr>
            <w:tcW w:w="4876" w:type="dxa"/>
          </w:tcPr>
          <w:p w14:paraId="510CD245" w14:textId="77777777" w:rsidR="007654A0" w:rsidRPr="007F5932" w:rsidRDefault="007654A0" w:rsidP="003F54C4">
            <w:pPr>
              <w:pStyle w:val="AmColumnHeading"/>
            </w:pPr>
            <w:r w:rsidRPr="007F5932">
              <w:t>Motion for a resolution</w:t>
            </w:r>
          </w:p>
        </w:tc>
        <w:tc>
          <w:tcPr>
            <w:tcW w:w="4876" w:type="dxa"/>
          </w:tcPr>
          <w:p w14:paraId="73EB7A01" w14:textId="77777777" w:rsidR="007654A0" w:rsidRPr="007F5932" w:rsidRDefault="007654A0" w:rsidP="003F54C4">
            <w:pPr>
              <w:pStyle w:val="AmColumnHeading"/>
            </w:pPr>
            <w:r w:rsidRPr="007F5932">
              <w:t>Amendment</w:t>
            </w:r>
          </w:p>
        </w:tc>
      </w:tr>
      <w:tr w:rsidR="000B38BF" w:rsidRPr="007F5932" w14:paraId="2009B976" w14:textId="77777777" w:rsidTr="003F54C4">
        <w:trPr>
          <w:jc w:val="center"/>
        </w:trPr>
        <w:tc>
          <w:tcPr>
            <w:tcW w:w="4876" w:type="dxa"/>
          </w:tcPr>
          <w:p w14:paraId="43405E7E" w14:textId="77777777" w:rsidR="007654A0" w:rsidRPr="007F5932" w:rsidRDefault="007654A0" w:rsidP="003F54C4">
            <w:pPr>
              <w:pStyle w:val="Normal6a"/>
            </w:pPr>
          </w:p>
        </w:tc>
        <w:tc>
          <w:tcPr>
            <w:tcW w:w="4876" w:type="dxa"/>
          </w:tcPr>
          <w:p w14:paraId="1775DF71" w14:textId="1D5C70B6" w:rsidR="007654A0" w:rsidRPr="007F5932" w:rsidRDefault="00202E9E" w:rsidP="003F54C4">
            <w:pPr>
              <w:pStyle w:val="Normal6a"/>
            </w:pPr>
            <w:r w:rsidRPr="007F5932">
              <w:rPr>
                <w:b/>
                <w:i/>
              </w:rPr>
              <w:t>155</w:t>
            </w:r>
            <w:r w:rsidR="007654A0" w:rsidRPr="007F5932">
              <w:rPr>
                <w:b/>
                <w:i/>
              </w:rPr>
              <w:t>a.</w:t>
            </w:r>
            <w:r w:rsidR="007654A0" w:rsidRPr="007F5932">
              <w:tab/>
            </w:r>
            <w:r w:rsidR="007654A0" w:rsidRPr="007F5932">
              <w:rPr>
                <w:b/>
                <w:i/>
              </w:rPr>
              <w:t>Deplores the decline in intergenerational solidarity; believes that this intergenerational bond could be strengthened through the creation of mentoring programs to enhance knowledge sharing and individualized support for youth and job seekers;</w:t>
            </w:r>
          </w:p>
        </w:tc>
      </w:tr>
    </w:tbl>
    <w:p w14:paraId="301C9B51"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547F35C9" w14:textId="77777777" w:rsidR="007654A0" w:rsidRPr="007F5932" w:rsidRDefault="007654A0" w:rsidP="007654A0">
      <w:r w:rsidRPr="007F5932">
        <w:rPr>
          <w:rStyle w:val="HideTWBExt"/>
        </w:rPr>
        <w:t>&lt;/Amend&gt;</w:t>
      </w:r>
    </w:p>
    <w:p w14:paraId="0CC06508"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2274</w:t>
      </w:r>
      <w:r w:rsidRPr="007F5932">
        <w:rPr>
          <w:rStyle w:val="HideTWBExt"/>
          <w:b w:val="0"/>
        </w:rPr>
        <w:t>&lt;/NumAm&gt;</w:t>
      </w:r>
    </w:p>
    <w:p w14:paraId="4BF09DE6" w14:textId="77777777" w:rsidR="007654A0" w:rsidRPr="007F5932" w:rsidRDefault="007654A0" w:rsidP="007654A0">
      <w:pPr>
        <w:pStyle w:val="NormalBold"/>
      </w:pPr>
      <w:r w:rsidRPr="007F5932">
        <w:rPr>
          <w:rStyle w:val="HideTWBExt"/>
          <w:b w:val="0"/>
        </w:rPr>
        <w:t>&lt;RepeatBlock-By&gt;&lt;Members&gt;</w:t>
      </w:r>
      <w:r w:rsidRPr="007F5932">
        <w:t>Virginie Joron</w:t>
      </w:r>
      <w:r w:rsidRPr="007F5932">
        <w:rPr>
          <w:rStyle w:val="HideTWBExt"/>
          <w:b w:val="0"/>
        </w:rPr>
        <w:t>&lt;/Members&gt;</w:t>
      </w:r>
    </w:p>
    <w:p w14:paraId="68E67105" w14:textId="77777777" w:rsidR="007654A0" w:rsidRPr="007F5932" w:rsidRDefault="007654A0" w:rsidP="007654A0">
      <w:pPr>
        <w:pStyle w:val="NormalBold"/>
      </w:pPr>
      <w:r w:rsidRPr="007F5932">
        <w:rPr>
          <w:rStyle w:val="HideTWBExt"/>
          <w:b w:val="0"/>
        </w:rPr>
        <w:t>&lt;/RepeatBlock-By&gt;</w:t>
      </w:r>
    </w:p>
    <w:p w14:paraId="6B8ABF4E"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4DA0228" w14:textId="77777777" w:rsidR="007654A0" w:rsidRPr="007F5932" w:rsidRDefault="007654A0" w:rsidP="007654A0">
      <w:pPr>
        <w:pStyle w:val="NormalBold"/>
      </w:pPr>
      <w:r w:rsidRPr="007F5932">
        <w:rPr>
          <w:rStyle w:val="HideTWBExt"/>
          <w:b w:val="0"/>
        </w:rPr>
        <w:t>&lt;Article&gt;</w:t>
      </w:r>
      <w:r w:rsidRPr="007F5932">
        <w:t>Paragraph 155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3BA3AF76" w14:textId="77777777" w:rsidTr="003F54C4">
        <w:trPr>
          <w:trHeight w:hRule="exact" w:val="240"/>
          <w:jc w:val="center"/>
        </w:trPr>
        <w:tc>
          <w:tcPr>
            <w:tcW w:w="9752" w:type="dxa"/>
            <w:gridSpan w:val="2"/>
          </w:tcPr>
          <w:p w14:paraId="7A9184E1" w14:textId="77777777" w:rsidR="007654A0" w:rsidRPr="007F5932" w:rsidRDefault="007654A0" w:rsidP="003F54C4"/>
        </w:tc>
      </w:tr>
      <w:tr w:rsidR="000B38BF" w:rsidRPr="007F5932" w14:paraId="59E66C9E" w14:textId="77777777" w:rsidTr="003F54C4">
        <w:trPr>
          <w:trHeight w:val="240"/>
          <w:jc w:val="center"/>
        </w:trPr>
        <w:tc>
          <w:tcPr>
            <w:tcW w:w="4876" w:type="dxa"/>
          </w:tcPr>
          <w:p w14:paraId="118F284C" w14:textId="77777777" w:rsidR="007654A0" w:rsidRPr="007F5932" w:rsidRDefault="007654A0" w:rsidP="003F54C4">
            <w:pPr>
              <w:pStyle w:val="AmColumnHeading"/>
            </w:pPr>
            <w:r w:rsidRPr="007F5932">
              <w:t>Motion for a resolution</w:t>
            </w:r>
          </w:p>
        </w:tc>
        <w:tc>
          <w:tcPr>
            <w:tcW w:w="4876" w:type="dxa"/>
          </w:tcPr>
          <w:p w14:paraId="3C09AAB3" w14:textId="77777777" w:rsidR="007654A0" w:rsidRPr="007F5932" w:rsidRDefault="007654A0" w:rsidP="003F54C4">
            <w:pPr>
              <w:pStyle w:val="AmColumnHeading"/>
            </w:pPr>
            <w:r w:rsidRPr="007F5932">
              <w:t>Amendment</w:t>
            </w:r>
          </w:p>
        </w:tc>
      </w:tr>
      <w:tr w:rsidR="000B38BF" w:rsidRPr="007F5932" w14:paraId="04536FEF" w14:textId="77777777" w:rsidTr="003F54C4">
        <w:trPr>
          <w:jc w:val="center"/>
        </w:trPr>
        <w:tc>
          <w:tcPr>
            <w:tcW w:w="4876" w:type="dxa"/>
          </w:tcPr>
          <w:p w14:paraId="77E1D032" w14:textId="77777777" w:rsidR="007654A0" w:rsidRPr="007F5932" w:rsidRDefault="007654A0" w:rsidP="003F54C4">
            <w:pPr>
              <w:pStyle w:val="Normal6a"/>
            </w:pPr>
          </w:p>
        </w:tc>
        <w:tc>
          <w:tcPr>
            <w:tcW w:w="4876" w:type="dxa"/>
          </w:tcPr>
          <w:p w14:paraId="2CFD1676" w14:textId="77777777" w:rsidR="007654A0" w:rsidRPr="007F5932" w:rsidRDefault="007654A0" w:rsidP="003F54C4">
            <w:pPr>
              <w:pStyle w:val="Normal6a"/>
            </w:pPr>
            <w:r w:rsidRPr="007F5932">
              <w:rPr>
                <w:b/>
                <w:i/>
              </w:rPr>
              <w:t>155a.</w:t>
            </w:r>
            <w:r w:rsidRPr="007F5932">
              <w:tab/>
            </w:r>
            <w:r w:rsidRPr="007F5932">
              <w:rPr>
                <w:b/>
                <w:i/>
              </w:rPr>
              <w:t>points out that this contributed to the progression of the dementia-related symptoms, and adults with dementia and COVID-19 experienced serious difficulties in receiving appropriate medical care and assistance;</w:t>
            </w:r>
          </w:p>
        </w:tc>
      </w:tr>
    </w:tbl>
    <w:p w14:paraId="0FF9C6BE"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{FR}</w:t>
      </w:r>
      <w:r w:rsidRPr="007F5932">
        <w:t>fr</w:t>
      </w:r>
      <w:r w:rsidRPr="007F5932">
        <w:rPr>
          <w:rStyle w:val="HideTWBExt"/>
        </w:rPr>
        <w:t>&lt;/Original&gt;</w:t>
      </w:r>
    </w:p>
    <w:p w14:paraId="7C4A3339" w14:textId="77777777" w:rsidR="007654A0" w:rsidRPr="007F5932" w:rsidRDefault="007654A0" w:rsidP="007654A0">
      <w:r w:rsidRPr="007F5932">
        <w:rPr>
          <w:rStyle w:val="HideTWBExt"/>
        </w:rPr>
        <w:t>&lt;/Amend&gt;</w:t>
      </w:r>
    </w:p>
    <w:p w14:paraId="4F07504B"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2275</w:t>
      </w:r>
      <w:r w:rsidRPr="007F5932">
        <w:rPr>
          <w:rStyle w:val="HideTWBExt"/>
          <w:b w:val="0"/>
        </w:rPr>
        <w:t>&lt;/NumAm&gt;</w:t>
      </w:r>
    </w:p>
    <w:p w14:paraId="66A022BD"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41E47D7D" w14:textId="77777777" w:rsidR="007654A0" w:rsidRPr="007F5932" w:rsidRDefault="007654A0" w:rsidP="007654A0">
      <w:pPr>
        <w:pStyle w:val="NormalBold"/>
      </w:pPr>
      <w:r w:rsidRPr="007F5932">
        <w:rPr>
          <w:rStyle w:val="HideTWBExt"/>
          <w:b w:val="0"/>
        </w:rPr>
        <w:t>&lt;/RepeatBlock-By&gt;</w:t>
      </w:r>
    </w:p>
    <w:p w14:paraId="75AF0344"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61D4642" w14:textId="77777777" w:rsidR="007654A0" w:rsidRPr="007F5932" w:rsidRDefault="007654A0" w:rsidP="007654A0">
      <w:pPr>
        <w:pStyle w:val="NormalBold"/>
      </w:pPr>
      <w:r w:rsidRPr="007F5932">
        <w:rPr>
          <w:rStyle w:val="HideTWBExt"/>
          <w:b w:val="0"/>
        </w:rPr>
        <w:t>&lt;Article&gt;</w:t>
      </w:r>
      <w:r w:rsidRPr="007F5932">
        <w:t>Paragraph 156</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4F6104E" w14:textId="77777777" w:rsidTr="003F54C4">
        <w:trPr>
          <w:trHeight w:hRule="exact" w:val="240"/>
          <w:jc w:val="center"/>
        </w:trPr>
        <w:tc>
          <w:tcPr>
            <w:tcW w:w="9752" w:type="dxa"/>
            <w:gridSpan w:val="2"/>
          </w:tcPr>
          <w:p w14:paraId="3C1D23E0" w14:textId="77777777" w:rsidR="007654A0" w:rsidRPr="007F5932" w:rsidRDefault="007654A0" w:rsidP="003F54C4"/>
        </w:tc>
      </w:tr>
      <w:tr w:rsidR="000B38BF" w:rsidRPr="007F5932" w14:paraId="2CCCFE37" w14:textId="77777777" w:rsidTr="003F54C4">
        <w:trPr>
          <w:trHeight w:val="240"/>
          <w:jc w:val="center"/>
        </w:trPr>
        <w:tc>
          <w:tcPr>
            <w:tcW w:w="4876" w:type="dxa"/>
          </w:tcPr>
          <w:p w14:paraId="2EDC6890" w14:textId="77777777" w:rsidR="007654A0" w:rsidRPr="007F5932" w:rsidRDefault="007654A0" w:rsidP="003F54C4">
            <w:pPr>
              <w:pStyle w:val="AmColumnHeading"/>
            </w:pPr>
            <w:r w:rsidRPr="007F5932">
              <w:t>Motion for a resolution</w:t>
            </w:r>
          </w:p>
        </w:tc>
        <w:tc>
          <w:tcPr>
            <w:tcW w:w="4876" w:type="dxa"/>
          </w:tcPr>
          <w:p w14:paraId="58A42930" w14:textId="77777777" w:rsidR="007654A0" w:rsidRPr="007F5932" w:rsidRDefault="007654A0" w:rsidP="003F54C4">
            <w:pPr>
              <w:pStyle w:val="AmColumnHeading"/>
            </w:pPr>
            <w:r w:rsidRPr="007F5932">
              <w:t>Amendment</w:t>
            </w:r>
          </w:p>
        </w:tc>
      </w:tr>
      <w:tr w:rsidR="000B38BF" w:rsidRPr="007F5932" w14:paraId="15DCAAB4" w14:textId="77777777" w:rsidTr="003F54C4">
        <w:trPr>
          <w:jc w:val="center"/>
        </w:trPr>
        <w:tc>
          <w:tcPr>
            <w:tcW w:w="4876" w:type="dxa"/>
          </w:tcPr>
          <w:p w14:paraId="4F414D69" w14:textId="77777777" w:rsidR="007654A0" w:rsidRPr="007F5932" w:rsidRDefault="007654A0" w:rsidP="003F54C4">
            <w:pPr>
              <w:pStyle w:val="Normal6a"/>
            </w:pPr>
            <w:r w:rsidRPr="007F5932">
              <w:rPr>
                <w:b/>
                <w:i/>
              </w:rPr>
              <w:t>156.</w:t>
            </w:r>
            <w:r w:rsidRPr="007F5932">
              <w:tab/>
            </w:r>
            <w:r w:rsidRPr="007F5932">
              <w:rPr>
                <w:b/>
                <w:i/>
              </w:rPr>
              <w:t>Highlights that the pandemic and the restrictive measures have aggravated pre-existing disparities in obesity and metabolic health, with an overall rise in excess body weight, especially among women, lower educated and lower paid people, and psychiatric patients; notes that the quality of people’s diets often worsened, and physical activity declined due to the closure of sport facilities and play areas, leading to a rise in sedentary behaviour;</w:t>
            </w:r>
          </w:p>
        </w:tc>
        <w:tc>
          <w:tcPr>
            <w:tcW w:w="4876" w:type="dxa"/>
          </w:tcPr>
          <w:p w14:paraId="17438F49" w14:textId="77777777" w:rsidR="007654A0" w:rsidRPr="007F5932" w:rsidRDefault="007654A0" w:rsidP="003F54C4">
            <w:pPr>
              <w:pStyle w:val="Normal6a"/>
            </w:pPr>
            <w:r w:rsidRPr="007F5932">
              <w:rPr>
                <w:b/>
                <w:i/>
              </w:rPr>
              <w:t>deleted</w:t>
            </w:r>
          </w:p>
        </w:tc>
      </w:tr>
    </w:tbl>
    <w:p w14:paraId="4D8D844C"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49192755" w14:textId="77777777" w:rsidR="007654A0" w:rsidRPr="007F5932" w:rsidRDefault="007654A0" w:rsidP="007654A0">
      <w:r w:rsidRPr="007F5932">
        <w:rPr>
          <w:rStyle w:val="HideTWBExt"/>
        </w:rPr>
        <w:t>&lt;/Amend&gt;</w:t>
      </w:r>
    </w:p>
    <w:p w14:paraId="166B0166"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2276</w:t>
      </w:r>
      <w:r w:rsidRPr="007F5932">
        <w:rPr>
          <w:rStyle w:val="HideTWBExt"/>
          <w:b w:val="0"/>
        </w:rPr>
        <w:t>&lt;/NumAm&gt;</w:t>
      </w:r>
    </w:p>
    <w:p w14:paraId="22216E83" w14:textId="77777777" w:rsidR="007654A0" w:rsidRPr="007F5932" w:rsidRDefault="007654A0" w:rsidP="007654A0">
      <w:pPr>
        <w:pStyle w:val="NormalBold"/>
      </w:pPr>
      <w:r w:rsidRPr="007F5932">
        <w:rPr>
          <w:rStyle w:val="HideTWBExt"/>
          <w:b w:val="0"/>
        </w:rPr>
        <w:t>&lt;RepeatBlock-By&gt;&lt;Members&gt;</w:t>
      </w:r>
      <w:r w:rsidRPr="007F5932">
        <w:t>Francesca Donato, Ivan Vilibor Sinčić</w:t>
      </w:r>
      <w:r w:rsidRPr="007F5932">
        <w:rPr>
          <w:rStyle w:val="HideTWBExt"/>
          <w:b w:val="0"/>
        </w:rPr>
        <w:t>&lt;/Members&gt;</w:t>
      </w:r>
    </w:p>
    <w:p w14:paraId="779963DD" w14:textId="77777777" w:rsidR="007654A0" w:rsidRPr="007F5932" w:rsidRDefault="007654A0" w:rsidP="007654A0">
      <w:pPr>
        <w:pStyle w:val="NormalBold"/>
      </w:pPr>
      <w:r w:rsidRPr="007F5932">
        <w:rPr>
          <w:rStyle w:val="HideTWBExt"/>
          <w:b w:val="0"/>
        </w:rPr>
        <w:t>&lt;/RepeatBlock-By&gt;</w:t>
      </w:r>
    </w:p>
    <w:p w14:paraId="5299120A"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555F41B" w14:textId="77777777" w:rsidR="007654A0" w:rsidRPr="007F5932" w:rsidRDefault="007654A0" w:rsidP="007654A0">
      <w:pPr>
        <w:pStyle w:val="NormalBold"/>
      </w:pPr>
      <w:r w:rsidRPr="007F5932">
        <w:rPr>
          <w:rStyle w:val="HideTWBExt"/>
          <w:b w:val="0"/>
        </w:rPr>
        <w:t>&lt;Article&gt;</w:t>
      </w:r>
      <w:r w:rsidRPr="007F5932">
        <w:t>Paragraph 156</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48B4F9A" w14:textId="77777777" w:rsidTr="003F54C4">
        <w:trPr>
          <w:trHeight w:hRule="exact" w:val="240"/>
          <w:jc w:val="center"/>
        </w:trPr>
        <w:tc>
          <w:tcPr>
            <w:tcW w:w="9752" w:type="dxa"/>
            <w:gridSpan w:val="2"/>
          </w:tcPr>
          <w:p w14:paraId="5D828DEB" w14:textId="77777777" w:rsidR="007654A0" w:rsidRPr="007F5932" w:rsidRDefault="007654A0" w:rsidP="003F54C4"/>
        </w:tc>
      </w:tr>
      <w:tr w:rsidR="000B38BF" w:rsidRPr="007F5932" w14:paraId="0EDE2D00" w14:textId="77777777" w:rsidTr="003F54C4">
        <w:trPr>
          <w:trHeight w:val="240"/>
          <w:jc w:val="center"/>
        </w:trPr>
        <w:tc>
          <w:tcPr>
            <w:tcW w:w="4876" w:type="dxa"/>
          </w:tcPr>
          <w:p w14:paraId="1F79C1FB" w14:textId="77777777" w:rsidR="007654A0" w:rsidRPr="007F5932" w:rsidRDefault="007654A0" w:rsidP="003F54C4">
            <w:pPr>
              <w:pStyle w:val="AmColumnHeading"/>
            </w:pPr>
            <w:r w:rsidRPr="007F5932">
              <w:t>Motion for a resolution</w:t>
            </w:r>
          </w:p>
        </w:tc>
        <w:tc>
          <w:tcPr>
            <w:tcW w:w="4876" w:type="dxa"/>
          </w:tcPr>
          <w:p w14:paraId="1D13778D" w14:textId="77777777" w:rsidR="007654A0" w:rsidRPr="007F5932" w:rsidRDefault="007654A0" w:rsidP="003F54C4">
            <w:pPr>
              <w:pStyle w:val="AmColumnHeading"/>
            </w:pPr>
            <w:r w:rsidRPr="007F5932">
              <w:t>Amendment</w:t>
            </w:r>
          </w:p>
        </w:tc>
      </w:tr>
      <w:tr w:rsidR="000B38BF" w:rsidRPr="007F5932" w14:paraId="7ADEE160" w14:textId="77777777" w:rsidTr="003F54C4">
        <w:trPr>
          <w:jc w:val="center"/>
        </w:trPr>
        <w:tc>
          <w:tcPr>
            <w:tcW w:w="4876" w:type="dxa"/>
          </w:tcPr>
          <w:p w14:paraId="7C710521" w14:textId="77777777" w:rsidR="007654A0" w:rsidRPr="007F5932" w:rsidRDefault="007654A0" w:rsidP="003F54C4">
            <w:pPr>
              <w:pStyle w:val="Normal6a"/>
            </w:pPr>
            <w:r w:rsidRPr="007F5932">
              <w:t>156.</w:t>
            </w:r>
            <w:r w:rsidRPr="007F5932">
              <w:tab/>
              <w:t xml:space="preserve">Highlights that </w:t>
            </w:r>
            <w:r w:rsidRPr="007F5932">
              <w:rPr>
                <w:b/>
                <w:bCs/>
                <w:i/>
                <w:iCs/>
              </w:rPr>
              <w:t>the</w:t>
            </w:r>
            <w:r w:rsidRPr="007F5932">
              <w:t xml:space="preserve"> </w:t>
            </w:r>
            <w:r w:rsidRPr="007F5932">
              <w:rPr>
                <w:b/>
                <w:bCs/>
                <w:i/>
                <w:iCs/>
              </w:rPr>
              <w:t>pandemic and</w:t>
            </w:r>
            <w:r w:rsidRPr="007F5932">
              <w:t xml:space="preserve"> the restrictive measures have aggravated pre-existing disparities in obesity and metabolic health, with an overall rise in excess body weight, especially among women, lower educated and lower paid people, and psychiatric patients; notes that the quality of people’s diets often worsened, and physical activity declined due to the closure of sport facilities and play areas, leading to a rise in sedentary behaviour;</w:t>
            </w:r>
          </w:p>
        </w:tc>
        <w:tc>
          <w:tcPr>
            <w:tcW w:w="4876" w:type="dxa"/>
          </w:tcPr>
          <w:p w14:paraId="16DEC2AB" w14:textId="77777777" w:rsidR="007654A0" w:rsidRPr="007F5932" w:rsidRDefault="007654A0" w:rsidP="003F54C4">
            <w:pPr>
              <w:pStyle w:val="Normal6a"/>
            </w:pPr>
            <w:r w:rsidRPr="007F5932">
              <w:t>156.</w:t>
            </w:r>
            <w:r w:rsidRPr="007F5932">
              <w:tab/>
              <w:t xml:space="preserve">Highlights that the restrictive </w:t>
            </w:r>
            <w:r w:rsidRPr="007F5932">
              <w:rPr>
                <w:b/>
                <w:bCs/>
                <w:i/>
                <w:iCs/>
              </w:rPr>
              <w:t xml:space="preserve">and health </w:t>
            </w:r>
            <w:r w:rsidRPr="007F5932">
              <w:t xml:space="preserve">measures </w:t>
            </w:r>
            <w:r w:rsidRPr="007F5932">
              <w:rPr>
                <w:b/>
                <w:bCs/>
                <w:i/>
                <w:iCs/>
              </w:rPr>
              <w:t>adopted in response to the pandemic</w:t>
            </w:r>
            <w:r w:rsidRPr="007F5932">
              <w:t xml:space="preserve"> have aggravated pre-existing disparities in obesity and metabolic health, with an overall rise in excess body weight, especially among women, lower educated and lower paid people, and psychiatric patients; notes that the quality of people’s diets often worsened, and physical activity declined due to the closure of sport facilities and play areas, </w:t>
            </w:r>
            <w:r w:rsidRPr="007F5932">
              <w:rPr>
                <w:b/>
                <w:bCs/>
                <w:i/>
                <w:iCs/>
              </w:rPr>
              <w:t xml:space="preserve">as well as the bans on carrying out physical activity, even outside, </w:t>
            </w:r>
            <w:r w:rsidRPr="007F5932">
              <w:t>leading to a rise in sedentary behaviour;</w:t>
            </w:r>
          </w:p>
        </w:tc>
      </w:tr>
    </w:tbl>
    <w:p w14:paraId="5379161C"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{IT}</w:t>
      </w:r>
      <w:r w:rsidRPr="007F5932">
        <w:t>it</w:t>
      </w:r>
      <w:r w:rsidRPr="007F5932">
        <w:rPr>
          <w:rStyle w:val="HideTWBExt"/>
        </w:rPr>
        <w:t>&lt;/Original&gt;</w:t>
      </w:r>
    </w:p>
    <w:p w14:paraId="67522249" w14:textId="77777777" w:rsidR="007654A0" w:rsidRPr="007F5932" w:rsidRDefault="007654A0" w:rsidP="007654A0">
      <w:r w:rsidRPr="007F5932">
        <w:rPr>
          <w:rStyle w:val="HideTWBExt"/>
        </w:rPr>
        <w:t>&lt;/Amend&gt;</w:t>
      </w:r>
    </w:p>
    <w:p w14:paraId="3DABD7FD"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2277</w:t>
      </w:r>
      <w:r w:rsidRPr="007F5932">
        <w:rPr>
          <w:rStyle w:val="HideTWBExt"/>
          <w:b w:val="0"/>
        </w:rPr>
        <w:t>&lt;/NumAm&gt;</w:t>
      </w:r>
    </w:p>
    <w:p w14:paraId="0489C919" w14:textId="77777777" w:rsidR="007654A0" w:rsidRPr="007F5932" w:rsidRDefault="007654A0" w:rsidP="007654A0">
      <w:pPr>
        <w:pStyle w:val="NormalBold"/>
      </w:pPr>
      <w:r w:rsidRPr="007F5932">
        <w:rPr>
          <w:rStyle w:val="HideTWBExt"/>
          <w:b w:val="0"/>
        </w:rPr>
        <w:t>&lt;RepeatBlock-By&gt;&lt;Members&gt;</w:t>
      </w:r>
      <w:r w:rsidRPr="007F5932">
        <w:t>Virginie Joron</w:t>
      </w:r>
      <w:r w:rsidRPr="007F5932">
        <w:rPr>
          <w:rStyle w:val="HideTWBExt"/>
          <w:b w:val="0"/>
        </w:rPr>
        <w:t>&lt;/Members&gt;</w:t>
      </w:r>
    </w:p>
    <w:p w14:paraId="34F482CC" w14:textId="77777777" w:rsidR="007654A0" w:rsidRPr="007F5932" w:rsidRDefault="007654A0" w:rsidP="007654A0">
      <w:pPr>
        <w:pStyle w:val="NormalBold"/>
      </w:pPr>
      <w:r w:rsidRPr="007F5932">
        <w:rPr>
          <w:rStyle w:val="HideTWBExt"/>
          <w:b w:val="0"/>
        </w:rPr>
        <w:t>&lt;/RepeatBlock-By&gt;</w:t>
      </w:r>
    </w:p>
    <w:p w14:paraId="234AA739"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1FE0AC1" w14:textId="77777777" w:rsidR="007654A0" w:rsidRPr="007F5932" w:rsidRDefault="007654A0" w:rsidP="007654A0">
      <w:pPr>
        <w:pStyle w:val="NormalBold"/>
      </w:pPr>
      <w:r w:rsidRPr="007F5932">
        <w:rPr>
          <w:rStyle w:val="HideTWBExt"/>
          <w:b w:val="0"/>
        </w:rPr>
        <w:t>&lt;Article&gt;</w:t>
      </w:r>
      <w:r w:rsidRPr="007F5932">
        <w:t>Paragraph 156</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3BA2A4CC" w14:textId="77777777" w:rsidTr="003F54C4">
        <w:trPr>
          <w:trHeight w:hRule="exact" w:val="240"/>
          <w:jc w:val="center"/>
        </w:trPr>
        <w:tc>
          <w:tcPr>
            <w:tcW w:w="9752" w:type="dxa"/>
            <w:gridSpan w:val="2"/>
          </w:tcPr>
          <w:p w14:paraId="09EF47D0" w14:textId="77777777" w:rsidR="007654A0" w:rsidRPr="007F5932" w:rsidRDefault="007654A0" w:rsidP="003F54C4"/>
        </w:tc>
      </w:tr>
      <w:tr w:rsidR="000B38BF" w:rsidRPr="007F5932" w14:paraId="7D398AD8" w14:textId="77777777" w:rsidTr="003F54C4">
        <w:trPr>
          <w:trHeight w:val="240"/>
          <w:jc w:val="center"/>
        </w:trPr>
        <w:tc>
          <w:tcPr>
            <w:tcW w:w="4876" w:type="dxa"/>
          </w:tcPr>
          <w:p w14:paraId="6998F359" w14:textId="77777777" w:rsidR="007654A0" w:rsidRPr="007F5932" w:rsidRDefault="007654A0" w:rsidP="003F54C4">
            <w:pPr>
              <w:pStyle w:val="AmColumnHeading"/>
            </w:pPr>
            <w:r w:rsidRPr="007F5932">
              <w:t>Motion for a resolution</w:t>
            </w:r>
          </w:p>
        </w:tc>
        <w:tc>
          <w:tcPr>
            <w:tcW w:w="4876" w:type="dxa"/>
          </w:tcPr>
          <w:p w14:paraId="2BBC98AA" w14:textId="77777777" w:rsidR="007654A0" w:rsidRPr="007F5932" w:rsidRDefault="007654A0" w:rsidP="003F54C4">
            <w:pPr>
              <w:pStyle w:val="AmColumnHeading"/>
            </w:pPr>
            <w:r w:rsidRPr="007F5932">
              <w:t>Amendment</w:t>
            </w:r>
          </w:p>
        </w:tc>
      </w:tr>
      <w:tr w:rsidR="000B38BF" w:rsidRPr="007F5932" w14:paraId="577C5B8F" w14:textId="77777777" w:rsidTr="003F54C4">
        <w:trPr>
          <w:jc w:val="center"/>
        </w:trPr>
        <w:tc>
          <w:tcPr>
            <w:tcW w:w="4876" w:type="dxa"/>
          </w:tcPr>
          <w:p w14:paraId="23907F8D" w14:textId="77777777" w:rsidR="007654A0" w:rsidRPr="007F5932" w:rsidRDefault="007654A0" w:rsidP="003F54C4">
            <w:pPr>
              <w:pStyle w:val="Normal6a"/>
            </w:pPr>
            <w:r w:rsidRPr="007F5932">
              <w:t>156.</w:t>
            </w:r>
            <w:r w:rsidRPr="007F5932">
              <w:tab/>
              <w:t xml:space="preserve">Highlights that the pandemic and the restrictive measures have aggravated pre-existing disparities in obesity and metabolic health, with an overall rise in excess body weight, especially among women, lower educated and lower paid people, and psychiatric patients; </w:t>
            </w:r>
            <w:r w:rsidRPr="007F5932">
              <w:rPr>
                <w:b/>
                <w:i/>
              </w:rPr>
              <w:t>notes that the quality of people’s diets often worsened, and physical activity declined due to the closure of sport facilities and play areas, leading to a rise in sedentary behaviour;</w:t>
            </w:r>
          </w:p>
        </w:tc>
        <w:tc>
          <w:tcPr>
            <w:tcW w:w="4876" w:type="dxa"/>
          </w:tcPr>
          <w:p w14:paraId="7979FA18" w14:textId="77777777" w:rsidR="007654A0" w:rsidRPr="007F5932" w:rsidRDefault="007654A0" w:rsidP="003F54C4">
            <w:pPr>
              <w:pStyle w:val="Normal6a"/>
            </w:pPr>
            <w:r w:rsidRPr="007F5932">
              <w:t>156.</w:t>
            </w:r>
            <w:r w:rsidRPr="007F5932">
              <w:tab/>
              <w:t xml:space="preserve">Highlights that the pandemic and the restrictive measures have aggravated pre-existing disparities in obesity and metabolic health, with an overall rise in excess body weight, especially </w:t>
            </w:r>
            <w:r w:rsidRPr="007F5932">
              <w:rPr>
                <w:b/>
                <w:i/>
              </w:rPr>
              <w:t xml:space="preserve">as a result of the closure of health facilities and the lack of medical care, </w:t>
            </w:r>
            <w:r w:rsidRPr="007F5932">
              <w:t xml:space="preserve">among women, </w:t>
            </w:r>
            <w:r w:rsidRPr="007F5932">
              <w:rPr>
                <w:b/>
                <w:i/>
              </w:rPr>
              <w:t xml:space="preserve">children, elderly people and </w:t>
            </w:r>
            <w:r w:rsidRPr="007F5932">
              <w:t xml:space="preserve">lower educated and lower paid people, </w:t>
            </w:r>
            <w:r w:rsidRPr="007F5932">
              <w:rPr>
                <w:b/>
                <w:i/>
              </w:rPr>
              <w:t xml:space="preserve">but also more highly educated and more highly paid people, </w:t>
            </w:r>
            <w:r w:rsidRPr="007F5932">
              <w:t>and psychiatric patients;</w:t>
            </w:r>
          </w:p>
        </w:tc>
      </w:tr>
    </w:tbl>
    <w:p w14:paraId="58D16C11"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{FR}</w:t>
      </w:r>
      <w:r w:rsidRPr="007F5932">
        <w:t>fr</w:t>
      </w:r>
      <w:r w:rsidRPr="007F5932">
        <w:rPr>
          <w:rStyle w:val="HideTWBExt"/>
        </w:rPr>
        <w:t>&lt;/Original&gt;</w:t>
      </w:r>
    </w:p>
    <w:p w14:paraId="752BB053" w14:textId="77777777" w:rsidR="007654A0" w:rsidRPr="007F5932" w:rsidRDefault="007654A0" w:rsidP="007654A0">
      <w:r w:rsidRPr="007F5932">
        <w:rPr>
          <w:rStyle w:val="HideTWBExt"/>
        </w:rPr>
        <w:t>&lt;/Amend&gt;</w:t>
      </w:r>
    </w:p>
    <w:p w14:paraId="7ACD314A"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2278</w:t>
      </w:r>
      <w:r w:rsidRPr="007F5932">
        <w:rPr>
          <w:rStyle w:val="HideTWBExt"/>
          <w:b w:val="0"/>
        </w:rPr>
        <w:t>&lt;/NumAm&gt;</w:t>
      </w:r>
    </w:p>
    <w:p w14:paraId="2CE8EA15" w14:textId="77777777" w:rsidR="007654A0" w:rsidRPr="007F5932" w:rsidRDefault="007654A0" w:rsidP="007654A0">
      <w:pPr>
        <w:pStyle w:val="NormalBold"/>
      </w:pPr>
      <w:r w:rsidRPr="007F5932">
        <w:rPr>
          <w:rStyle w:val="HideTWBExt"/>
          <w:b w:val="0"/>
        </w:rPr>
        <w:t>&lt;RepeatBlock-By&gt;&lt;Members&gt;</w:t>
      </w:r>
      <w:r w:rsidRPr="007F5932">
        <w:t>Max Orville, Vlad-Marius Botoş, Véronique Trillet-Lenoir</w:t>
      </w:r>
      <w:r w:rsidRPr="007F5932">
        <w:rPr>
          <w:rStyle w:val="HideTWBExt"/>
          <w:b w:val="0"/>
        </w:rPr>
        <w:t>&lt;/Members&gt;</w:t>
      </w:r>
    </w:p>
    <w:p w14:paraId="7E68E764" w14:textId="77777777" w:rsidR="007654A0" w:rsidRPr="007F5932" w:rsidRDefault="007654A0" w:rsidP="007654A0">
      <w:pPr>
        <w:pStyle w:val="NormalBold"/>
      </w:pPr>
      <w:r w:rsidRPr="007F5932">
        <w:rPr>
          <w:rStyle w:val="HideTWBExt"/>
          <w:b w:val="0"/>
        </w:rPr>
        <w:t>&lt;/RepeatBlock-By&gt;</w:t>
      </w:r>
    </w:p>
    <w:p w14:paraId="1981D746"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52C5A4B" w14:textId="77777777" w:rsidR="007654A0" w:rsidRPr="007F5932" w:rsidRDefault="007654A0" w:rsidP="007654A0">
      <w:pPr>
        <w:pStyle w:val="NormalBold"/>
      </w:pPr>
      <w:r w:rsidRPr="007F5932">
        <w:rPr>
          <w:rStyle w:val="HideTWBExt"/>
          <w:b w:val="0"/>
        </w:rPr>
        <w:t>&lt;Article&gt;</w:t>
      </w:r>
      <w:r w:rsidRPr="007F5932">
        <w:t>Paragraph 156</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88DD90A" w14:textId="77777777" w:rsidTr="003F54C4">
        <w:trPr>
          <w:trHeight w:hRule="exact" w:val="240"/>
          <w:jc w:val="center"/>
        </w:trPr>
        <w:tc>
          <w:tcPr>
            <w:tcW w:w="9752" w:type="dxa"/>
            <w:gridSpan w:val="2"/>
          </w:tcPr>
          <w:p w14:paraId="3190BC20" w14:textId="77777777" w:rsidR="007654A0" w:rsidRPr="007F5932" w:rsidRDefault="007654A0" w:rsidP="003F54C4"/>
        </w:tc>
      </w:tr>
      <w:tr w:rsidR="000B38BF" w:rsidRPr="007F5932" w14:paraId="1B7EC8D3" w14:textId="77777777" w:rsidTr="003F54C4">
        <w:trPr>
          <w:trHeight w:val="240"/>
          <w:jc w:val="center"/>
        </w:trPr>
        <w:tc>
          <w:tcPr>
            <w:tcW w:w="4876" w:type="dxa"/>
          </w:tcPr>
          <w:p w14:paraId="14CC1E11" w14:textId="77777777" w:rsidR="007654A0" w:rsidRPr="007F5932" w:rsidRDefault="007654A0" w:rsidP="003F54C4">
            <w:pPr>
              <w:pStyle w:val="AmColumnHeading"/>
            </w:pPr>
            <w:r w:rsidRPr="007F5932">
              <w:t>Motion for a resolution</w:t>
            </w:r>
          </w:p>
        </w:tc>
        <w:tc>
          <w:tcPr>
            <w:tcW w:w="4876" w:type="dxa"/>
          </w:tcPr>
          <w:p w14:paraId="75AA25F3" w14:textId="77777777" w:rsidR="007654A0" w:rsidRPr="007F5932" w:rsidRDefault="007654A0" w:rsidP="003F54C4">
            <w:pPr>
              <w:pStyle w:val="AmColumnHeading"/>
            </w:pPr>
            <w:r w:rsidRPr="007F5932">
              <w:t>Amendment</w:t>
            </w:r>
          </w:p>
        </w:tc>
      </w:tr>
      <w:tr w:rsidR="000B38BF" w:rsidRPr="007F5932" w14:paraId="4CD36E4B" w14:textId="77777777" w:rsidTr="003F54C4">
        <w:trPr>
          <w:jc w:val="center"/>
        </w:trPr>
        <w:tc>
          <w:tcPr>
            <w:tcW w:w="4876" w:type="dxa"/>
          </w:tcPr>
          <w:p w14:paraId="69EB0FB5" w14:textId="77777777" w:rsidR="007654A0" w:rsidRPr="007F5932" w:rsidRDefault="007654A0" w:rsidP="003F54C4">
            <w:pPr>
              <w:pStyle w:val="Normal6a"/>
            </w:pPr>
            <w:r w:rsidRPr="007F5932">
              <w:t>156.</w:t>
            </w:r>
            <w:r w:rsidRPr="007F5932">
              <w:tab/>
              <w:t>Highlights that the pandemic and the restrictive measures have aggravated pre-existing disparities in obesity and metabolic health, with an overall rise in excess body weight, especially among women, lower educated and lower paid people, and psychiatric patients; notes that the quality of people’s diets often worsened, and physical activity declined due to the closure of sport facilities and play areas, leading to a rise in sedentary behaviour;</w:t>
            </w:r>
          </w:p>
        </w:tc>
        <w:tc>
          <w:tcPr>
            <w:tcW w:w="4876" w:type="dxa"/>
          </w:tcPr>
          <w:p w14:paraId="79C67069" w14:textId="77777777" w:rsidR="007654A0" w:rsidRPr="007F5932" w:rsidRDefault="007654A0" w:rsidP="003F54C4">
            <w:pPr>
              <w:pStyle w:val="Normal6a"/>
            </w:pPr>
            <w:r w:rsidRPr="007F5932">
              <w:t>156.</w:t>
            </w:r>
            <w:r w:rsidRPr="007F5932">
              <w:tab/>
              <w:t xml:space="preserve">Highlights that the pandemic and the restrictive measures have aggravated pre-existing disparities in obesity and metabolic health, with an overall rise in excess body weight, especially among women, lower educated and lower paid people, </w:t>
            </w:r>
            <w:r w:rsidRPr="007F5932">
              <w:rPr>
                <w:b/>
                <w:i/>
              </w:rPr>
              <w:t>the inhabitants of the ORs,</w:t>
            </w:r>
            <w:r w:rsidRPr="007F5932">
              <w:t xml:space="preserve"> and psychiatric patients; notes that the quality of people’s diets often worsened, and physical activity declined due to the closure of sport facilities and play areas, leading to a rise in sedentary behaviour;</w:t>
            </w:r>
          </w:p>
        </w:tc>
      </w:tr>
    </w:tbl>
    <w:p w14:paraId="663B20B7"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0562F4C9" w14:textId="77777777" w:rsidR="007654A0" w:rsidRPr="007F5932" w:rsidRDefault="007654A0" w:rsidP="007654A0">
      <w:r w:rsidRPr="007F5932">
        <w:rPr>
          <w:rStyle w:val="HideTWBExt"/>
        </w:rPr>
        <w:t>&lt;/Amend&gt;</w:t>
      </w:r>
    </w:p>
    <w:p w14:paraId="0076C4C1"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2279</w:t>
      </w:r>
      <w:r w:rsidRPr="007F5932">
        <w:rPr>
          <w:rStyle w:val="HideTWBExt"/>
          <w:b w:val="0"/>
        </w:rPr>
        <w:t>&lt;/NumAm&gt;</w:t>
      </w:r>
    </w:p>
    <w:p w14:paraId="6766CE31" w14:textId="77777777" w:rsidR="007654A0" w:rsidRPr="007F5932" w:rsidRDefault="007654A0" w:rsidP="007654A0">
      <w:pPr>
        <w:pStyle w:val="NormalBold"/>
      </w:pPr>
      <w:r w:rsidRPr="007F5932">
        <w:rPr>
          <w:rStyle w:val="HideTWBExt"/>
          <w:b w:val="0"/>
        </w:rPr>
        <w:t>&lt;RepeatBlock-By&gt;&lt;Members&gt;</w:t>
      </w:r>
      <w:r w:rsidRPr="007F5932">
        <w:t>Alessandra Moretti</w:t>
      </w:r>
      <w:r w:rsidRPr="007F5932">
        <w:rPr>
          <w:rStyle w:val="HideTWBExt"/>
          <w:b w:val="0"/>
        </w:rPr>
        <w:t>&lt;/Members&gt;</w:t>
      </w:r>
    </w:p>
    <w:p w14:paraId="6E0122D6" w14:textId="77777777" w:rsidR="007654A0" w:rsidRPr="007F5932" w:rsidRDefault="007654A0" w:rsidP="007654A0">
      <w:pPr>
        <w:pStyle w:val="NormalBold"/>
      </w:pPr>
      <w:r w:rsidRPr="007F5932">
        <w:rPr>
          <w:rStyle w:val="HideTWBExt"/>
          <w:b w:val="0"/>
        </w:rPr>
        <w:t>&lt;/RepeatBlock-By&gt;</w:t>
      </w:r>
    </w:p>
    <w:p w14:paraId="3CA26CC5"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E339350" w14:textId="77777777" w:rsidR="007654A0" w:rsidRPr="007F5932" w:rsidRDefault="007654A0" w:rsidP="007654A0">
      <w:pPr>
        <w:pStyle w:val="NormalBold"/>
      </w:pPr>
      <w:r w:rsidRPr="007F5932">
        <w:rPr>
          <w:rStyle w:val="HideTWBExt"/>
          <w:b w:val="0"/>
        </w:rPr>
        <w:t>&lt;Article&gt;</w:t>
      </w:r>
      <w:r w:rsidRPr="007F5932">
        <w:t>Paragraph 156</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3AF8AD57" w14:textId="77777777" w:rsidTr="003F54C4">
        <w:trPr>
          <w:trHeight w:hRule="exact" w:val="240"/>
          <w:jc w:val="center"/>
        </w:trPr>
        <w:tc>
          <w:tcPr>
            <w:tcW w:w="9752" w:type="dxa"/>
            <w:gridSpan w:val="2"/>
          </w:tcPr>
          <w:p w14:paraId="5BA7446B" w14:textId="77777777" w:rsidR="007654A0" w:rsidRPr="007F5932" w:rsidRDefault="007654A0" w:rsidP="003F54C4"/>
        </w:tc>
      </w:tr>
      <w:tr w:rsidR="000B38BF" w:rsidRPr="007F5932" w14:paraId="56CEFA77" w14:textId="77777777" w:rsidTr="003F54C4">
        <w:trPr>
          <w:trHeight w:val="240"/>
          <w:jc w:val="center"/>
        </w:trPr>
        <w:tc>
          <w:tcPr>
            <w:tcW w:w="4876" w:type="dxa"/>
          </w:tcPr>
          <w:p w14:paraId="711EAEBB" w14:textId="77777777" w:rsidR="007654A0" w:rsidRPr="007F5932" w:rsidRDefault="007654A0" w:rsidP="003F54C4">
            <w:pPr>
              <w:pStyle w:val="AmColumnHeading"/>
            </w:pPr>
            <w:r w:rsidRPr="007F5932">
              <w:t>Motion for a resolution</w:t>
            </w:r>
          </w:p>
        </w:tc>
        <w:tc>
          <w:tcPr>
            <w:tcW w:w="4876" w:type="dxa"/>
          </w:tcPr>
          <w:p w14:paraId="41222AC1" w14:textId="77777777" w:rsidR="007654A0" w:rsidRPr="007F5932" w:rsidRDefault="007654A0" w:rsidP="003F54C4">
            <w:pPr>
              <w:pStyle w:val="AmColumnHeading"/>
            </w:pPr>
            <w:r w:rsidRPr="007F5932">
              <w:t>Amendment</w:t>
            </w:r>
          </w:p>
        </w:tc>
      </w:tr>
      <w:tr w:rsidR="000B38BF" w:rsidRPr="007F5932" w14:paraId="72E29EDD" w14:textId="77777777" w:rsidTr="003F54C4">
        <w:trPr>
          <w:jc w:val="center"/>
        </w:trPr>
        <w:tc>
          <w:tcPr>
            <w:tcW w:w="4876" w:type="dxa"/>
          </w:tcPr>
          <w:p w14:paraId="5D6B8497" w14:textId="77777777" w:rsidR="007654A0" w:rsidRPr="007F5932" w:rsidRDefault="007654A0" w:rsidP="003F54C4">
            <w:pPr>
              <w:pStyle w:val="Normal6a"/>
            </w:pPr>
            <w:r w:rsidRPr="007F5932">
              <w:t>156.</w:t>
            </w:r>
            <w:r w:rsidRPr="007F5932">
              <w:tab/>
              <w:t>Highlights that the pandemic and the restrictive measures have aggravated pre-existing disparities in obesity and metabolic health, with an overall rise in excess body weight, especially among women, lower educated and lower paid people, and psychiatric patients; notes that the quality of people’s diets often worsened, and physical activity declined due to the closure of sport facilities and play areas, leading to a rise in sedentary behaviour;</w:t>
            </w:r>
          </w:p>
        </w:tc>
        <w:tc>
          <w:tcPr>
            <w:tcW w:w="4876" w:type="dxa"/>
          </w:tcPr>
          <w:p w14:paraId="00CA7B23" w14:textId="77777777" w:rsidR="007654A0" w:rsidRPr="007F5932" w:rsidRDefault="007654A0" w:rsidP="003F54C4">
            <w:pPr>
              <w:pStyle w:val="Normal6a"/>
            </w:pPr>
            <w:r w:rsidRPr="007F5932">
              <w:t>156.</w:t>
            </w:r>
            <w:r w:rsidRPr="007F5932">
              <w:tab/>
              <w:t xml:space="preserve">Highlights that the pandemic and the restrictive measures have aggravated pre-existing disparities in obesity and metabolic health, with an overall rise in excess body weight, especially among women </w:t>
            </w:r>
            <w:r w:rsidRPr="007F5932">
              <w:rPr>
                <w:b/>
                <w:i/>
              </w:rPr>
              <w:t>and girls</w:t>
            </w:r>
            <w:r w:rsidRPr="007F5932">
              <w:t>, lower educated and lower paid people, and psychiatric patients; notes that the quality of people’s diets often worsened, and physical activity declined due to the closure of sport facilities and play areas, leading to a rise in sedentary behaviour;</w:t>
            </w:r>
          </w:p>
        </w:tc>
      </w:tr>
    </w:tbl>
    <w:p w14:paraId="7AF58A7B"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38CE825A" w14:textId="77777777" w:rsidR="007654A0" w:rsidRPr="007F5932" w:rsidRDefault="007654A0" w:rsidP="007654A0">
      <w:r w:rsidRPr="007F5932">
        <w:rPr>
          <w:rStyle w:val="HideTWBExt"/>
        </w:rPr>
        <w:t>&lt;/Amend&gt;</w:t>
      </w:r>
    </w:p>
    <w:p w14:paraId="29BD8907"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2280</w:t>
      </w:r>
      <w:r w:rsidRPr="007F5932">
        <w:rPr>
          <w:rStyle w:val="HideTWBExt"/>
          <w:b w:val="0"/>
        </w:rPr>
        <w:t>&lt;/NumAm&gt;</w:t>
      </w:r>
    </w:p>
    <w:p w14:paraId="673E87F0" w14:textId="77777777" w:rsidR="007654A0" w:rsidRPr="007F5932" w:rsidRDefault="007654A0" w:rsidP="007654A0">
      <w:pPr>
        <w:pStyle w:val="NormalBold"/>
      </w:pPr>
      <w:r w:rsidRPr="007F5932">
        <w:rPr>
          <w:rStyle w:val="HideTWBExt"/>
          <w:b w:val="0"/>
        </w:rPr>
        <w:t>&lt;RepeatBlock-By&gt;&lt;Members&gt;</w:t>
      </w:r>
      <w:r w:rsidRPr="007F5932">
        <w:t>Virginie Joron</w:t>
      </w:r>
      <w:r w:rsidRPr="007F5932">
        <w:rPr>
          <w:rStyle w:val="HideTWBExt"/>
          <w:b w:val="0"/>
        </w:rPr>
        <w:t>&lt;/Members&gt;</w:t>
      </w:r>
    </w:p>
    <w:p w14:paraId="64F1FD71" w14:textId="77777777" w:rsidR="007654A0" w:rsidRPr="007F5932" w:rsidRDefault="007654A0" w:rsidP="007654A0">
      <w:pPr>
        <w:pStyle w:val="NormalBold"/>
      </w:pPr>
      <w:r w:rsidRPr="007F5932">
        <w:rPr>
          <w:rStyle w:val="HideTWBExt"/>
          <w:b w:val="0"/>
        </w:rPr>
        <w:t>&lt;/RepeatBlock-By&gt;</w:t>
      </w:r>
    </w:p>
    <w:p w14:paraId="3294D089"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210F49C" w14:textId="77777777" w:rsidR="007654A0" w:rsidRPr="007F5932" w:rsidRDefault="007654A0" w:rsidP="007654A0">
      <w:pPr>
        <w:pStyle w:val="NormalBold"/>
      </w:pPr>
      <w:r w:rsidRPr="007F5932">
        <w:rPr>
          <w:rStyle w:val="HideTWBExt"/>
          <w:b w:val="0"/>
        </w:rPr>
        <w:t>&lt;Article&gt;</w:t>
      </w:r>
      <w:r w:rsidRPr="007F5932">
        <w:t>Paragraph 156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1E6F7FD" w14:textId="77777777" w:rsidTr="003F54C4">
        <w:trPr>
          <w:trHeight w:hRule="exact" w:val="240"/>
          <w:jc w:val="center"/>
        </w:trPr>
        <w:tc>
          <w:tcPr>
            <w:tcW w:w="9752" w:type="dxa"/>
            <w:gridSpan w:val="2"/>
          </w:tcPr>
          <w:p w14:paraId="2F84BA2C" w14:textId="77777777" w:rsidR="007654A0" w:rsidRPr="007F5932" w:rsidRDefault="007654A0" w:rsidP="003F54C4"/>
        </w:tc>
      </w:tr>
      <w:tr w:rsidR="000B38BF" w:rsidRPr="007F5932" w14:paraId="2C7CA6B0" w14:textId="77777777" w:rsidTr="003F54C4">
        <w:trPr>
          <w:trHeight w:val="240"/>
          <w:jc w:val="center"/>
        </w:trPr>
        <w:tc>
          <w:tcPr>
            <w:tcW w:w="4876" w:type="dxa"/>
          </w:tcPr>
          <w:p w14:paraId="64C45BC1" w14:textId="77777777" w:rsidR="007654A0" w:rsidRPr="007F5932" w:rsidRDefault="007654A0" w:rsidP="003F54C4">
            <w:pPr>
              <w:pStyle w:val="AmColumnHeading"/>
            </w:pPr>
            <w:r w:rsidRPr="007F5932">
              <w:t>Motion for a resolution</w:t>
            </w:r>
          </w:p>
        </w:tc>
        <w:tc>
          <w:tcPr>
            <w:tcW w:w="4876" w:type="dxa"/>
          </w:tcPr>
          <w:p w14:paraId="5C00F9D1" w14:textId="77777777" w:rsidR="007654A0" w:rsidRPr="007F5932" w:rsidRDefault="007654A0" w:rsidP="003F54C4">
            <w:pPr>
              <w:pStyle w:val="AmColumnHeading"/>
            </w:pPr>
            <w:r w:rsidRPr="007F5932">
              <w:t>Amendment</w:t>
            </w:r>
          </w:p>
        </w:tc>
      </w:tr>
      <w:tr w:rsidR="000B38BF" w:rsidRPr="007F5932" w14:paraId="484E3F72" w14:textId="77777777" w:rsidTr="003F54C4">
        <w:trPr>
          <w:jc w:val="center"/>
        </w:trPr>
        <w:tc>
          <w:tcPr>
            <w:tcW w:w="4876" w:type="dxa"/>
          </w:tcPr>
          <w:p w14:paraId="451366A9" w14:textId="77777777" w:rsidR="007654A0" w:rsidRPr="007F5932" w:rsidRDefault="007654A0" w:rsidP="003F54C4">
            <w:pPr>
              <w:pStyle w:val="Normal6a"/>
            </w:pPr>
          </w:p>
        </w:tc>
        <w:tc>
          <w:tcPr>
            <w:tcW w:w="4876" w:type="dxa"/>
          </w:tcPr>
          <w:p w14:paraId="14562821" w14:textId="77777777" w:rsidR="007654A0" w:rsidRPr="007F5932" w:rsidRDefault="007654A0" w:rsidP="003F54C4">
            <w:pPr>
              <w:pStyle w:val="Normal6a"/>
            </w:pPr>
            <w:r w:rsidRPr="007F5932">
              <w:rPr>
                <w:b/>
                <w:i/>
              </w:rPr>
              <w:t>156a.</w:t>
            </w:r>
            <w:r w:rsidRPr="007F5932">
              <w:tab/>
            </w:r>
            <w:r w:rsidRPr="007F5932">
              <w:rPr>
                <w:b/>
                <w:i/>
              </w:rPr>
              <w:t>Notes that the quality of people’s diets often worsened, and physical activity declined due to the closure of sport facilities and play areas, and the stay-at-home edicts and travel bans that were enforced with high fines in certain Member States such as France, leading to a rise in sedentary behaviour;</w:t>
            </w:r>
          </w:p>
        </w:tc>
      </w:tr>
    </w:tbl>
    <w:p w14:paraId="7CE4E0DC"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{FR}</w:t>
      </w:r>
      <w:r w:rsidRPr="007F5932">
        <w:t>fr</w:t>
      </w:r>
      <w:r w:rsidRPr="007F5932">
        <w:rPr>
          <w:rStyle w:val="HideTWBExt"/>
        </w:rPr>
        <w:t>&lt;/Original&gt;</w:t>
      </w:r>
    </w:p>
    <w:p w14:paraId="73936010" w14:textId="77777777" w:rsidR="007654A0" w:rsidRPr="007F5932" w:rsidRDefault="007654A0" w:rsidP="007654A0">
      <w:r w:rsidRPr="007F5932">
        <w:rPr>
          <w:rStyle w:val="HideTWBExt"/>
        </w:rPr>
        <w:t>&lt;/Amend&gt;</w:t>
      </w:r>
    </w:p>
    <w:p w14:paraId="181DFA88"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2281</w:t>
      </w:r>
      <w:r w:rsidRPr="007F5932">
        <w:rPr>
          <w:rStyle w:val="HideTWBExt"/>
          <w:b w:val="0"/>
        </w:rPr>
        <w:t>&lt;/NumAm&gt;</w:t>
      </w:r>
    </w:p>
    <w:p w14:paraId="5120FC03" w14:textId="77777777" w:rsidR="007654A0" w:rsidRPr="007F5932" w:rsidRDefault="007654A0" w:rsidP="007654A0">
      <w:pPr>
        <w:pStyle w:val="NormalBold"/>
      </w:pPr>
      <w:r w:rsidRPr="007F5932">
        <w:rPr>
          <w:rStyle w:val="HideTWBExt"/>
          <w:b w:val="0"/>
        </w:rPr>
        <w:t>&lt;RepeatBlock-By&gt;&lt;Members&gt;</w:t>
      </w:r>
      <w:r w:rsidRPr="007F5932">
        <w:t>Pernille Weiss</w:t>
      </w:r>
      <w:r w:rsidRPr="007F5932">
        <w:rPr>
          <w:rStyle w:val="HideTWBExt"/>
          <w:b w:val="0"/>
        </w:rPr>
        <w:t>&lt;/Members&gt;</w:t>
      </w:r>
    </w:p>
    <w:p w14:paraId="7970D94D" w14:textId="77777777" w:rsidR="007654A0" w:rsidRPr="007F5932" w:rsidRDefault="007654A0" w:rsidP="007654A0">
      <w:pPr>
        <w:pStyle w:val="NormalBold"/>
      </w:pPr>
      <w:r w:rsidRPr="007F5932">
        <w:rPr>
          <w:rStyle w:val="HideTWBExt"/>
          <w:b w:val="0"/>
        </w:rPr>
        <w:t>&lt;/RepeatBlock-By&gt;</w:t>
      </w:r>
    </w:p>
    <w:p w14:paraId="794D537C"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688A745" w14:textId="77777777" w:rsidR="007654A0" w:rsidRPr="007F5932" w:rsidRDefault="007654A0" w:rsidP="007654A0">
      <w:pPr>
        <w:pStyle w:val="NormalBold"/>
      </w:pPr>
      <w:r w:rsidRPr="007F5932">
        <w:rPr>
          <w:rStyle w:val="HideTWBExt"/>
          <w:b w:val="0"/>
        </w:rPr>
        <w:t>&lt;Article&gt;</w:t>
      </w:r>
      <w:r w:rsidRPr="007F5932">
        <w:t>Paragraph 156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0EAA99C" w14:textId="77777777" w:rsidTr="003F54C4">
        <w:trPr>
          <w:trHeight w:hRule="exact" w:val="240"/>
          <w:jc w:val="center"/>
        </w:trPr>
        <w:tc>
          <w:tcPr>
            <w:tcW w:w="9752" w:type="dxa"/>
            <w:gridSpan w:val="2"/>
          </w:tcPr>
          <w:p w14:paraId="6385D935" w14:textId="77777777" w:rsidR="007654A0" w:rsidRPr="007F5932" w:rsidRDefault="007654A0" w:rsidP="003F54C4"/>
        </w:tc>
      </w:tr>
      <w:tr w:rsidR="000B38BF" w:rsidRPr="007F5932" w14:paraId="7E78E5D1" w14:textId="77777777" w:rsidTr="003F54C4">
        <w:trPr>
          <w:trHeight w:val="240"/>
          <w:jc w:val="center"/>
        </w:trPr>
        <w:tc>
          <w:tcPr>
            <w:tcW w:w="4876" w:type="dxa"/>
          </w:tcPr>
          <w:p w14:paraId="657999F7" w14:textId="77777777" w:rsidR="007654A0" w:rsidRPr="007F5932" w:rsidRDefault="007654A0" w:rsidP="003F54C4">
            <w:pPr>
              <w:pStyle w:val="AmColumnHeading"/>
            </w:pPr>
            <w:r w:rsidRPr="007F5932">
              <w:t>Motion for a resolution</w:t>
            </w:r>
          </w:p>
        </w:tc>
        <w:tc>
          <w:tcPr>
            <w:tcW w:w="4876" w:type="dxa"/>
          </w:tcPr>
          <w:p w14:paraId="05147FD6" w14:textId="77777777" w:rsidR="007654A0" w:rsidRPr="007F5932" w:rsidRDefault="007654A0" w:rsidP="003F54C4">
            <w:pPr>
              <w:pStyle w:val="AmColumnHeading"/>
            </w:pPr>
            <w:r w:rsidRPr="007F5932">
              <w:t>Amendment</w:t>
            </w:r>
          </w:p>
        </w:tc>
      </w:tr>
      <w:tr w:rsidR="000B38BF" w:rsidRPr="007F5932" w14:paraId="60993E05" w14:textId="77777777" w:rsidTr="003F54C4">
        <w:trPr>
          <w:jc w:val="center"/>
        </w:trPr>
        <w:tc>
          <w:tcPr>
            <w:tcW w:w="4876" w:type="dxa"/>
          </w:tcPr>
          <w:p w14:paraId="7F158227" w14:textId="77777777" w:rsidR="007654A0" w:rsidRPr="007F5932" w:rsidRDefault="007654A0" w:rsidP="003F54C4">
            <w:pPr>
              <w:pStyle w:val="Normal6a"/>
            </w:pPr>
          </w:p>
        </w:tc>
        <w:tc>
          <w:tcPr>
            <w:tcW w:w="4876" w:type="dxa"/>
          </w:tcPr>
          <w:p w14:paraId="772EFC7D" w14:textId="55984781" w:rsidR="007654A0" w:rsidRPr="007F5932" w:rsidRDefault="007654A0" w:rsidP="00202E9E">
            <w:pPr>
              <w:pStyle w:val="Normal6a"/>
            </w:pPr>
            <w:r w:rsidRPr="007F5932">
              <w:rPr>
                <w:b/>
                <w:i/>
              </w:rPr>
              <w:t>156a.</w:t>
            </w:r>
            <w:r w:rsidRPr="007F5932">
              <w:tab/>
            </w:r>
            <w:r w:rsidRPr="007F5932">
              <w:rPr>
                <w:b/>
                <w:i/>
              </w:rPr>
              <w:t>Calls on Member States to consider establishing emergency management schemes for sports infrastructure to prevent operational limitations owing to unexpected events such as a pandemic, as well as the implementation of safety and security guidelines to ensure the safety of users of sports infrastructure;</w:t>
            </w:r>
          </w:p>
        </w:tc>
      </w:tr>
    </w:tbl>
    <w:p w14:paraId="71ED3455"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33FD9E03" w14:textId="77777777" w:rsidR="007654A0" w:rsidRPr="007F5932" w:rsidRDefault="007654A0" w:rsidP="007654A0">
      <w:r w:rsidRPr="007F5932">
        <w:rPr>
          <w:rStyle w:val="HideTWBExt"/>
        </w:rPr>
        <w:t>&lt;/Amend&gt;</w:t>
      </w:r>
    </w:p>
    <w:p w14:paraId="12DFAB6D"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2282</w:t>
      </w:r>
      <w:r w:rsidRPr="007F5932">
        <w:rPr>
          <w:rStyle w:val="HideTWBExt"/>
          <w:b w:val="0"/>
        </w:rPr>
        <w:t>&lt;/NumAm&gt;</w:t>
      </w:r>
    </w:p>
    <w:p w14:paraId="29C0278D" w14:textId="77777777" w:rsidR="007654A0" w:rsidRPr="007F5932" w:rsidRDefault="007654A0" w:rsidP="007654A0">
      <w:pPr>
        <w:pStyle w:val="NormalBold"/>
      </w:pPr>
      <w:r w:rsidRPr="007F5932">
        <w:rPr>
          <w:rStyle w:val="HideTWBExt"/>
          <w:b w:val="0"/>
        </w:rPr>
        <w:t>&lt;RepeatBlock-By&gt;&lt;Members&gt;</w:t>
      </w:r>
      <w:r w:rsidRPr="007F5932">
        <w:t>Francesca Donato, Ivan Vilibor Sinčić</w:t>
      </w:r>
      <w:r w:rsidRPr="007F5932">
        <w:rPr>
          <w:rStyle w:val="HideTWBExt"/>
          <w:b w:val="0"/>
        </w:rPr>
        <w:t>&lt;/Members&gt;</w:t>
      </w:r>
    </w:p>
    <w:p w14:paraId="4BBA137B" w14:textId="77777777" w:rsidR="007654A0" w:rsidRPr="007F5932" w:rsidRDefault="007654A0" w:rsidP="007654A0">
      <w:pPr>
        <w:pStyle w:val="NormalBold"/>
      </w:pPr>
      <w:r w:rsidRPr="007F5932">
        <w:rPr>
          <w:rStyle w:val="HideTWBExt"/>
          <w:b w:val="0"/>
        </w:rPr>
        <w:t>&lt;/RepeatBlock-By&gt;</w:t>
      </w:r>
    </w:p>
    <w:p w14:paraId="3C8A258F"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ACFAA8E" w14:textId="77777777" w:rsidR="007654A0" w:rsidRPr="007F5932" w:rsidRDefault="007654A0" w:rsidP="007654A0">
      <w:pPr>
        <w:pStyle w:val="NormalBold"/>
      </w:pPr>
      <w:r w:rsidRPr="007F5932">
        <w:rPr>
          <w:rStyle w:val="HideTWBExt"/>
          <w:b w:val="0"/>
        </w:rPr>
        <w:t>&lt;Article&gt;</w:t>
      </w:r>
      <w:r w:rsidRPr="007F5932">
        <w:t>Paragraph 157</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36CD2E40" w14:textId="77777777" w:rsidTr="003F54C4">
        <w:trPr>
          <w:trHeight w:hRule="exact" w:val="240"/>
          <w:jc w:val="center"/>
        </w:trPr>
        <w:tc>
          <w:tcPr>
            <w:tcW w:w="9752" w:type="dxa"/>
            <w:gridSpan w:val="2"/>
          </w:tcPr>
          <w:p w14:paraId="2BCEC7A1" w14:textId="77777777" w:rsidR="007654A0" w:rsidRPr="007F5932" w:rsidRDefault="007654A0" w:rsidP="003F54C4"/>
        </w:tc>
      </w:tr>
      <w:tr w:rsidR="000B38BF" w:rsidRPr="007F5932" w14:paraId="62C4B7DD" w14:textId="77777777" w:rsidTr="003F54C4">
        <w:trPr>
          <w:trHeight w:val="240"/>
          <w:jc w:val="center"/>
        </w:trPr>
        <w:tc>
          <w:tcPr>
            <w:tcW w:w="4876" w:type="dxa"/>
          </w:tcPr>
          <w:p w14:paraId="78742104" w14:textId="77777777" w:rsidR="007654A0" w:rsidRPr="007F5932" w:rsidRDefault="007654A0" w:rsidP="003F54C4">
            <w:pPr>
              <w:pStyle w:val="AmColumnHeading"/>
            </w:pPr>
            <w:r w:rsidRPr="007F5932">
              <w:t>Motion for a resolution</w:t>
            </w:r>
          </w:p>
        </w:tc>
        <w:tc>
          <w:tcPr>
            <w:tcW w:w="4876" w:type="dxa"/>
          </w:tcPr>
          <w:p w14:paraId="1A239981" w14:textId="77777777" w:rsidR="007654A0" w:rsidRPr="007F5932" w:rsidRDefault="007654A0" w:rsidP="003F54C4">
            <w:pPr>
              <w:pStyle w:val="AmColumnHeading"/>
            </w:pPr>
            <w:r w:rsidRPr="007F5932">
              <w:t>Amendment</w:t>
            </w:r>
          </w:p>
        </w:tc>
      </w:tr>
      <w:tr w:rsidR="000B38BF" w:rsidRPr="007F5932" w14:paraId="312C2E14" w14:textId="77777777" w:rsidTr="003F54C4">
        <w:trPr>
          <w:jc w:val="center"/>
        </w:trPr>
        <w:tc>
          <w:tcPr>
            <w:tcW w:w="4876" w:type="dxa"/>
          </w:tcPr>
          <w:p w14:paraId="2FCE767F" w14:textId="77777777" w:rsidR="007654A0" w:rsidRPr="007F5932" w:rsidRDefault="007654A0" w:rsidP="003F54C4">
            <w:pPr>
              <w:pStyle w:val="Normal6a"/>
            </w:pPr>
            <w:r w:rsidRPr="007F5932">
              <w:t>157.</w:t>
            </w:r>
            <w:r w:rsidRPr="007F5932">
              <w:tab/>
              <w:t>Notes that homeless people faced challenges in staying safe from infection, increasing their mortality risk, and shelters did not operate adequately because of smaller numbers of workers and volunteers;</w:t>
            </w:r>
          </w:p>
        </w:tc>
        <w:tc>
          <w:tcPr>
            <w:tcW w:w="4876" w:type="dxa"/>
          </w:tcPr>
          <w:p w14:paraId="1EA4BE7B" w14:textId="77777777" w:rsidR="007654A0" w:rsidRPr="007F5932" w:rsidRDefault="007654A0" w:rsidP="003F54C4">
            <w:pPr>
              <w:pStyle w:val="Normal6a"/>
            </w:pPr>
            <w:r w:rsidRPr="007F5932">
              <w:t>157.</w:t>
            </w:r>
            <w:r w:rsidRPr="007F5932">
              <w:tab/>
              <w:t xml:space="preserve">Notes that homeless people faced challenges in staying safe from infection, increasing their mortality risk, and shelters did not operate adequately because of smaller numbers of workers and volunteers </w:t>
            </w:r>
            <w:r w:rsidRPr="007F5932">
              <w:rPr>
                <w:b/>
                <w:i/>
              </w:rPr>
              <w:t>and, in some countries, such as Italy, through the refusal of shelter or assistance to homeless people who were unvaccinated or who did not have digital COVID certificates</w:t>
            </w:r>
            <w:r w:rsidRPr="007F5932">
              <w:t>;</w:t>
            </w:r>
          </w:p>
        </w:tc>
      </w:tr>
    </w:tbl>
    <w:p w14:paraId="06F0945A"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{IT}</w:t>
      </w:r>
      <w:r w:rsidRPr="007F5932">
        <w:t>it</w:t>
      </w:r>
      <w:r w:rsidRPr="007F5932">
        <w:rPr>
          <w:rStyle w:val="HideTWBExt"/>
        </w:rPr>
        <w:t>&lt;/Original&gt;</w:t>
      </w:r>
    </w:p>
    <w:p w14:paraId="5678076D" w14:textId="77777777" w:rsidR="007654A0" w:rsidRPr="007F5932" w:rsidRDefault="007654A0" w:rsidP="007654A0">
      <w:r w:rsidRPr="007F5932">
        <w:rPr>
          <w:rStyle w:val="HideTWBExt"/>
        </w:rPr>
        <w:t>&lt;/Amend&gt;</w:t>
      </w:r>
    </w:p>
    <w:p w14:paraId="6F5ACA37"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2283</w:t>
      </w:r>
      <w:r w:rsidRPr="007F5932">
        <w:rPr>
          <w:rStyle w:val="HideTWBExt"/>
          <w:b w:val="0"/>
        </w:rPr>
        <w:t>&lt;/NumAm&gt;</w:t>
      </w:r>
    </w:p>
    <w:p w14:paraId="090C95FF"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1BACA385" w14:textId="77777777" w:rsidR="007654A0" w:rsidRPr="007F5932" w:rsidRDefault="007654A0" w:rsidP="007654A0">
      <w:pPr>
        <w:pStyle w:val="NormalBold"/>
      </w:pPr>
      <w:r w:rsidRPr="007F5932">
        <w:rPr>
          <w:rStyle w:val="HideTWBExt"/>
          <w:b w:val="0"/>
        </w:rPr>
        <w:t>&lt;/RepeatBlock-By&gt;</w:t>
      </w:r>
    </w:p>
    <w:p w14:paraId="4909E2D5"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B4FE417" w14:textId="77777777" w:rsidR="007654A0" w:rsidRPr="007F5932" w:rsidRDefault="007654A0" w:rsidP="007654A0">
      <w:pPr>
        <w:pStyle w:val="NormalBold"/>
      </w:pPr>
      <w:r w:rsidRPr="007F5932">
        <w:rPr>
          <w:rStyle w:val="HideTWBExt"/>
          <w:b w:val="0"/>
        </w:rPr>
        <w:t>&lt;Article&gt;</w:t>
      </w:r>
      <w:r w:rsidRPr="007F5932">
        <w:t>Paragraph 157</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2000ABC" w14:textId="77777777" w:rsidTr="003F54C4">
        <w:trPr>
          <w:trHeight w:hRule="exact" w:val="240"/>
          <w:jc w:val="center"/>
        </w:trPr>
        <w:tc>
          <w:tcPr>
            <w:tcW w:w="9752" w:type="dxa"/>
            <w:gridSpan w:val="2"/>
          </w:tcPr>
          <w:p w14:paraId="62EE109C" w14:textId="77777777" w:rsidR="007654A0" w:rsidRPr="007F5932" w:rsidRDefault="007654A0" w:rsidP="003F54C4"/>
        </w:tc>
      </w:tr>
      <w:tr w:rsidR="000B38BF" w:rsidRPr="007F5932" w14:paraId="2041B8C5" w14:textId="77777777" w:rsidTr="003F54C4">
        <w:trPr>
          <w:trHeight w:val="240"/>
          <w:jc w:val="center"/>
        </w:trPr>
        <w:tc>
          <w:tcPr>
            <w:tcW w:w="4876" w:type="dxa"/>
          </w:tcPr>
          <w:p w14:paraId="36A8B4E0" w14:textId="77777777" w:rsidR="007654A0" w:rsidRPr="007F5932" w:rsidRDefault="007654A0" w:rsidP="003F54C4">
            <w:pPr>
              <w:pStyle w:val="AmColumnHeading"/>
            </w:pPr>
            <w:r w:rsidRPr="007F5932">
              <w:t>Motion for a resolution</w:t>
            </w:r>
          </w:p>
        </w:tc>
        <w:tc>
          <w:tcPr>
            <w:tcW w:w="4876" w:type="dxa"/>
          </w:tcPr>
          <w:p w14:paraId="012FC268" w14:textId="77777777" w:rsidR="007654A0" w:rsidRPr="007F5932" w:rsidRDefault="007654A0" w:rsidP="003F54C4">
            <w:pPr>
              <w:pStyle w:val="AmColumnHeading"/>
            </w:pPr>
            <w:r w:rsidRPr="007F5932">
              <w:t>Amendment</w:t>
            </w:r>
          </w:p>
        </w:tc>
      </w:tr>
      <w:tr w:rsidR="000B38BF" w:rsidRPr="007F5932" w14:paraId="1364FBA7" w14:textId="77777777" w:rsidTr="003F54C4">
        <w:trPr>
          <w:jc w:val="center"/>
        </w:trPr>
        <w:tc>
          <w:tcPr>
            <w:tcW w:w="4876" w:type="dxa"/>
          </w:tcPr>
          <w:p w14:paraId="145A1EC2" w14:textId="77777777" w:rsidR="007654A0" w:rsidRPr="007F5932" w:rsidRDefault="007654A0" w:rsidP="003F54C4">
            <w:pPr>
              <w:pStyle w:val="Normal6a"/>
            </w:pPr>
            <w:r w:rsidRPr="007F5932">
              <w:t>157.</w:t>
            </w:r>
            <w:r w:rsidRPr="007F5932">
              <w:tab/>
              <w:t>Notes that homeless people faced challenges in staying safe from infection, increasing their mortality risk, and shelters did not operate adequately because of smaller numbers of workers and volunteers;</w:t>
            </w:r>
          </w:p>
        </w:tc>
        <w:tc>
          <w:tcPr>
            <w:tcW w:w="4876" w:type="dxa"/>
          </w:tcPr>
          <w:p w14:paraId="605AB880" w14:textId="77777777" w:rsidR="007654A0" w:rsidRPr="007F5932" w:rsidRDefault="007654A0" w:rsidP="003F54C4">
            <w:pPr>
              <w:pStyle w:val="Normal6a"/>
            </w:pPr>
            <w:r w:rsidRPr="007F5932">
              <w:t>157.</w:t>
            </w:r>
            <w:r w:rsidRPr="007F5932">
              <w:tab/>
              <w:t xml:space="preserve">Notes that homeless people faced challenges in staying safe from infection, increasing their mortality risk, and shelters did not operate adequately because of smaller numbers of workers and volunteers </w:t>
            </w:r>
            <w:r w:rsidRPr="007F5932">
              <w:rPr>
                <w:b/>
                <w:i/>
              </w:rPr>
              <w:t>as well as a lack of proper initial guidance and financial support to services</w:t>
            </w:r>
            <w:r w:rsidRPr="007F5932">
              <w:t>;</w:t>
            </w:r>
          </w:p>
        </w:tc>
      </w:tr>
    </w:tbl>
    <w:p w14:paraId="2416FC1A"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20D24165" w14:textId="77777777" w:rsidR="007654A0" w:rsidRPr="007F5932" w:rsidRDefault="007654A0" w:rsidP="007654A0">
      <w:r w:rsidRPr="007F5932">
        <w:rPr>
          <w:rStyle w:val="HideTWBExt"/>
        </w:rPr>
        <w:t>&lt;/Amend&gt;</w:t>
      </w:r>
    </w:p>
    <w:p w14:paraId="479333D6"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2284</w:t>
      </w:r>
      <w:r w:rsidRPr="007F5932">
        <w:rPr>
          <w:rStyle w:val="HideTWBExt"/>
          <w:b w:val="0"/>
        </w:rPr>
        <w:t>&lt;/NumAm&gt;</w:t>
      </w:r>
    </w:p>
    <w:p w14:paraId="75386B3C" w14:textId="77777777" w:rsidR="007654A0" w:rsidRPr="007F5932" w:rsidRDefault="007654A0" w:rsidP="007654A0">
      <w:pPr>
        <w:pStyle w:val="NormalBold"/>
      </w:pPr>
      <w:r w:rsidRPr="007F5932">
        <w:rPr>
          <w:rStyle w:val="HideTWBExt"/>
          <w:b w:val="0"/>
        </w:rPr>
        <w:t>&lt;RepeatBlock-By&gt;&lt;Members&gt;</w:t>
      </w:r>
      <w:r w:rsidRPr="007F5932">
        <w:t>Christine Anderson</w:t>
      </w:r>
      <w:r w:rsidRPr="007F5932">
        <w:rPr>
          <w:rStyle w:val="HideTWBExt"/>
          <w:b w:val="0"/>
        </w:rPr>
        <w:t>&lt;/Members&gt;</w:t>
      </w:r>
    </w:p>
    <w:p w14:paraId="1076DC7A" w14:textId="77777777" w:rsidR="007654A0" w:rsidRPr="007F5932" w:rsidRDefault="007654A0" w:rsidP="007654A0">
      <w:pPr>
        <w:pStyle w:val="NormalBold"/>
      </w:pPr>
      <w:r w:rsidRPr="007F5932">
        <w:rPr>
          <w:rStyle w:val="HideTWBExt"/>
          <w:b w:val="0"/>
        </w:rPr>
        <w:t>&lt;/RepeatBlock-By&gt;</w:t>
      </w:r>
    </w:p>
    <w:p w14:paraId="3AF4FB94"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3642CA3" w14:textId="77777777" w:rsidR="007654A0" w:rsidRPr="007F5932" w:rsidRDefault="007654A0" w:rsidP="007654A0">
      <w:pPr>
        <w:pStyle w:val="NormalBold"/>
      </w:pPr>
      <w:r w:rsidRPr="007F5932">
        <w:rPr>
          <w:rStyle w:val="HideTWBExt"/>
          <w:b w:val="0"/>
        </w:rPr>
        <w:t>&lt;Article&gt;</w:t>
      </w:r>
      <w:r w:rsidRPr="007F5932">
        <w:t>Paragraph 157</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5E3D81D" w14:textId="77777777" w:rsidTr="003F54C4">
        <w:trPr>
          <w:trHeight w:hRule="exact" w:val="240"/>
          <w:jc w:val="center"/>
        </w:trPr>
        <w:tc>
          <w:tcPr>
            <w:tcW w:w="9752" w:type="dxa"/>
            <w:gridSpan w:val="2"/>
          </w:tcPr>
          <w:p w14:paraId="15115B2F" w14:textId="77777777" w:rsidR="007654A0" w:rsidRPr="007F5932" w:rsidRDefault="007654A0" w:rsidP="003F54C4"/>
        </w:tc>
      </w:tr>
      <w:tr w:rsidR="000B38BF" w:rsidRPr="007F5932" w14:paraId="547593F1" w14:textId="77777777" w:rsidTr="003F54C4">
        <w:trPr>
          <w:trHeight w:val="240"/>
          <w:jc w:val="center"/>
        </w:trPr>
        <w:tc>
          <w:tcPr>
            <w:tcW w:w="4876" w:type="dxa"/>
          </w:tcPr>
          <w:p w14:paraId="20E6B9A9" w14:textId="77777777" w:rsidR="007654A0" w:rsidRPr="007F5932" w:rsidRDefault="007654A0" w:rsidP="003F54C4">
            <w:pPr>
              <w:pStyle w:val="AmColumnHeading"/>
            </w:pPr>
            <w:r w:rsidRPr="007F5932">
              <w:t>Motion for a resolution</w:t>
            </w:r>
          </w:p>
        </w:tc>
        <w:tc>
          <w:tcPr>
            <w:tcW w:w="4876" w:type="dxa"/>
          </w:tcPr>
          <w:p w14:paraId="4E6D5C2A" w14:textId="77777777" w:rsidR="007654A0" w:rsidRPr="007F5932" w:rsidRDefault="007654A0" w:rsidP="003F54C4">
            <w:pPr>
              <w:pStyle w:val="AmColumnHeading"/>
            </w:pPr>
            <w:r w:rsidRPr="007F5932">
              <w:t>Amendment</w:t>
            </w:r>
          </w:p>
        </w:tc>
      </w:tr>
      <w:tr w:rsidR="000B38BF" w:rsidRPr="007F5932" w14:paraId="16C380CC" w14:textId="77777777" w:rsidTr="003F54C4">
        <w:trPr>
          <w:jc w:val="center"/>
        </w:trPr>
        <w:tc>
          <w:tcPr>
            <w:tcW w:w="4876" w:type="dxa"/>
          </w:tcPr>
          <w:p w14:paraId="3DB978D7" w14:textId="77777777" w:rsidR="007654A0" w:rsidRPr="007F5932" w:rsidRDefault="007654A0" w:rsidP="003F54C4">
            <w:pPr>
              <w:pStyle w:val="Normal6a"/>
            </w:pPr>
            <w:r w:rsidRPr="007F5932">
              <w:t>157.</w:t>
            </w:r>
            <w:r w:rsidRPr="007F5932">
              <w:tab/>
              <w:t xml:space="preserve">Notes that homeless people faced </w:t>
            </w:r>
            <w:r w:rsidRPr="007F5932">
              <w:rPr>
                <w:b/>
                <w:i/>
              </w:rPr>
              <w:t>challenges</w:t>
            </w:r>
            <w:r w:rsidRPr="007F5932">
              <w:t xml:space="preserve"> </w:t>
            </w:r>
            <w:r w:rsidRPr="007F5932">
              <w:rPr>
                <w:b/>
                <w:i/>
              </w:rPr>
              <w:t>in staying safe from infection, increasing their mortality risk, and</w:t>
            </w:r>
            <w:r w:rsidRPr="007F5932">
              <w:t xml:space="preserve"> shelters did not operate adequately because of smaller numbers of workers and volunteers;</w:t>
            </w:r>
          </w:p>
        </w:tc>
        <w:tc>
          <w:tcPr>
            <w:tcW w:w="4876" w:type="dxa"/>
          </w:tcPr>
          <w:p w14:paraId="0F5DA65A" w14:textId="77777777" w:rsidR="007654A0" w:rsidRPr="007F5932" w:rsidRDefault="007654A0" w:rsidP="003F54C4">
            <w:pPr>
              <w:pStyle w:val="Normal6a"/>
            </w:pPr>
            <w:r w:rsidRPr="007F5932">
              <w:t>157.</w:t>
            </w:r>
            <w:r w:rsidRPr="007F5932">
              <w:tab/>
              <w:t xml:space="preserve">Notes that homeless people faced </w:t>
            </w:r>
            <w:r w:rsidRPr="007F5932">
              <w:rPr>
                <w:b/>
                <w:i/>
              </w:rPr>
              <w:t>the challenge that</w:t>
            </w:r>
            <w:r w:rsidRPr="007F5932">
              <w:t xml:space="preserve"> shelters did not operate adequately because of smaller numbers of workers and volunteers;</w:t>
            </w:r>
          </w:p>
        </w:tc>
      </w:tr>
    </w:tbl>
    <w:p w14:paraId="6530CB21"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{DE}</w:t>
      </w:r>
      <w:r w:rsidRPr="007F5932">
        <w:t>de</w:t>
      </w:r>
      <w:r w:rsidRPr="007F5932">
        <w:rPr>
          <w:rStyle w:val="HideTWBExt"/>
        </w:rPr>
        <w:t>&lt;/Original&gt;</w:t>
      </w:r>
    </w:p>
    <w:p w14:paraId="1BED9399" w14:textId="77777777" w:rsidR="007654A0" w:rsidRPr="007F5932" w:rsidRDefault="007654A0" w:rsidP="007654A0">
      <w:r w:rsidRPr="007F5932">
        <w:rPr>
          <w:rStyle w:val="HideTWBExt"/>
        </w:rPr>
        <w:t>&lt;/Amend&gt;</w:t>
      </w:r>
    </w:p>
    <w:p w14:paraId="428F3083"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2285</w:t>
      </w:r>
      <w:r w:rsidRPr="007F5932">
        <w:rPr>
          <w:rStyle w:val="HideTWBExt"/>
          <w:b w:val="0"/>
        </w:rPr>
        <w:t>&lt;/NumAm&gt;</w:t>
      </w:r>
    </w:p>
    <w:p w14:paraId="0A44F77F" w14:textId="77777777" w:rsidR="007654A0" w:rsidRPr="007F5932" w:rsidRDefault="007654A0" w:rsidP="007654A0">
      <w:pPr>
        <w:pStyle w:val="NormalBold"/>
      </w:pPr>
      <w:r w:rsidRPr="007F5932">
        <w:rPr>
          <w:rStyle w:val="HideTWBExt"/>
          <w:b w:val="0"/>
        </w:rPr>
        <w:t>&lt;RepeatBlock-By&gt;&lt;Members&gt;</w:t>
      </w:r>
      <w:r w:rsidRPr="007F5932">
        <w:t>Kateřina Konečná, Marisa Matias, Alexis Georgoulis, Marc Botenga</w:t>
      </w:r>
      <w:r w:rsidRPr="007F5932">
        <w:rPr>
          <w:rStyle w:val="HideTWBExt"/>
          <w:b w:val="0"/>
        </w:rPr>
        <w:t>&lt;/Members&gt;</w:t>
      </w:r>
    </w:p>
    <w:p w14:paraId="12D777D0" w14:textId="77777777" w:rsidR="007654A0" w:rsidRPr="007F5932" w:rsidRDefault="007654A0" w:rsidP="007654A0">
      <w:pPr>
        <w:pStyle w:val="NormalBold"/>
      </w:pPr>
      <w:r w:rsidRPr="007F5932">
        <w:rPr>
          <w:rStyle w:val="HideTWBExt"/>
          <w:b w:val="0"/>
        </w:rPr>
        <w:t>&lt;/RepeatBlock-By&gt;</w:t>
      </w:r>
    </w:p>
    <w:p w14:paraId="6F1C34A3"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81C3565" w14:textId="77777777" w:rsidR="007654A0" w:rsidRPr="007F5932" w:rsidRDefault="007654A0" w:rsidP="007654A0">
      <w:pPr>
        <w:pStyle w:val="NormalBold"/>
      </w:pPr>
      <w:r w:rsidRPr="007F5932">
        <w:rPr>
          <w:rStyle w:val="HideTWBExt"/>
          <w:b w:val="0"/>
        </w:rPr>
        <w:t>&lt;Article&gt;</w:t>
      </w:r>
      <w:r w:rsidRPr="007F5932">
        <w:t>Paragraph 157</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725A5A5" w14:textId="77777777" w:rsidTr="003F54C4">
        <w:trPr>
          <w:trHeight w:hRule="exact" w:val="240"/>
          <w:jc w:val="center"/>
        </w:trPr>
        <w:tc>
          <w:tcPr>
            <w:tcW w:w="9752" w:type="dxa"/>
            <w:gridSpan w:val="2"/>
          </w:tcPr>
          <w:p w14:paraId="5D3937FC" w14:textId="77777777" w:rsidR="007654A0" w:rsidRPr="007F5932" w:rsidRDefault="007654A0" w:rsidP="003F54C4"/>
        </w:tc>
      </w:tr>
      <w:tr w:rsidR="000B38BF" w:rsidRPr="007F5932" w14:paraId="0E55E15F" w14:textId="77777777" w:rsidTr="003F54C4">
        <w:trPr>
          <w:trHeight w:val="240"/>
          <w:jc w:val="center"/>
        </w:trPr>
        <w:tc>
          <w:tcPr>
            <w:tcW w:w="4876" w:type="dxa"/>
          </w:tcPr>
          <w:p w14:paraId="7A50A8BE" w14:textId="77777777" w:rsidR="007654A0" w:rsidRPr="007F5932" w:rsidRDefault="007654A0" w:rsidP="003F54C4">
            <w:pPr>
              <w:pStyle w:val="AmColumnHeading"/>
            </w:pPr>
            <w:r w:rsidRPr="007F5932">
              <w:t>Motion for a resolution</w:t>
            </w:r>
          </w:p>
        </w:tc>
        <w:tc>
          <w:tcPr>
            <w:tcW w:w="4876" w:type="dxa"/>
          </w:tcPr>
          <w:p w14:paraId="03668055" w14:textId="77777777" w:rsidR="007654A0" w:rsidRPr="007F5932" w:rsidRDefault="007654A0" w:rsidP="003F54C4">
            <w:pPr>
              <w:pStyle w:val="AmColumnHeading"/>
            </w:pPr>
            <w:r w:rsidRPr="007F5932">
              <w:t>Amendment</w:t>
            </w:r>
          </w:p>
        </w:tc>
      </w:tr>
      <w:tr w:rsidR="000B38BF" w:rsidRPr="007F5932" w14:paraId="0D045CD4" w14:textId="77777777" w:rsidTr="003F54C4">
        <w:trPr>
          <w:jc w:val="center"/>
        </w:trPr>
        <w:tc>
          <w:tcPr>
            <w:tcW w:w="4876" w:type="dxa"/>
          </w:tcPr>
          <w:p w14:paraId="0FB3BE99" w14:textId="77777777" w:rsidR="007654A0" w:rsidRPr="007F5932" w:rsidRDefault="007654A0" w:rsidP="003F54C4">
            <w:pPr>
              <w:pStyle w:val="Normal6a"/>
            </w:pPr>
            <w:r w:rsidRPr="007F5932">
              <w:t>157.</w:t>
            </w:r>
            <w:r w:rsidRPr="007F5932">
              <w:tab/>
              <w:t xml:space="preserve">Notes that homeless people faced challenges in staying safe from infection, increasing their mortality risk, and shelters did not operate adequately because of </w:t>
            </w:r>
            <w:r w:rsidRPr="007F5932">
              <w:rPr>
                <w:b/>
                <w:i/>
              </w:rPr>
              <w:t>smaller numbers of workers and volunteers</w:t>
            </w:r>
            <w:r w:rsidRPr="007F5932">
              <w:t>;</w:t>
            </w:r>
          </w:p>
        </w:tc>
        <w:tc>
          <w:tcPr>
            <w:tcW w:w="4876" w:type="dxa"/>
          </w:tcPr>
          <w:p w14:paraId="7DA3B930" w14:textId="77777777" w:rsidR="007654A0" w:rsidRPr="007F5932" w:rsidRDefault="007654A0" w:rsidP="003F54C4">
            <w:pPr>
              <w:pStyle w:val="Normal6a"/>
            </w:pPr>
            <w:r w:rsidRPr="007F5932">
              <w:t>157.</w:t>
            </w:r>
            <w:r w:rsidRPr="007F5932">
              <w:tab/>
              <w:t xml:space="preserve">Notes that homeless people faced challenges in staying safe from infection, increasing their mortality risk, and shelters did not operate adequately because of </w:t>
            </w:r>
            <w:r w:rsidRPr="007F5932">
              <w:rPr>
                <w:b/>
                <w:i/>
              </w:rPr>
              <w:t>lack of political will to ensure their protection and access to healthcare</w:t>
            </w:r>
            <w:r w:rsidRPr="007F5932">
              <w:t>;</w:t>
            </w:r>
          </w:p>
        </w:tc>
      </w:tr>
    </w:tbl>
    <w:p w14:paraId="7B69E430"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286407F7" w14:textId="77777777" w:rsidR="007654A0" w:rsidRPr="007F5932" w:rsidRDefault="007654A0" w:rsidP="007654A0">
      <w:r w:rsidRPr="007F5932">
        <w:rPr>
          <w:rStyle w:val="HideTWBExt"/>
        </w:rPr>
        <w:t>&lt;/Amend&gt;</w:t>
      </w:r>
    </w:p>
    <w:p w14:paraId="477542D9"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2286</w:t>
      </w:r>
      <w:r w:rsidRPr="007F5932">
        <w:rPr>
          <w:rStyle w:val="HideTWBExt"/>
          <w:b w:val="0"/>
        </w:rPr>
        <w:t>&lt;/NumAm&gt;</w:t>
      </w:r>
    </w:p>
    <w:p w14:paraId="789264F5" w14:textId="77777777" w:rsidR="007654A0" w:rsidRPr="007F5932" w:rsidRDefault="007654A0" w:rsidP="007654A0">
      <w:pPr>
        <w:pStyle w:val="NormalBold"/>
      </w:pPr>
      <w:r w:rsidRPr="007F5932">
        <w:rPr>
          <w:rStyle w:val="HideTWBExt"/>
          <w:b w:val="0"/>
        </w:rPr>
        <w:t>&lt;RepeatBlock-By&gt;&lt;Members&gt;</w:t>
      </w:r>
      <w:r w:rsidRPr="007F5932">
        <w:t>Margarita de la Pisa Carrión, Robert Roos</w:t>
      </w:r>
      <w:r w:rsidRPr="007F5932">
        <w:rPr>
          <w:rStyle w:val="HideTWBExt"/>
          <w:b w:val="0"/>
        </w:rPr>
        <w:t>&lt;/Members&gt;</w:t>
      </w:r>
    </w:p>
    <w:p w14:paraId="2337FAF3" w14:textId="77777777" w:rsidR="007654A0" w:rsidRPr="007F5932" w:rsidRDefault="007654A0" w:rsidP="007654A0">
      <w:pPr>
        <w:pStyle w:val="NormalBold"/>
      </w:pPr>
      <w:r w:rsidRPr="007F5932">
        <w:rPr>
          <w:rStyle w:val="HideTWBExt"/>
          <w:b w:val="0"/>
        </w:rPr>
        <w:t>&lt;/RepeatBlock-By&gt;</w:t>
      </w:r>
    </w:p>
    <w:p w14:paraId="35A2FE24"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8FC77F4" w14:textId="77777777" w:rsidR="007654A0" w:rsidRPr="007F5932" w:rsidRDefault="007654A0" w:rsidP="007654A0">
      <w:pPr>
        <w:pStyle w:val="NormalBold"/>
      </w:pPr>
      <w:r w:rsidRPr="007F5932">
        <w:rPr>
          <w:rStyle w:val="HideTWBExt"/>
          <w:b w:val="0"/>
        </w:rPr>
        <w:t>&lt;Article&gt;</w:t>
      </w:r>
      <w:r w:rsidRPr="007F5932">
        <w:t>Paragraph 157 – subparagraph 1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EF9D94D" w14:textId="77777777" w:rsidTr="003F54C4">
        <w:trPr>
          <w:trHeight w:hRule="exact" w:val="240"/>
          <w:jc w:val="center"/>
        </w:trPr>
        <w:tc>
          <w:tcPr>
            <w:tcW w:w="9752" w:type="dxa"/>
            <w:gridSpan w:val="2"/>
          </w:tcPr>
          <w:p w14:paraId="1892B36B" w14:textId="77777777" w:rsidR="007654A0" w:rsidRPr="007F5932" w:rsidRDefault="007654A0" w:rsidP="003F54C4"/>
        </w:tc>
      </w:tr>
      <w:tr w:rsidR="000B38BF" w:rsidRPr="007F5932" w14:paraId="765E5FBF" w14:textId="77777777" w:rsidTr="003F54C4">
        <w:trPr>
          <w:trHeight w:val="240"/>
          <w:jc w:val="center"/>
        </w:trPr>
        <w:tc>
          <w:tcPr>
            <w:tcW w:w="4876" w:type="dxa"/>
          </w:tcPr>
          <w:p w14:paraId="6212391C" w14:textId="77777777" w:rsidR="007654A0" w:rsidRPr="007F5932" w:rsidRDefault="007654A0" w:rsidP="003F54C4">
            <w:pPr>
              <w:pStyle w:val="AmColumnHeading"/>
            </w:pPr>
            <w:r w:rsidRPr="007F5932">
              <w:t>Motion for a resolution</w:t>
            </w:r>
          </w:p>
        </w:tc>
        <w:tc>
          <w:tcPr>
            <w:tcW w:w="4876" w:type="dxa"/>
          </w:tcPr>
          <w:p w14:paraId="7025D4B7" w14:textId="77777777" w:rsidR="007654A0" w:rsidRPr="007F5932" w:rsidRDefault="007654A0" w:rsidP="003F54C4">
            <w:pPr>
              <w:pStyle w:val="AmColumnHeading"/>
            </w:pPr>
            <w:r w:rsidRPr="007F5932">
              <w:t>Amendment</w:t>
            </w:r>
          </w:p>
        </w:tc>
      </w:tr>
      <w:tr w:rsidR="000B38BF" w:rsidRPr="007F5932" w14:paraId="0735A2F5" w14:textId="77777777" w:rsidTr="003F54C4">
        <w:trPr>
          <w:jc w:val="center"/>
        </w:trPr>
        <w:tc>
          <w:tcPr>
            <w:tcW w:w="4876" w:type="dxa"/>
          </w:tcPr>
          <w:p w14:paraId="1D8C188D" w14:textId="77777777" w:rsidR="007654A0" w:rsidRPr="007F5932" w:rsidRDefault="007654A0" w:rsidP="003F54C4">
            <w:pPr>
              <w:pStyle w:val="Normal6a"/>
            </w:pPr>
          </w:p>
        </w:tc>
        <w:tc>
          <w:tcPr>
            <w:tcW w:w="4876" w:type="dxa"/>
          </w:tcPr>
          <w:p w14:paraId="22969DEF" w14:textId="77777777" w:rsidR="007654A0" w:rsidRPr="007F5932" w:rsidRDefault="007654A0" w:rsidP="003F54C4">
            <w:pPr>
              <w:pStyle w:val="Normal6a"/>
            </w:pPr>
            <w:r w:rsidRPr="007F5932">
              <w:rPr>
                <w:b/>
                <w:i/>
              </w:rPr>
              <w:t>Calls on the Commission and Member States to provide comprehensive, multidisciplinary palliative care for patients during pandemics and health crises; calls for improved practice in home and hospital palliative care across the EU; encourages Member States to maximise the number of palliative units in each region and to ensure sustainable funding and sufficient and well-trained human resources;</w:t>
            </w:r>
          </w:p>
        </w:tc>
      </w:tr>
    </w:tbl>
    <w:p w14:paraId="2FB94F45"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7322E1BB" w14:textId="77777777" w:rsidR="007654A0" w:rsidRPr="007F5932" w:rsidRDefault="007654A0" w:rsidP="007654A0">
      <w:r w:rsidRPr="007F5932">
        <w:rPr>
          <w:rStyle w:val="HideTWBExt"/>
        </w:rPr>
        <w:t>&lt;/Amend&gt;</w:t>
      </w:r>
    </w:p>
    <w:p w14:paraId="56751C15"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2287</w:t>
      </w:r>
      <w:r w:rsidRPr="007F5932">
        <w:rPr>
          <w:rStyle w:val="HideTWBExt"/>
          <w:b w:val="0"/>
        </w:rPr>
        <w:t>&lt;/NumAm&gt;</w:t>
      </w:r>
    </w:p>
    <w:p w14:paraId="65C32DA4"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17AB44ED" w14:textId="77777777" w:rsidR="007654A0" w:rsidRPr="007F5932" w:rsidRDefault="007654A0" w:rsidP="007654A0">
      <w:pPr>
        <w:pStyle w:val="NormalBold"/>
      </w:pPr>
      <w:r w:rsidRPr="007F5932">
        <w:rPr>
          <w:rStyle w:val="HideTWBExt"/>
          <w:b w:val="0"/>
        </w:rPr>
        <w:t>&lt;/RepeatBlock-By&gt;</w:t>
      </w:r>
    </w:p>
    <w:p w14:paraId="207FEAD4"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660795E" w14:textId="77777777" w:rsidR="007654A0" w:rsidRPr="007F5932" w:rsidRDefault="007654A0" w:rsidP="007654A0">
      <w:pPr>
        <w:pStyle w:val="NormalBold"/>
      </w:pPr>
      <w:r w:rsidRPr="007F5932">
        <w:rPr>
          <w:rStyle w:val="HideTWBExt"/>
          <w:b w:val="0"/>
        </w:rPr>
        <w:t>&lt;Article&gt;</w:t>
      </w:r>
      <w:r w:rsidRPr="007F5932">
        <w:t>Paragraph 157 – indent 1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5E58B71" w14:textId="77777777" w:rsidTr="003F54C4">
        <w:trPr>
          <w:trHeight w:hRule="exact" w:val="240"/>
          <w:jc w:val="center"/>
        </w:trPr>
        <w:tc>
          <w:tcPr>
            <w:tcW w:w="9752" w:type="dxa"/>
            <w:gridSpan w:val="2"/>
          </w:tcPr>
          <w:p w14:paraId="1E1CE763" w14:textId="77777777" w:rsidR="007654A0" w:rsidRPr="007F5932" w:rsidRDefault="007654A0" w:rsidP="003F54C4"/>
        </w:tc>
      </w:tr>
      <w:tr w:rsidR="000B38BF" w:rsidRPr="007F5932" w14:paraId="0047F810" w14:textId="77777777" w:rsidTr="003F54C4">
        <w:trPr>
          <w:trHeight w:val="240"/>
          <w:jc w:val="center"/>
        </w:trPr>
        <w:tc>
          <w:tcPr>
            <w:tcW w:w="4876" w:type="dxa"/>
          </w:tcPr>
          <w:p w14:paraId="62235D05" w14:textId="77777777" w:rsidR="007654A0" w:rsidRPr="007F5932" w:rsidRDefault="007654A0" w:rsidP="003F54C4">
            <w:pPr>
              <w:pStyle w:val="AmColumnHeading"/>
            </w:pPr>
            <w:r w:rsidRPr="007F5932">
              <w:t>Motion for a resolution</w:t>
            </w:r>
          </w:p>
        </w:tc>
        <w:tc>
          <w:tcPr>
            <w:tcW w:w="4876" w:type="dxa"/>
          </w:tcPr>
          <w:p w14:paraId="01B46309" w14:textId="77777777" w:rsidR="007654A0" w:rsidRPr="007F5932" w:rsidRDefault="007654A0" w:rsidP="003F54C4">
            <w:pPr>
              <w:pStyle w:val="AmColumnHeading"/>
            </w:pPr>
            <w:r w:rsidRPr="007F5932">
              <w:t>Amendment</w:t>
            </w:r>
          </w:p>
        </w:tc>
      </w:tr>
      <w:tr w:rsidR="000B38BF" w:rsidRPr="007F5932" w14:paraId="25E0E860" w14:textId="77777777" w:rsidTr="003F54C4">
        <w:trPr>
          <w:jc w:val="center"/>
        </w:trPr>
        <w:tc>
          <w:tcPr>
            <w:tcW w:w="4876" w:type="dxa"/>
          </w:tcPr>
          <w:p w14:paraId="64041C3C" w14:textId="77777777" w:rsidR="007654A0" w:rsidRPr="007F5932" w:rsidRDefault="007654A0" w:rsidP="003F54C4">
            <w:pPr>
              <w:pStyle w:val="Normal6a"/>
            </w:pPr>
          </w:p>
        </w:tc>
        <w:tc>
          <w:tcPr>
            <w:tcW w:w="4876" w:type="dxa"/>
          </w:tcPr>
          <w:p w14:paraId="0CBC10E5" w14:textId="77777777" w:rsidR="007654A0" w:rsidRPr="007F5932" w:rsidRDefault="007654A0" w:rsidP="003F54C4">
            <w:pPr>
              <w:pStyle w:val="Normal6a"/>
            </w:pPr>
            <w:r w:rsidRPr="007F5932">
              <w:rPr>
                <w:b/>
                <w:i/>
              </w:rPr>
              <w:t>-</w:t>
            </w:r>
            <w:r w:rsidRPr="007F5932">
              <w:tab/>
            </w:r>
            <w:r w:rsidRPr="007F5932">
              <w:rPr>
                <w:b/>
                <w:i/>
              </w:rPr>
              <w:t>Stresses that the response to health emergencies requires a human rights-based approach and must ensure the safety of vulnerable and marginalised groups by guaranteeing their access to health care while not restricting their freedom of movement, in line with the Siracusa Principle;</w:t>
            </w:r>
          </w:p>
        </w:tc>
      </w:tr>
    </w:tbl>
    <w:p w14:paraId="403F73C8"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5D498F61" w14:textId="77777777" w:rsidR="007654A0" w:rsidRPr="007F5932" w:rsidRDefault="007654A0" w:rsidP="007654A0">
      <w:r w:rsidRPr="007F5932">
        <w:rPr>
          <w:rStyle w:val="HideTWBExt"/>
        </w:rPr>
        <w:t>&lt;/Amend&gt;</w:t>
      </w:r>
    </w:p>
    <w:p w14:paraId="634C0FEA"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2288</w:t>
      </w:r>
      <w:r w:rsidRPr="007F5932">
        <w:rPr>
          <w:rStyle w:val="HideTWBExt"/>
          <w:b w:val="0"/>
        </w:rPr>
        <w:t>&lt;/NumAm&gt;</w:t>
      </w:r>
    </w:p>
    <w:p w14:paraId="780B80C3" w14:textId="77777777" w:rsidR="007654A0" w:rsidRPr="007F5932" w:rsidRDefault="007654A0" w:rsidP="007654A0">
      <w:pPr>
        <w:pStyle w:val="NormalBold"/>
      </w:pPr>
      <w:r w:rsidRPr="007F5932">
        <w:rPr>
          <w:rStyle w:val="HideTWBExt"/>
          <w:b w:val="0"/>
        </w:rPr>
        <w:t>&lt;RepeatBlock-By&gt;&lt;Members&gt;</w:t>
      </w:r>
      <w:r w:rsidRPr="007F5932">
        <w:t>Marisa Matias, Kateřina Konečná, Miguel Urbán Crespo, Marc Botenga, Alexis Georgoulis</w:t>
      </w:r>
      <w:r w:rsidRPr="007F5932">
        <w:rPr>
          <w:rStyle w:val="HideTWBExt"/>
          <w:b w:val="0"/>
        </w:rPr>
        <w:t>&lt;/Members&gt;</w:t>
      </w:r>
    </w:p>
    <w:p w14:paraId="6C57A33C" w14:textId="77777777" w:rsidR="007654A0" w:rsidRPr="007F5932" w:rsidRDefault="007654A0" w:rsidP="007654A0">
      <w:pPr>
        <w:pStyle w:val="NormalBold"/>
      </w:pPr>
      <w:r w:rsidRPr="007F5932">
        <w:rPr>
          <w:rStyle w:val="HideTWBExt"/>
          <w:b w:val="0"/>
        </w:rPr>
        <w:t>&lt;/RepeatBlock-By&gt;</w:t>
      </w:r>
    </w:p>
    <w:p w14:paraId="791E324C"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67C9768" w14:textId="77777777" w:rsidR="007654A0" w:rsidRPr="007F5932" w:rsidRDefault="007654A0" w:rsidP="007654A0">
      <w:pPr>
        <w:pStyle w:val="NormalBold"/>
      </w:pPr>
      <w:r w:rsidRPr="007F5932">
        <w:rPr>
          <w:rStyle w:val="HideTWBExt"/>
          <w:b w:val="0"/>
        </w:rPr>
        <w:t>&lt;Article&gt;</w:t>
      </w:r>
      <w:r w:rsidRPr="007F5932">
        <w:t>Paragraph 157 – indent 1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3BA470F" w14:textId="77777777" w:rsidTr="003F54C4">
        <w:trPr>
          <w:trHeight w:hRule="exact" w:val="240"/>
          <w:jc w:val="center"/>
        </w:trPr>
        <w:tc>
          <w:tcPr>
            <w:tcW w:w="9752" w:type="dxa"/>
            <w:gridSpan w:val="2"/>
          </w:tcPr>
          <w:p w14:paraId="44C925C1" w14:textId="77777777" w:rsidR="007654A0" w:rsidRPr="007F5932" w:rsidRDefault="007654A0" w:rsidP="003F54C4"/>
        </w:tc>
      </w:tr>
      <w:tr w:rsidR="000B38BF" w:rsidRPr="007F5932" w14:paraId="13F529D6" w14:textId="77777777" w:rsidTr="003F54C4">
        <w:trPr>
          <w:trHeight w:val="240"/>
          <w:jc w:val="center"/>
        </w:trPr>
        <w:tc>
          <w:tcPr>
            <w:tcW w:w="4876" w:type="dxa"/>
          </w:tcPr>
          <w:p w14:paraId="4C450482" w14:textId="77777777" w:rsidR="007654A0" w:rsidRPr="007F5932" w:rsidRDefault="007654A0" w:rsidP="003F54C4">
            <w:pPr>
              <w:pStyle w:val="AmColumnHeading"/>
            </w:pPr>
            <w:r w:rsidRPr="007F5932">
              <w:t>Motion for a resolution</w:t>
            </w:r>
          </w:p>
        </w:tc>
        <w:tc>
          <w:tcPr>
            <w:tcW w:w="4876" w:type="dxa"/>
          </w:tcPr>
          <w:p w14:paraId="0ECAC506" w14:textId="77777777" w:rsidR="007654A0" w:rsidRPr="007F5932" w:rsidRDefault="007654A0" w:rsidP="003F54C4">
            <w:pPr>
              <w:pStyle w:val="AmColumnHeading"/>
            </w:pPr>
            <w:r w:rsidRPr="007F5932">
              <w:t>Amendment</w:t>
            </w:r>
          </w:p>
        </w:tc>
      </w:tr>
      <w:tr w:rsidR="000B38BF" w:rsidRPr="007F5932" w14:paraId="277ADEA7" w14:textId="77777777" w:rsidTr="003F54C4">
        <w:trPr>
          <w:jc w:val="center"/>
        </w:trPr>
        <w:tc>
          <w:tcPr>
            <w:tcW w:w="4876" w:type="dxa"/>
          </w:tcPr>
          <w:p w14:paraId="3F52A220" w14:textId="77777777" w:rsidR="007654A0" w:rsidRPr="007F5932" w:rsidRDefault="007654A0" w:rsidP="003F54C4">
            <w:pPr>
              <w:pStyle w:val="Normal6a"/>
            </w:pPr>
          </w:p>
        </w:tc>
        <w:tc>
          <w:tcPr>
            <w:tcW w:w="4876" w:type="dxa"/>
          </w:tcPr>
          <w:p w14:paraId="602285FB" w14:textId="77777777" w:rsidR="007654A0" w:rsidRPr="007F5932" w:rsidRDefault="007654A0" w:rsidP="003F54C4">
            <w:pPr>
              <w:pStyle w:val="Normal6a"/>
            </w:pPr>
            <w:r w:rsidRPr="007F5932">
              <w:rPr>
                <w:b/>
                <w:i/>
              </w:rPr>
              <w:t>-</w:t>
            </w:r>
            <w:r w:rsidRPr="007F5932">
              <w:tab/>
            </w:r>
            <w:r w:rsidRPr="007F5932">
              <w:rPr>
                <w:b/>
                <w:i/>
              </w:rPr>
              <w:t>Highlights the importance of the institutionalised people and elderly to remain socially and mentally active and interacting with the family without being isolated, avoiding the risk of depression and death solitude;</w:t>
            </w:r>
          </w:p>
        </w:tc>
      </w:tr>
    </w:tbl>
    <w:p w14:paraId="2FBC78CC"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6C72F290" w14:textId="77777777" w:rsidR="007654A0" w:rsidRPr="007F5932" w:rsidRDefault="007654A0" w:rsidP="007654A0">
      <w:r w:rsidRPr="007F5932">
        <w:rPr>
          <w:rStyle w:val="HideTWBExt"/>
        </w:rPr>
        <w:t>&lt;/Amend&gt;</w:t>
      </w:r>
    </w:p>
    <w:p w14:paraId="006B1DA3"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2289</w:t>
      </w:r>
      <w:r w:rsidRPr="007F5932">
        <w:rPr>
          <w:rStyle w:val="HideTWBExt"/>
          <w:b w:val="0"/>
        </w:rPr>
        <w:t>&lt;/NumAm&gt;</w:t>
      </w:r>
    </w:p>
    <w:p w14:paraId="285CAAD1" w14:textId="77777777" w:rsidR="007654A0" w:rsidRPr="007F5932" w:rsidRDefault="007654A0" w:rsidP="007654A0">
      <w:pPr>
        <w:pStyle w:val="NormalBold"/>
      </w:pPr>
      <w:r w:rsidRPr="007F5932">
        <w:rPr>
          <w:rStyle w:val="HideTWBExt"/>
          <w:b w:val="0"/>
        </w:rPr>
        <w:t>&lt;RepeatBlock-By&gt;&lt;Members&gt;</w:t>
      </w:r>
      <w:r w:rsidRPr="007F5932">
        <w:t>Margarita de la Pisa Carrión</w:t>
      </w:r>
      <w:r w:rsidRPr="007F5932">
        <w:rPr>
          <w:rStyle w:val="HideTWBExt"/>
          <w:b w:val="0"/>
        </w:rPr>
        <w:t>&lt;/Members&gt;</w:t>
      </w:r>
    </w:p>
    <w:p w14:paraId="0611DB0A" w14:textId="77777777" w:rsidR="007654A0" w:rsidRPr="007F5932" w:rsidRDefault="007654A0" w:rsidP="007654A0">
      <w:pPr>
        <w:pStyle w:val="NormalBold"/>
      </w:pPr>
      <w:r w:rsidRPr="007F5932">
        <w:rPr>
          <w:rStyle w:val="HideTWBExt"/>
          <w:b w:val="0"/>
        </w:rPr>
        <w:t>&lt;/RepeatBlock-By&gt;</w:t>
      </w:r>
    </w:p>
    <w:p w14:paraId="760CB5B4"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0A3C33F" w14:textId="77777777" w:rsidR="007654A0" w:rsidRPr="007F5932" w:rsidRDefault="007654A0" w:rsidP="007654A0">
      <w:pPr>
        <w:pStyle w:val="NormalBold"/>
      </w:pPr>
      <w:r w:rsidRPr="007F5932">
        <w:rPr>
          <w:rStyle w:val="HideTWBExt"/>
          <w:b w:val="0"/>
        </w:rPr>
        <w:t>&lt;Article&gt;</w:t>
      </w:r>
      <w:r w:rsidRPr="007F5932">
        <w:t>Paragraph 157 – indent 1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7555C66" w14:textId="77777777" w:rsidTr="003F54C4">
        <w:trPr>
          <w:trHeight w:hRule="exact" w:val="240"/>
          <w:jc w:val="center"/>
        </w:trPr>
        <w:tc>
          <w:tcPr>
            <w:tcW w:w="9752" w:type="dxa"/>
            <w:gridSpan w:val="2"/>
          </w:tcPr>
          <w:p w14:paraId="05862C12" w14:textId="77777777" w:rsidR="007654A0" w:rsidRPr="007F5932" w:rsidRDefault="007654A0" w:rsidP="003F54C4"/>
        </w:tc>
      </w:tr>
      <w:tr w:rsidR="000B38BF" w:rsidRPr="007F5932" w14:paraId="315BC69F" w14:textId="77777777" w:rsidTr="003F54C4">
        <w:trPr>
          <w:trHeight w:val="240"/>
          <w:jc w:val="center"/>
        </w:trPr>
        <w:tc>
          <w:tcPr>
            <w:tcW w:w="4876" w:type="dxa"/>
          </w:tcPr>
          <w:p w14:paraId="70C66ED2" w14:textId="77777777" w:rsidR="007654A0" w:rsidRPr="007F5932" w:rsidRDefault="007654A0" w:rsidP="003F54C4">
            <w:pPr>
              <w:pStyle w:val="AmColumnHeading"/>
            </w:pPr>
            <w:r w:rsidRPr="007F5932">
              <w:t>Motion for a resolution</w:t>
            </w:r>
          </w:p>
        </w:tc>
        <w:tc>
          <w:tcPr>
            <w:tcW w:w="4876" w:type="dxa"/>
          </w:tcPr>
          <w:p w14:paraId="07967038" w14:textId="77777777" w:rsidR="007654A0" w:rsidRPr="007F5932" w:rsidRDefault="007654A0" w:rsidP="003F54C4">
            <w:pPr>
              <w:pStyle w:val="AmColumnHeading"/>
            </w:pPr>
            <w:r w:rsidRPr="007F5932">
              <w:t>Amendment</w:t>
            </w:r>
          </w:p>
        </w:tc>
      </w:tr>
      <w:tr w:rsidR="000B38BF" w:rsidRPr="007F5932" w14:paraId="56652F75" w14:textId="77777777" w:rsidTr="003F54C4">
        <w:trPr>
          <w:jc w:val="center"/>
        </w:trPr>
        <w:tc>
          <w:tcPr>
            <w:tcW w:w="4876" w:type="dxa"/>
          </w:tcPr>
          <w:p w14:paraId="28DF9708" w14:textId="77777777" w:rsidR="007654A0" w:rsidRPr="007F5932" w:rsidRDefault="007654A0" w:rsidP="003F54C4">
            <w:pPr>
              <w:pStyle w:val="Normal6a"/>
            </w:pPr>
          </w:p>
        </w:tc>
        <w:tc>
          <w:tcPr>
            <w:tcW w:w="4876" w:type="dxa"/>
          </w:tcPr>
          <w:p w14:paraId="24B1DC82" w14:textId="77777777" w:rsidR="007654A0" w:rsidRPr="007F5932" w:rsidRDefault="007654A0" w:rsidP="003F54C4">
            <w:pPr>
              <w:pStyle w:val="Normal6a"/>
            </w:pPr>
            <w:r w:rsidRPr="007F5932">
              <w:rPr>
                <w:b/>
                <w:i/>
              </w:rPr>
              <w:t>-</w:t>
            </w:r>
            <w:r w:rsidRPr="007F5932">
              <w:tab/>
            </w:r>
            <w:r w:rsidRPr="007F5932">
              <w:rPr>
                <w:b/>
                <w:i/>
              </w:rPr>
              <w:t>Calls on the Commission to consider palliative care in health crises and to ensure this type of care in pandemics;</w:t>
            </w:r>
          </w:p>
        </w:tc>
      </w:tr>
    </w:tbl>
    <w:p w14:paraId="02DA793E"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1269FBEB" w14:textId="77777777" w:rsidR="007654A0" w:rsidRPr="007F5932" w:rsidRDefault="007654A0" w:rsidP="007654A0">
      <w:r w:rsidRPr="007F5932">
        <w:rPr>
          <w:rStyle w:val="HideTWBExt"/>
        </w:rPr>
        <w:t>&lt;/Amend&gt;</w:t>
      </w:r>
    </w:p>
    <w:p w14:paraId="55F3BBF2"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2290</w:t>
      </w:r>
      <w:r w:rsidRPr="007F5932">
        <w:rPr>
          <w:rStyle w:val="HideTWBExt"/>
          <w:b w:val="0"/>
        </w:rPr>
        <w:t>&lt;/NumAm&gt;</w:t>
      </w:r>
    </w:p>
    <w:p w14:paraId="027E0F88" w14:textId="77777777" w:rsidR="007654A0" w:rsidRPr="007F5932" w:rsidRDefault="007654A0" w:rsidP="007654A0">
      <w:pPr>
        <w:pStyle w:val="NormalBold"/>
      </w:pPr>
      <w:r w:rsidRPr="007F5932">
        <w:rPr>
          <w:rStyle w:val="HideTWBExt"/>
          <w:b w:val="0"/>
        </w:rPr>
        <w:t>&lt;RepeatBlock-By&gt;&lt;Members&gt;</w:t>
      </w:r>
      <w:r w:rsidRPr="007F5932">
        <w:t>Adriana Maldonado López, Lina Gálvez Muñoz</w:t>
      </w:r>
      <w:r w:rsidRPr="007F5932">
        <w:rPr>
          <w:rStyle w:val="HideTWBExt"/>
          <w:b w:val="0"/>
        </w:rPr>
        <w:t>&lt;/Members&gt;</w:t>
      </w:r>
    </w:p>
    <w:p w14:paraId="39267500" w14:textId="77777777" w:rsidR="007654A0" w:rsidRPr="007F5932" w:rsidRDefault="007654A0" w:rsidP="007654A0">
      <w:pPr>
        <w:pStyle w:val="NormalBold"/>
      </w:pPr>
      <w:r w:rsidRPr="007F5932">
        <w:rPr>
          <w:rStyle w:val="HideTWBExt"/>
          <w:b w:val="0"/>
        </w:rPr>
        <w:t>&lt;/RepeatBlock-By&gt;</w:t>
      </w:r>
    </w:p>
    <w:p w14:paraId="13635B5E"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5B4F1DF" w14:textId="77777777" w:rsidR="007654A0" w:rsidRPr="007F5932" w:rsidRDefault="007654A0" w:rsidP="007654A0">
      <w:pPr>
        <w:pStyle w:val="NormalBold"/>
      </w:pPr>
      <w:r w:rsidRPr="007F5932">
        <w:rPr>
          <w:rStyle w:val="HideTWBExt"/>
          <w:b w:val="0"/>
        </w:rPr>
        <w:t>&lt;Article&gt;</w:t>
      </w:r>
      <w:r w:rsidRPr="007F5932">
        <w:t>Paragraph 157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ED227A8" w14:textId="77777777" w:rsidTr="003F54C4">
        <w:trPr>
          <w:trHeight w:hRule="exact" w:val="240"/>
          <w:jc w:val="center"/>
        </w:trPr>
        <w:tc>
          <w:tcPr>
            <w:tcW w:w="9752" w:type="dxa"/>
            <w:gridSpan w:val="2"/>
          </w:tcPr>
          <w:p w14:paraId="69AFF836" w14:textId="77777777" w:rsidR="007654A0" w:rsidRPr="007F5932" w:rsidRDefault="007654A0" w:rsidP="003F54C4"/>
        </w:tc>
      </w:tr>
      <w:tr w:rsidR="000B38BF" w:rsidRPr="007F5932" w14:paraId="003C149B" w14:textId="77777777" w:rsidTr="003F54C4">
        <w:trPr>
          <w:trHeight w:val="240"/>
          <w:jc w:val="center"/>
        </w:trPr>
        <w:tc>
          <w:tcPr>
            <w:tcW w:w="4876" w:type="dxa"/>
          </w:tcPr>
          <w:p w14:paraId="7F480B0E" w14:textId="77777777" w:rsidR="007654A0" w:rsidRPr="007F5932" w:rsidRDefault="007654A0" w:rsidP="003F54C4">
            <w:pPr>
              <w:pStyle w:val="AmColumnHeading"/>
            </w:pPr>
            <w:r w:rsidRPr="007F5932">
              <w:t>Motion for a resolution</w:t>
            </w:r>
          </w:p>
        </w:tc>
        <w:tc>
          <w:tcPr>
            <w:tcW w:w="4876" w:type="dxa"/>
          </w:tcPr>
          <w:p w14:paraId="09DD0CAE" w14:textId="77777777" w:rsidR="007654A0" w:rsidRPr="007F5932" w:rsidRDefault="007654A0" w:rsidP="003F54C4">
            <w:pPr>
              <w:pStyle w:val="AmColumnHeading"/>
            </w:pPr>
            <w:r w:rsidRPr="007F5932">
              <w:t>Amendment</w:t>
            </w:r>
          </w:p>
        </w:tc>
      </w:tr>
      <w:tr w:rsidR="000B38BF" w:rsidRPr="007F5932" w14:paraId="3D78914E" w14:textId="77777777" w:rsidTr="003F54C4">
        <w:trPr>
          <w:jc w:val="center"/>
        </w:trPr>
        <w:tc>
          <w:tcPr>
            <w:tcW w:w="4876" w:type="dxa"/>
          </w:tcPr>
          <w:p w14:paraId="1BEF23ED" w14:textId="77777777" w:rsidR="007654A0" w:rsidRPr="007F5932" w:rsidRDefault="007654A0" w:rsidP="003F54C4">
            <w:pPr>
              <w:pStyle w:val="Normal6a"/>
            </w:pPr>
          </w:p>
        </w:tc>
        <w:tc>
          <w:tcPr>
            <w:tcW w:w="4876" w:type="dxa"/>
          </w:tcPr>
          <w:p w14:paraId="4041F59E" w14:textId="77777777" w:rsidR="007654A0" w:rsidRPr="007F5932" w:rsidRDefault="007654A0" w:rsidP="003F54C4">
            <w:pPr>
              <w:pStyle w:val="Normal6a"/>
            </w:pPr>
            <w:r w:rsidRPr="007F5932">
              <w:rPr>
                <w:b/>
                <w:i/>
              </w:rPr>
              <w:t>157a.</w:t>
            </w:r>
            <w:r w:rsidRPr="007F5932">
              <w:tab/>
            </w:r>
            <w:r w:rsidRPr="007F5932">
              <w:rPr>
                <w:b/>
                <w:i/>
              </w:rPr>
              <w:t>Stresses that homes for the elderly and dependent persons were one of the main locations where deaths occurred; points out that during the first wave of COVID-19, patients residing in these health and social care centres were not provided with the necessary care; stresses the negative effect of the lack of resources in the homes and the fact that the shortages of both staff and preventive equipment contributed to the large-scale spread of infections; stresses that all of these factors led to the neglect of those most vulnerable to the epidemic and an absence of protection for the staff caring for them; urges the Commission to promote the harmonisation of a European framework bringing together sufficient minimum criteria to guarantee the dignity and proper treatment of institutionalised persons and workers; also calls on the Member States to create a plan for the construction of public housing as a driver for decent, stable and quality employment;</w:t>
            </w:r>
          </w:p>
        </w:tc>
      </w:tr>
    </w:tbl>
    <w:p w14:paraId="556B2E2F"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0BD79A8B" w14:textId="77777777" w:rsidR="007654A0" w:rsidRPr="007F5932" w:rsidRDefault="007654A0" w:rsidP="007654A0">
      <w:r w:rsidRPr="007F5932">
        <w:rPr>
          <w:rStyle w:val="HideTWBExt"/>
        </w:rPr>
        <w:t>&lt;/Amend&gt;</w:t>
      </w:r>
    </w:p>
    <w:p w14:paraId="200736B8"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2291</w:t>
      </w:r>
      <w:r w:rsidRPr="007F5932">
        <w:rPr>
          <w:rStyle w:val="HideTWBExt"/>
          <w:b w:val="0"/>
        </w:rPr>
        <w:t>&lt;/NumAm&gt;</w:t>
      </w:r>
    </w:p>
    <w:p w14:paraId="4FCAF0AF" w14:textId="77777777" w:rsidR="007654A0" w:rsidRPr="007F5932" w:rsidRDefault="007654A0" w:rsidP="007654A0">
      <w:pPr>
        <w:pStyle w:val="NormalBold"/>
      </w:pPr>
      <w:r w:rsidRPr="007F5932">
        <w:rPr>
          <w:rStyle w:val="HideTWBExt"/>
          <w:b w:val="0"/>
        </w:rPr>
        <w:t>&lt;RepeatBlock-By&gt;&lt;Members&gt;</w:t>
      </w:r>
      <w:r w:rsidRPr="007F5932">
        <w:t>Alessandra Moretti, Sara Cerdas, Adriana Maldonado López, Kathleen Van Brempt</w:t>
      </w:r>
      <w:r w:rsidRPr="007F5932">
        <w:rPr>
          <w:rStyle w:val="HideTWBExt"/>
          <w:b w:val="0"/>
        </w:rPr>
        <w:t>&lt;/Members&gt;</w:t>
      </w:r>
    </w:p>
    <w:p w14:paraId="37803A1F" w14:textId="77777777" w:rsidR="007654A0" w:rsidRPr="007F5932" w:rsidRDefault="007654A0" w:rsidP="007654A0">
      <w:pPr>
        <w:pStyle w:val="NormalBold"/>
      </w:pPr>
      <w:r w:rsidRPr="007F5932">
        <w:rPr>
          <w:rStyle w:val="HideTWBExt"/>
          <w:b w:val="0"/>
        </w:rPr>
        <w:t>&lt;/RepeatBlock-By&gt;</w:t>
      </w:r>
    </w:p>
    <w:p w14:paraId="4D429B37"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F4972A9" w14:textId="77777777" w:rsidR="007654A0" w:rsidRPr="007F5932" w:rsidRDefault="007654A0" w:rsidP="007654A0">
      <w:pPr>
        <w:pStyle w:val="NormalBold"/>
      </w:pPr>
      <w:r w:rsidRPr="007F5932">
        <w:rPr>
          <w:rStyle w:val="HideTWBExt"/>
          <w:b w:val="0"/>
        </w:rPr>
        <w:t>&lt;Article&gt;</w:t>
      </w:r>
      <w:r w:rsidRPr="007F5932">
        <w:t>Paragraph 157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782AC7B" w14:textId="77777777" w:rsidTr="003F54C4">
        <w:trPr>
          <w:trHeight w:hRule="exact" w:val="240"/>
          <w:jc w:val="center"/>
        </w:trPr>
        <w:tc>
          <w:tcPr>
            <w:tcW w:w="9752" w:type="dxa"/>
            <w:gridSpan w:val="2"/>
          </w:tcPr>
          <w:p w14:paraId="0FC08388" w14:textId="77777777" w:rsidR="007654A0" w:rsidRPr="007F5932" w:rsidRDefault="007654A0" w:rsidP="003F54C4"/>
        </w:tc>
      </w:tr>
      <w:tr w:rsidR="000B38BF" w:rsidRPr="007F5932" w14:paraId="4FABA8A3" w14:textId="77777777" w:rsidTr="003F54C4">
        <w:trPr>
          <w:trHeight w:val="240"/>
          <w:jc w:val="center"/>
        </w:trPr>
        <w:tc>
          <w:tcPr>
            <w:tcW w:w="4876" w:type="dxa"/>
          </w:tcPr>
          <w:p w14:paraId="1B1FCDBE" w14:textId="77777777" w:rsidR="007654A0" w:rsidRPr="007F5932" w:rsidRDefault="007654A0" w:rsidP="003F54C4">
            <w:pPr>
              <w:pStyle w:val="AmColumnHeading"/>
            </w:pPr>
            <w:r w:rsidRPr="007F5932">
              <w:t>Motion for a resolution</w:t>
            </w:r>
          </w:p>
        </w:tc>
        <w:tc>
          <w:tcPr>
            <w:tcW w:w="4876" w:type="dxa"/>
          </w:tcPr>
          <w:p w14:paraId="2E24AA72" w14:textId="77777777" w:rsidR="007654A0" w:rsidRPr="007F5932" w:rsidRDefault="007654A0" w:rsidP="003F54C4">
            <w:pPr>
              <w:pStyle w:val="AmColumnHeading"/>
            </w:pPr>
            <w:r w:rsidRPr="007F5932">
              <w:t>Amendment</w:t>
            </w:r>
          </w:p>
        </w:tc>
      </w:tr>
      <w:tr w:rsidR="000B38BF" w:rsidRPr="007F5932" w14:paraId="304D728E" w14:textId="77777777" w:rsidTr="003F54C4">
        <w:trPr>
          <w:jc w:val="center"/>
        </w:trPr>
        <w:tc>
          <w:tcPr>
            <w:tcW w:w="4876" w:type="dxa"/>
          </w:tcPr>
          <w:p w14:paraId="07714B29" w14:textId="77777777" w:rsidR="007654A0" w:rsidRPr="007F5932" w:rsidRDefault="007654A0" w:rsidP="003F54C4">
            <w:pPr>
              <w:pStyle w:val="Normal6a"/>
            </w:pPr>
          </w:p>
        </w:tc>
        <w:tc>
          <w:tcPr>
            <w:tcW w:w="4876" w:type="dxa"/>
          </w:tcPr>
          <w:p w14:paraId="205D247C" w14:textId="1BC34CBD" w:rsidR="007654A0" w:rsidRPr="007F5932" w:rsidRDefault="007654A0" w:rsidP="00202E9E">
            <w:pPr>
              <w:pStyle w:val="Normal6a"/>
            </w:pPr>
            <w:r w:rsidRPr="007F5932">
              <w:rPr>
                <w:b/>
                <w:i/>
              </w:rPr>
              <w:t>157a.</w:t>
            </w:r>
            <w:r w:rsidRPr="007F5932">
              <w:tab/>
            </w:r>
            <w:r w:rsidRPr="007F5932">
              <w:rPr>
                <w:b/>
                <w:i/>
              </w:rPr>
              <w:t xml:space="preserve">Regrets that for marginalised communities, minorities, disadvantaged people access to personal protective tools, healthcare care services and treatments, vaccines was more difficult than the general population and in many cases denied; underlines that this discrimination affected them in terms of greater exposure to infection and unjustified mental and </w:t>
            </w:r>
            <w:r w:rsidR="000B38BF" w:rsidRPr="007F5932">
              <w:rPr>
                <w:b/>
                <w:i/>
              </w:rPr>
              <w:t>physical</w:t>
            </w:r>
            <w:r w:rsidRPr="007F5932">
              <w:rPr>
                <w:b/>
                <w:i/>
              </w:rPr>
              <w:t xml:space="preserve"> suffering;</w:t>
            </w:r>
          </w:p>
        </w:tc>
      </w:tr>
    </w:tbl>
    <w:p w14:paraId="26306C55"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2AB8BBF1" w14:textId="77777777" w:rsidR="007654A0" w:rsidRPr="007F5932" w:rsidRDefault="007654A0" w:rsidP="007654A0">
      <w:r w:rsidRPr="007F5932">
        <w:rPr>
          <w:rStyle w:val="HideTWBExt"/>
        </w:rPr>
        <w:t>&lt;/Amend&gt;</w:t>
      </w:r>
    </w:p>
    <w:p w14:paraId="50786BA3"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2292</w:t>
      </w:r>
      <w:r w:rsidRPr="007F5932">
        <w:rPr>
          <w:rStyle w:val="HideTWBExt"/>
          <w:b w:val="0"/>
        </w:rPr>
        <w:t>&lt;/NumAm&gt;</w:t>
      </w:r>
    </w:p>
    <w:p w14:paraId="36C62947" w14:textId="77777777" w:rsidR="007654A0" w:rsidRPr="007F5932" w:rsidRDefault="007654A0" w:rsidP="007654A0">
      <w:pPr>
        <w:pStyle w:val="NormalBold"/>
      </w:pPr>
      <w:r w:rsidRPr="007F5932">
        <w:rPr>
          <w:rStyle w:val="HideTWBExt"/>
          <w:b w:val="0"/>
        </w:rPr>
        <w:t>&lt;RepeatBlock-By&gt;&lt;Members&gt;</w:t>
      </w:r>
      <w:r w:rsidRPr="007F5932">
        <w:t>Edina Tóth</w:t>
      </w:r>
      <w:r w:rsidRPr="007F5932">
        <w:rPr>
          <w:rStyle w:val="HideTWBExt"/>
          <w:b w:val="0"/>
        </w:rPr>
        <w:t>&lt;/Members&gt;</w:t>
      </w:r>
    </w:p>
    <w:p w14:paraId="6B2A5332" w14:textId="77777777" w:rsidR="007654A0" w:rsidRPr="007F5932" w:rsidRDefault="007654A0" w:rsidP="007654A0">
      <w:pPr>
        <w:pStyle w:val="NormalBold"/>
      </w:pPr>
      <w:r w:rsidRPr="007F5932">
        <w:rPr>
          <w:rStyle w:val="HideTWBExt"/>
          <w:b w:val="0"/>
        </w:rPr>
        <w:t>&lt;/RepeatBlock-By&gt;</w:t>
      </w:r>
    </w:p>
    <w:p w14:paraId="51C68D2A"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9226298" w14:textId="77777777" w:rsidR="007654A0" w:rsidRPr="007F5932" w:rsidRDefault="007654A0" w:rsidP="007654A0">
      <w:pPr>
        <w:pStyle w:val="NormalBold"/>
      </w:pPr>
      <w:r w:rsidRPr="007F5932">
        <w:rPr>
          <w:rStyle w:val="HideTWBExt"/>
          <w:b w:val="0"/>
        </w:rPr>
        <w:t>&lt;Article&gt;</w:t>
      </w:r>
      <w:r w:rsidRPr="007F5932">
        <w:t>Paragraph 157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B70B4F2" w14:textId="77777777" w:rsidTr="003F54C4">
        <w:trPr>
          <w:trHeight w:hRule="exact" w:val="240"/>
          <w:jc w:val="center"/>
        </w:trPr>
        <w:tc>
          <w:tcPr>
            <w:tcW w:w="9752" w:type="dxa"/>
            <w:gridSpan w:val="2"/>
          </w:tcPr>
          <w:p w14:paraId="472D2EFF" w14:textId="77777777" w:rsidR="007654A0" w:rsidRPr="007F5932" w:rsidRDefault="007654A0" w:rsidP="003F54C4"/>
        </w:tc>
      </w:tr>
      <w:tr w:rsidR="000B38BF" w:rsidRPr="007F5932" w14:paraId="153D1C8A" w14:textId="77777777" w:rsidTr="003F54C4">
        <w:trPr>
          <w:trHeight w:val="240"/>
          <w:jc w:val="center"/>
        </w:trPr>
        <w:tc>
          <w:tcPr>
            <w:tcW w:w="4876" w:type="dxa"/>
          </w:tcPr>
          <w:p w14:paraId="1DDA6642" w14:textId="77777777" w:rsidR="007654A0" w:rsidRPr="007F5932" w:rsidRDefault="007654A0" w:rsidP="003F54C4">
            <w:pPr>
              <w:pStyle w:val="AmColumnHeading"/>
            </w:pPr>
            <w:r w:rsidRPr="007F5932">
              <w:t>Motion for a resolution</w:t>
            </w:r>
          </w:p>
        </w:tc>
        <w:tc>
          <w:tcPr>
            <w:tcW w:w="4876" w:type="dxa"/>
          </w:tcPr>
          <w:p w14:paraId="5E91AA3F" w14:textId="77777777" w:rsidR="007654A0" w:rsidRPr="007F5932" w:rsidRDefault="007654A0" w:rsidP="003F54C4">
            <w:pPr>
              <w:pStyle w:val="AmColumnHeading"/>
            </w:pPr>
            <w:r w:rsidRPr="007F5932">
              <w:t>Amendment</w:t>
            </w:r>
          </w:p>
        </w:tc>
      </w:tr>
      <w:tr w:rsidR="000B38BF" w:rsidRPr="007F5932" w14:paraId="5F83E604" w14:textId="77777777" w:rsidTr="003F54C4">
        <w:trPr>
          <w:jc w:val="center"/>
        </w:trPr>
        <w:tc>
          <w:tcPr>
            <w:tcW w:w="4876" w:type="dxa"/>
          </w:tcPr>
          <w:p w14:paraId="647C91F4" w14:textId="77777777" w:rsidR="007654A0" w:rsidRPr="007F5932" w:rsidRDefault="007654A0" w:rsidP="003F54C4">
            <w:pPr>
              <w:pStyle w:val="Normal6a"/>
            </w:pPr>
          </w:p>
        </w:tc>
        <w:tc>
          <w:tcPr>
            <w:tcW w:w="4876" w:type="dxa"/>
          </w:tcPr>
          <w:p w14:paraId="19F823D8" w14:textId="77777777" w:rsidR="007654A0" w:rsidRPr="007F5932" w:rsidRDefault="007654A0" w:rsidP="003F54C4">
            <w:pPr>
              <w:pStyle w:val="Normal6a"/>
            </w:pPr>
            <w:r w:rsidRPr="007F5932">
              <w:rPr>
                <w:b/>
                <w:i/>
              </w:rPr>
              <w:t>157a.</w:t>
            </w:r>
            <w:r w:rsidRPr="007F5932">
              <w:tab/>
            </w:r>
            <w:r w:rsidRPr="007F5932">
              <w:rPr>
                <w:b/>
                <w:i/>
              </w:rPr>
              <w:t>Notes that the purchase of medical masks, disinfectants, gloves and other aids created an additional financial burden for groups facing disadvantages or multiple disadvantages, especially the elderly, people living in extreme poverty, Roma and other vulnerable communities;</w:t>
            </w:r>
          </w:p>
        </w:tc>
      </w:tr>
    </w:tbl>
    <w:p w14:paraId="621C0B68"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{HU}</w:t>
      </w:r>
      <w:r w:rsidRPr="007F5932">
        <w:t>hu</w:t>
      </w:r>
      <w:r w:rsidRPr="007F5932">
        <w:rPr>
          <w:rStyle w:val="HideTWBExt"/>
        </w:rPr>
        <w:t>&lt;/Original&gt;</w:t>
      </w:r>
    </w:p>
    <w:p w14:paraId="68EE7A75" w14:textId="77777777" w:rsidR="007654A0" w:rsidRPr="007F5932" w:rsidRDefault="007654A0" w:rsidP="007654A0">
      <w:r w:rsidRPr="007F5932">
        <w:rPr>
          <w:rStyle w:val="HideTWBExt"/>
        </w:rPr>
        <w:t>&lt;/Amend&gt;</w:t>
      </w:r>
    </w:p>
    <w:p w14:paraId="2153796F"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2293</w:t>
      </w:r>
      <w:r w:rsidRPr="007F5932">
        <w:rPr>
          <w:rStyle w:val="HideTWBExt"/>
          <w:b w:val="0"/>
        </w:rPr>
        <w:t>&lt;/NumAm&gt;</w:t>
      </w:r>
    </w:p>
    <w:p w14:paraId="1A6653A5" w14:textId="77777777" w:rsidR="007654A0" w:rsidRPr="007F5932" w:rsidRDefault="007654A0" w:rsidP="007654A0">
      <w:pPr>
        <w:pStyle w:val="NormalBold"/>
      </w:pPr>
      <w:r w:rsidRPr="007F5932">
        <w:rPr>
          <w:rStyle w:val="HideTWBExt"/>
          <w:b w:val="0"/>
        </w:rPr>
        <w:t>&lt;RepeatBlock-By&gt;&lt;Members&gt;</w:t>
      </w:r>
      <w:r w:rsidRPr="007F5932">
        <w:t>Mohammed Chahim, Kathleen Van Brempt, Sara Cerdas, Juozas Olekas</w:t>
      </w:r>
      <w:r w:rsidRPr="007F5932">
        <w:rPr>
          <w:rStyle w:val="HideTWBExt"/>
          <w:b w:val="0"/>
        </w:rPr>
        <w:t>&lt;/Members&gt;</w:t>
      </w:r>
    </w:p>
    <w:p w14:paraId="62A39CE2" w14:textId="77777777" w:rsidR="007654A0" w:rsidRPr="007F5932" w:rsidRDefault="007654A0" w:rsidP="007654A0">
      <w:pPr>
        <w:pStyle w:val="NormalBold"/>
      </w:pPr>
      <w:r w:rsidRPr="007F5932">
        <w:rPr>
          <w:rStyle w:val="HideTWBExt"/>
          <w:b w:val="0"/>
        </w:rPr>
        <w:t>&lt;/RepeatBlock-By&gt;</w:t>
      </w:r>
    </w:p>
    <w:p w14:paraId="39C66FEE"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CC0D189" w14:textId="77777777" w:rsidR="007654A0" w:rsidRPr="007F5932" w:rsidRDefault="007654A0" w:rsidP="007654A0">
      <w:pPr>
        <w:pStyle w:val="NormalBold"/>
      </w:pPr>
      <w:r w:rsidRPr="007F5932">
        <w:rPr>
          <w:rStyle w:val="HideTWBExt"/>
          <w:b w:val="0"/>
        </w:rPr>
        <w:t>&lt;Article&gt;</w:t>
      </w:r>
      <w:r w:rsidRPr="007F5932">
        <w:t>Paragraph 157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307697C0" w14:textId="77777777" w:rsidTr="003F54C4">
        <w:trPr>
          <w:trHeight w:hRule="exact" w:val="240"/>
          <w:jc w:val="center"/>
        </w:trPr>
        <w:tc>
          <w:tcPr>
            <w:tcW w:w="9752" w:type="dxa"/>
            <w:gridSpan w:val="2"/>
          </w:tcPr>
          <w:p w14:paraId="5C33209A" w14:textId="77777777" w:rsidR="007654A0" w:rsidRPr="007F5932" w:rsidRDefault="007654A0" w:rsidP="003F54C4"/>
        </w:tc>
      </w:tr>
      <w:tr w:rsidR="000B38BF" w:rsidRPr="007F5932" w14:paraId="6693B37E" w14:textId="77777777" w:rsidTr="003F54C4">
        <w:trPr>
          <w:trHeight w:val="240"/>
          <w:jc w:val="center"/>
        </w:trPr>
        <w:tc>
          <w:tcPr>
            <w:tcW w:w="4876" w:type="dxa"/>
          </w:tcPr>
          <w:p w14:paraId="50A8787E" w14:textId="77777777" w:rsidR="007654A0" w:rsidRPr="007F5932" w:rsidRDefault="007654A0" w:rsidP="003F54C4">
            <w:pPr>
              <w:pStyle w:val="AmColumnHeading"/>
            </w:pPr>
            <w:r w:rsidRPr="007F5932">
              <w:t>Motion for a resolution</w:t>
            </w:r>
          </w:p>
        </w:tc>
        <w:tc>
          <w:tcPr>
            <w:tcW w:w="4876" w:type="dxa"/>
          </w:tcPr>
          <w:p w14:paraId="6A234825" w14:textId="77777777" w:rsidR="007654A0" w:rsidRPr="007F5932" w:rsidRDefault="007654A0" w:rsidP="003F54C4">
            <w:pPr>
              <w:pStyle w:val="AmColumnHeading"/>
            </w:pPr>
            <w:r w:rsidRPr="007F5932">
              <w:t>Amendment</w:t>
            </w:r>
          </w:p>
        </w:tc>
      </w:tr>
      <w:tr w:rsidR="000B38BF" w:rsidRPr="007F5932" w14:paraId="01CF056C" w14:textId="77777777" w:rsidTr="003F54C4">
        <w:trPr>
          <w:jc w:val="center"/>
        </w:trPr>
        <w:tc>
          <w:tcPr>
            <w:tcW w:w="4876" w:type="dxa"/>
          </w:tcPr>
          <w:p w14:paraId="4B59D2DF" w14:textId="77777777" w:rsidR="007654A0" w:rsidRPr="007F5932" w:rsidRDefault="007654A0" w:rsidP="003F54C4">
            <w:pPr>
              <w:pStyle w:val="Normal6a"/>
            </w:pPr>
          </w:p>
        </w:tc>
        <w:tc>
          <w:tcPr>
            <w:tcW w:w="4876" w:type="dxa"/>
          </w:tcPr>
          <w:p w14:paraId="4FFB96A5" w14:textId="2CC5E9FC" w:rsidR="007654A0" w:rsidRPr="007F5932" w:rsidRDefault="007654A0" w:rsidP="00202E9E">
            <w:pPr>
              <w:pStyle w:val="Normal6a"/>
            </w:pPr>
            <w:r w:rsidRPr="007F5932">
              <w:rPr>
                <w:b/>
                <w:i/>
              </w:rPr>
              <w:t>157a.</w:t>
            </w:r>
            <w:r w:rsidRPr="007F5932">
              <w:tab/>
            </w:r>
            <w:r w:rsidRPr="007F5932">
              <w:rPr>
                <w:b/>
                <w:i/>
              </w:rPr>
              <w:t>Notes that discriminatory measures against vulnerable people, in the name of securing health threats and artificially containing a disease by closing borders, have been used to respond to the COVID pandemic. People seeking safety and shelter were turned away at land and at sea;</w:t>
            </w:r>
          </w:p>
        </w:tc>
      </w:tr>
    </w:tbl>
    <w:p w14:paraId="7E0FACAA"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3A5FEAF3" w14:textId="77777777" w:rsidR="007654A0" w:rsidRPr="007F5932" w:rsidRDefault="007654A0" w:rsidP="007654A0">
      <w:r w:rsidRPr="007F5932">
        <w:rPr>
          <w:rStyle w:val="HideTWBExt"/>
        </w:rPr>
        <w:t>&lt;/Amend&gt;</w:t>
      </w:r>
    </w:p>
    <w:p w14:paraId="6DCA4BB5"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2294</w:t>
      </w:r>
      <w:r w:rsidRPr="007F5932">
        <w:rPr>
          <w:rStyle w:val="HideTWBExt"/>
          <w:b w:val="0"/>
        </w:rPr>
        <w:t>&lt;/NumAm&gt;</w:t>
      </w:r>
    </w:p>
    <w:p w14:paraId="04C754EB" w14:textId="77777777" w:rsidR="007654A0" w:rsidRPr="007F5932" w:rsidRDefault="007654A0" w:rsidP="007654A0">
      <w:pPr>
        <w:pStyle w:val="NormalBold"/>
      </w:pPr>
      <w:r w:rsidRPr="007F5932">
        <w:rPr>
          <w:rStyle w:val="HideTWBExt"/>
          <w:b w:val="0"/>
        </w:rPr>
        <w:t>&lt;RepeatBlock-By&gt;&lt;Members&gt;</w:t>
      </w:r>
      <w:r w:rsidRPr="007F5932">
        <w:t>Sara Cerdas, Mohammed Chahim, Carina Ohlsson, Adriana Maldonado López, Karsten Lucke</w:t>
      </w:r>
      <w:r w:rsidRPr="007F5932">
        <w:rPr>
          <w:rStyle w:val="HideTWBExt"/>
          <w:b w:val="0"/>
        </w:rPr>
        <w:t>&lt;/Members&gt;</w:t>
      </w:r>
    </w:p>
    <w:p w14:paraId="6E118014" w14:textId="77777777" w:rsidR="007654A0" w:rsidRPr="007F5932" w:rsidRDefault="007654A0" w:rsidP="007654A0">
      <w:pPr>
        <w:pStyle w:val="NormalBold"/>
      </w:pPr>
      <w:r w:rsidRPr="007F5932">
        <w:rPr>
          <w:rStyle w:val="HideTWBExt"/>
          <w:b w:val="0"/>
        </w:rPr>
        <w:t>&lt;/RepeatBlock-By&gt;</w:t>
      </w:r>
    </w:p>
    <w:p w14:paraId="306B6EC3"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484ED1B" w14:textId="77777777" w:rsidR="007654A0" w:rsidRPr="007F5932" w:rsidRDefault="007654A0" w:rsidP="007654A0">
      <w:pPr>
        <w:pStyle w:val="NormalBold"/>
      </w:pPr>
      <w:r w:rsidRPr="007F5932">
        <w:rPr>
          <w:rStyle w:val="HideTWBExt"/>
          <w:b w:val="0"/>
        </w:rPr>
        <w:t>&lt;Article&gt;</w:t>
      </w:r>
      <w:r w:rsidRPr="007F5932">
        <w:t>Paragraph 157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44A9BBB" w14:textId="77777777" w:rsidTr="003F54C4">
        <w:trPr>
          <w:trHeight w:hRule="exact" w:val="240"/>
          <w:jc w:val="center"/>
        </w:trPr>
        <w:tc>
          <w:tcPr>
            <w:tcW w:w="9752" w:type="dxa"/>
            <w:gridSpan w:val="2"/>
          </w:tcPr>
          <w:p w14:paraId="1A88FC7A" w14:textId="77777777" w:rsidR="007654A0" w:rsidRPr="007F5932" w:rsidRDefault="007654A0" w:rsidP="003F54C4"/>
        </w:tc>
      </w:tr>
      <w:tr w:rsidR="000B38BF" w:rsidRPr="007F5932" w14:paraId="60289885" w14:textId="77777777" w:rsidTr="003F54C4">
        <w:trPr>
          <w:trHeight w:val="240"/>
          <w:jc w:val="center"/>
        </w:trPr>
        <w:tc>
          <w:tcPr>
            <w:tcW w:w="4876" w:type="dxa"/>
          </w:tcPr>
          <w:p w14:paraId="0D450C62" w14:textId="77777777" w:rsidR="007654A0" w:rsidRPr="007F5932" w:rsidRDefault="007654A0" w:rsidP="003F54C4">
            <w:pPr>
              <w:pStyle w:val="AmColumnHeading"/>
            </w:pPr>
            <w:r w:rsidRPr="007F5932">
              <w:t>Motion for a resolution</w:t>
            </w:r>
          </w:p>
        </w:tc>
        <w:tc>
          <w:tcPr>
            <w:tcW w:w="4876" w:type="dxa"/>
          </w:tcPr>
          <w:p w14:paraId="2CF8CEF7" w14:textId="77777777" w:rsidR="007654A0" w:rsidRPr="007F5932" w:rsidRDefault="007654A0" w:rsidP="003F54C4">
            <w:pPr>
              <w:pStyle w:val="AmColumnHeading"/>
            </w:pPr>
            <w:r w:rsidRPr="007F5932">
              <w:t>Amendment</w:t>
            </w:r>
          </w:p>
        </w:tc>
      </w:tr>
      <w:tr w:rsidR="000B38BF" w:rsidRPr="007F5932" w14:paraId="35FBB441" w14:textId="77777777" w:rsidTr="003F54C4">
        <w:trPr>
          <w:jc w:val="center"/>
        </w:trPr>
        <w:tc>
          <w:tcPr>
            <w:tcW w:w="4876" w:type="dxa"/>
          </w:tcPr>
          <w:p w14:paraId="10700867" w14:textId="77777777" w:rsidR="007654A0" w:rsidRPr="007F5932" w:rsidRDefault="007654A0" w:rsidP="003F54C4">
            <w:pPr>
              <w:pStyle w:val="Normal6a"/>
            </w:pPr>
          </w:p>
        </w:tc>
        <w:tc>
          <w:tcPr>
            <w:tcW w:w="4876" w:type="dxa"/>
          </w:tcPr>
          <w:p w14:paraId="34FF01FA" w14:textId="2981EB14" w:rsidR="007654A0" w:rsidRPr="007F5932" w:rsidRDefault="007654A0" w:rsidP="00202E9E">
            <w:pPr>
              <w:pStyle w:val="Normal6a"/>
            </w:pPr>
            <w:r w:rsidRPr="007F5932">
              <w:rPr>
                <w:b/>
                <w:i/>
              </w:rPr>
              <w:t>157a.</w:t>
            </w:r>
            <w:r w:rsidRPr="007F5932">
              <w:tab/>
            </w:r>
            <w:r w:rsidRPr="007F5932">
              <w:rPr>
                <w:b/>
                <w:i/>
              </w:rPr>
              <w:t>Underlines the difficult challenges migrants had to face during the pandemic; including access to health care, difficulties to isolate or practice social-distancing in mass accommodations and slowing down of procedures;</w:t>
            </w:r>
          </w:p>
        </w:tc>
      </w:tr>
    </w:tbl>
    <w:p w14:paraId="143EF2B0"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4DF111F1" w14:textId="77777777" w:rsidR="007654A0" w:rsidRPr="007F5932" w:rsidRDefault="007654A0" w:rsidP="007654A0">
      <w:r w:rsidRPr="007F5932">
        <w:rPr>
          <w:rStyle w:val="HideTWBExt"/>
        </w:rPr>
        <w:t>&lt;/Amend&gt;</w:t>
      </w:r>
    </w:p>
    <w:p w14:paraId="61CB4FD6"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2295</w:t>
      </w:r>
      <w:r w:rsidRPr="007F5932">
        <w:rPr>
          <w:rStyle w:val="HideTWBExt"/>
          <w:b w:val="0"/>
        </w:rPr>
        <w:t>&lt;/NumAm&gt;</w:t>
      </w:r>
    </w:p>
    <w:p w14:paraId="4FC29D4F" w14:textId="77777777" w:rsidR="007654A0" w:rsidRPr="007F5932" w:rsidRDefault="007654A0" w:rsidP="007654A0">
      <w:pPr>
        <w:pStyle w:val="NormalBold"/>
      </w:pPr>
      <w:r w:rsidRPr="007F5932">
        <w:rPr>
          <w:rStyle w:val="HideTWBExt"/>
          <w:b w:val="0"/>
        </w:rPr>
        <w:t>&lt;RepeatBlock-By&gt;&lt;Members&gt;</w:t>
      </w:r>
      <w:r w:rsidRPr="007F5932">
        <w:t>Margarita de la Pisa Carrión</w:t>
      </w:r>
      <w:r w:rsidRPr="007F5932">
        <w:rPr>
          <w:rStyle w:val="HideTWBExt"/>
          <w:b w:val="0"/>
        </w:rPr>
        <w:t>&lt;/Members&gt;</w:t>
      </w:r>
    </w:p>
    <w:p w14:paraId="7819ADFF" w14:textId="77777777" w:rsidR="007654A0" w:rsidRPr="007F5932" w:rsidRDefault="007654A0" w:rsidP="007654A0">
      <w:pPr>
        <w:pStyle w:val="NormalBold"/>
      </w:pPr>
      <w:r w:rsidRPr="007F5932">
        <w:rPr>
          <w:rStyle w:val="HideTWBExt"/>
          <w:b w:val="0"/>
        </w:rPr>
        <w:t>&lt;/RepeatBlock-By&gt;</w:t>
      </w:r>
    </w:p>
    <w:p w14:paraId="0C3508B9"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99C6910" w14:textId="77777777" w:rsidR="007654A0" w:rsidRPr="007F5932" w:rsidRDefault="007654A0" w:rsidP="007654A0">
      <w:pPr>
        <w:pStyle w:val="NormalBold"/>
      </w:pPr>
      <w:r w:rsidRPr="007F5932">
        <w:rPr>
          <w:rStyle w:val="HideTWBExt"/>
          <w:b w:val="0"/>
        </w:rPr>
        <w:t>&lt;Article&gt;</w:t>
      </w:r>
      <w:r w:rsidRPr="007F5932">
        <w:t>Paragraph 157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079BF89" w14:textId="77777777" w:rsidTr="003F54C4">
        <w:trPr>
          <w:trHeight w:hRule="exact" w:val="240"/>
          <w:jc w:val="center"/>
        </w:trPr>
        <w:tc>
          <w:tcPr>
            <w:tcW w:w="9752" w:type="dxa"/>
            <w:gridSpan w:val="2"/>
          </w:tcPr>
          <w:p w14:paraId="30776C12" w14:textId="77777777" w:rsidR="007654A0" w:rsidRPr="007F5932" w:rsidRDefault="007654A0" w:rsidP="003F54C4"/>
        </w:tc>
      </w:tr>
      <w:tr w:rsidR="000B38BF" w:rsidRPr="007F5932" w14:paraId="5BDFF591" w14:textId="77777777" w:rsidTr="003F54C4">
        <w:trPr>
          <w:trHeight w:val="240"/>
          <w:jc w:val="center"/>
        </w:trPr>
        <w:tc>
          <w:tcPr>
            <w:tcW w:w="4876" w:type="dxa"/>
          </w:tcPr>
          <w:p w14:paraId="09B5D22D" w14:textId="77777777" w:rsidR="007654A0" w:rsidRPr="007F5932" w:rsidRDefault="007654A0" w:rsidP="003F54C4">
            <w:pPr>
              <w:pStyle w:val="AmColumnHeading"/>
            </w:pPr>
            <w:r w:rsidRPr="007F5932">
              <w:t>Motion for a resolution</w:t>
            </w:r>
          </w:p>
        </w:tc>
        <w:tc>
          <w:tcPr>
            <w:tcW w:w="4876" w:type="dxa"/>
          </w:tcPr>
          <w:p w14:paraId="1F4CAEF0" w14:textId="77777777" w:rsidR="007654A0" w:rsidRPr="007F5932" w:rsidRDefault="007654A0" w:rsidP="003F54C4">
            <w:pPr>
              <w:pStyle w:val="AmColumnHeading"/>
            </w:pPr>
            <w:r w:rsidRPr="007F5932">
              <w:t>Amendment</w:t>
            </w:r>
          </w:p>
        </w:tc>
      </w:tr>
      <w:tr w:rsidR="000B38BF" w:rsidRPr="007F5932" w14:paraId="455AD77E" w14:textId="77777777" w:rsidTr="003F54C4">
        <w:trPr>
          <w:jc w:val="center"/>
        </w:trPr>
        <w:tc>
          <w:tcPr>
            <w:tcW w:w="4876" w:type="dxa"/>
          </w:tcPr>
          <w:p w14:paraId="39DCA759" w14:textId="77777777" w:rsidR="007654A0" w:rsidRPr="007F5932" w:rsidRDefault="007654A0" w:rsidP="003F54C4">
            <w:pPr>
              <w:pStyle w:val="Normal6a"/>
            </w:pPr>
          </w:p>
        </w:tc>
        <w:tc>
          <w:tcPr>
            <w:tcW w:w="4876" w:type="dxa"/>
          </w:tcPr>
          <w:p w14:paraId="610CDBD8" w14:textId="77777777" w:rsidR="007654A0" w:rsidRPr="007F5932" w:rsidRDefault="007654A0" w:rsidP="003F54C4">
            <w:pPr>
              <w:pStyle w:val="Normal6a"/>
            </w:pPr>
            <w:r w:rsidRPr="007F5932">
              <w:rPr>
                <w:b/>
                <w:i/>
              </w:rPr>
              <w:t>157a.</w:t>
            </w:r>
            <w:r w:rsidRPr="007F5932">
              <w:tab/>
            </w:r>
            <w:r w:rsidRPr="007F5932">
              <w:rPr>
                <w:b/>
                <w:i/>
              </w:rPr>
              <w:t>Recalls the serious discrimination suffered by the elderly due to screening, with them not being given priority health care or access to medical treatment over younger people;</w:t>
            </w:r>
          </w:p>
        </w:tc>
      </w:tr>
    </w:tbl>
    <w:p w14:paraId="4909D770"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199AB549" w14:textId="77777777" w:rsidR="007654A0" w:rsidRPr="007F5932" w:rsidRDefault="007654A0" w:rsidP="007654A0">
      <w:r w:rsidRPr="007F5932">
        <w:rPr>
          <w:rStyle w:val="HideTWBExt"/>
        </w:rPr>
        <w:t>&lt;/Amend&gt;</w:t>
      </w:r>
    </w:p>
    <w:p w14:paraId="4A2B87BB"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2296</w:t>
      </w:r>
      <w:r w:rsidRPr="007F5932">
        <w:rPr>
          <w:rStyle w:val="HideTWBExt"/>
          <w:b w:val="0"/>
        </w:rPr>
        <w:t>&lt;/NumAm&gt;</w:t>
      </w:r>
    </w:p>
    <w:p w14:paraId="0302EFF2" w14:textId="77777777" w:rsidR="007654A0" w:rsidRPr="007F5932" w:rsidRDefault="007654A0" w:rsidP="007654A0">
      <w:pPr>
        <w:pStyle w:val="NormalBold"/>
      </w:pPr>
      <w:r w:rsidRPr="007F5932">
        <w:rPr>
          <w:rStyle w:val="HideTWBExt"/>
          <w:b w:val="0"/>
        </w:rPr>
        <w:t>&lt;RepeatBlock-By&gt;&lt;Members&gt;</w:t>
      </w:r>
      <w:r w:rsidRPr="007F5932">
        <w:t>Adriana Maldonado López</w:t>
      </w:r>
      <w:r w:rsidRPr="007F5932">
        <w:rPr>
          <w:rStyle w:val="HideTWBExt"/>
          <w:b w:val="0"/>
        </w:rPr>
        <w:t>&lt;/Members&gt;</w:t>
      </w:r>
    </w:p>
    <w:p w14:paraId="22BBD6AE" w14:textId="77777777" w:rsidR="007654A0" w:rsidRPr="007F5932" w:rsidRDefault="007654A0" w:rsidP="007654A0">
      <w:pPr>
        <w:pStyle w:val="NormalBold"/>
      </w:pPr>
      <w:r w:rsidRPr="007F5932">
        <w:rPr>
          <w:rStyle w:val="HideTWBExt"/>
          <w:b w:val="0"/>
        </w:rPr>
        <w:t>&lt;/RepeatBlock-By&gt;</w:t>
      </w:r>
    </w:p>
    <w:p w14:paraId="1B279ACC"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96A3676" w14:textId="77777777" w:rsidR="007654A0" w:rsidRPr="007F5932" w:rsidRDefault="007654A0" w:rsidP="007654A0">
      <w:pPr>
        <w:pStyle w:val="NormalBold"/>
      </w:pPr>
      <w:r w:rsidRPr="007F5932">
        <w:rPr>
          <w:rStyle w:val="HideTWBExt"/>
          <w:b w:val="0"/>
        </w:rPr>
        <w:t>&lt;Article&gt;</w:t>
      </w:r>
      <w:r w:rsidRPr="007F5932">
        <w:t>Paragraph 157 b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60DBB49" w14:textId="77777777" w:rsidTr="003F54C4">
        <w:trPr>
          <w:trHeight w:hRule="exact" w:val="240"/>
          <w:jc w:val="center"/>
        </w:trPr>
        <w:tc>
          <w:tcPr>
            <w:tcW w:w="9752" w:type="dxa"/>
            <w:gridSpan w:val="2"/>
          </w:tcPr>
          <w:p w14:paraId="5AB8291A" w14:textId="77777777" w:rsidR="007654A0" w:rsidRPr="007F5932" w:rsidRDefault="007654A0" w:rsidP="003F54C4"/>
        </w:tc>
      </w:tr>
      <w:tr w:rsidR="000B38BF" w:rsidRPr="007F5932" w14:paraId="4579A746" w14:textId="77777777" w:rsidTr="003F54C4">
        <w:trPr>
          <w:trHeight w:val="240"/>
          <w:jc w:val="center"/>
        </w:trPr>
        <w:tc>
          <w:tcPr>
            <w:tcW w:w="4876" w:type="dxa"/>
          </w:tcPr>
          <w:p w14:paraId="37D6CE7D" w14:textId="77777777" w:rsidR="007654A0" w:rsidRPr="007F5932" w:rsidRDefault="007654A0" w:rsidP="003F54C4">
            <w:pPr>
              <w:pStyle w:val="AmColumnHeading"/>
            </w:pPr>
            <w:r w:rsidRPr="007F5932">
              <w:t>Motion for a resolution</w:t>
            </w:r>
          </w:p>
        </w:tc>
        <w:tc>
          <w:tcPr>
            <w:tcW w:w="4876" w:type="dxa"/>
          </w:tcPr>
          <w:p w14:paraId="46BC6BA0" w14:textId="77777777" w:rsidR="007654A0" w:rsidRPr="007F5932" w:rsidRDefault="007654A0" w:rsidP="003F54C4">
            <w:pPr>
              <w:pStyle w:val="AmColumnHeading"/>
            </w:pPr>
            <w:r w:rsidRPr="007F5932">
              <w:t>Amendment</w:t>
            </w:r>
          </w:p>
        </w:tc>
      </w:tr>
      <w:tr w:rsidR="000B38BF" w:rsidRPr="007F5932" w14:paraId="5872D2CB" w14:textId="77777777" w:rsidTr="003F54C4">
        <w:trPr>
          <w:jc w:val="center"/>
        </w:trPr>
        <w:tc>
          <w:tcPr>
            <w:tcW w:w="4876" w:type="dxa"/>
          </w:tcPr>
          <w:p w14:paraId="67131393" w14:textId="77777777" w:rsidR="007654A0" w:rsidRPr="007F5932" w:rsidRDefault="007654A0" w:rsidP="003F54C4">
            <w:pPr>
              <w:pStyle w:val="Normal6a"/>
            </w:pPr>
          </w:p>
        </w:tc>
        <w:tc>
          <w:tcPr>
            <w:tcW w:w="4876" w:type="dxa"/>
          </w:tcPr>
          <w:p w14:paraId="61E2E4DD" w14:textId="77777777" w:rsidR="007654A0" w:rsidRPr="007F5932" w:rsidRDefault="007654A0" w:rsidP="003F54C4">
            <w:pPr>
              <w:pStyle w:val="Normal6a"/>
            </w:pPr>
            <w:r w:rsidRPr="007F5932">
              <w:rPr>
                <w:b/>
                <w:i/>
              </w:rPr>
              <w:t>157b.</w:t>
            </w:r>
            <w:r w:rsidRPr="007F5932">
              <w:tab/>
            </w:r>
            <w:r w:rsidRPr="007F5932">
              <w:rPr>
                <w:b/>
                <w:i/>
              </w:rPr>
              <w:t>Recommends extending regular inspections through a system of external, independent audits and establishing special inspection systems in homes during periods of isolation, facilitating entry into homes by local or public authorities such as the Emergency Military Unit (EMU), police and civil defence personnel; calls on Member States to ensure, through regular inspections, that sufficient stocks of personal protective equipment for workers and residents are stored; advocates the adoption of a person-centred approach, where the resident is the focus of activities to support essential development and keep interests active;</w:t>
            </w:r>
          </w:p>
        </w:tc>
      </w:tr>
    </w:tbl>
    <w:p w14:paraId="480D8DC9"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4B054244" w14:textId="77777777" w:rsidR="007654A0" w:rsidRPr="007F5932" w:rsidRDefault="007654A0" w:rsidP="007654A0">
      <w:r w:rsidRPr="007F5932">
        <w:rPr>
          <w:rStyle w:val="HideTWBExt"/>
        </w:rPr>
        <w:t>&lt;/Amend&gt;</w:t>
      </w:r>
    </w:p>
    <w:p w14:paraId="7EF5D645"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2297</w:t>
      </w:r>
      <w:r w:rsidRPr="007F5932">
        <w:rPr>
          <w:rStyle w:val="HideTWBExt"/>
          <w:b w:val="0"/>
        </w:rPr>
        <w:t>&lt;/NumAm&gt;</w:t>
      </w:r>
    </w:p>
    <w:p w14:paraId="382A0383" w14:textId="77777777" w:rsidR="007654A0" w:rsidRPr="007F5932" w:rsidRDefault="007654A0" w:rsidP="007654A0">
      <w:pPr>
        <w:pStyle w:val="NormalBold"/>
      </w:pPr>
      <w:r w:rsidRPr="007F5932">
        <w:rPr>
          <w:rStyle w:val="HideTWBExt"/>
          <w:b w:val="0"/>
        </w:rPr>
        <w:t>&lt;RepeatBlock-By&gt;&lt;Members&gt;</w:t>
      </w:r>
      <w:r w:rsidRPr="007F5932">
        <w:t>Mohammed Chahim, Kathleen Van Brempt, Sara Cerdas, Juozas Olekas</w:t>
      </w:r>
      <w:r w:rsidRPr="007F5932">
        <w:rPr>
          <w:rStyle w:val="HideTWBExt"/>
          <w:b w:val="0"/>
        </w:rPr>
        <w:t>&lt;/Members&gt;</w:t>
      </w:r>
    </w:p>
    <w:p w14:paraId="3ED5888A" w14:textId="77777777" w:rsidR="007654A0" w:rsidRPr="007F5932" w:rsidRDefault="007654A0" w:rsidP="007654A0">
      <w:pPr>
        <w:pStyle w:val="NormalBold"/>
      </w:pPr>
      <w:r w:rsidRPr="007F5932">
        <w:rPr>
          <w:rStyle w:val="HideTWBExt"/>
          <w:b w:val="0"/>
        </w:rPr>
        <w:t>&lt;/RepeatBlock-By&gt;</w:t>
      </w:r>
    </w:p>
    <w:p w14:paraId="20E3E8B5"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26321AC" w14:textId="77777777" w:rsidR="007654A0" w:rsidRPr="007F5932" w:rsidRDefault="007654A0" w:rsidP="007654A0">
      <w:pPr>
        <w:pStyle w:val="NormalBold"/>
      </w:pPr>
      <w:r w:rsidRPr="007F5932">
        <w:rPr>
          <w:rStyle w:val="HideTWBExt"/>
          <w:b w:val="0"/>
        </w:rPr>
        <w:t>&lt;Article&gt;</w:t>
      </w:r>
      <w:r w:rsidRPr="007F5932">
        <w:t>Paragraph 157 b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46C0FCC" w14:textId="77777777" w:rsidTr="003F54C4">
        <w:trPr>
          <w:trHeight w:hRule="exact" w:val="240"/>
          <w:jc w:val="center"/>
        </w:trPr>
        <w:tc>
          <w:tcPr>
            <w:tcW w:w="9752" w:type="dxa"/>
            <w:gridSpan w:val="2"/>
          </w:tcPr>
          <w:p w14:paraId="100FACFD" w14:textId="77777777" w:rsidR="007654A0" w:rsidRPr="007F5932" w:rsidRDefault="007654A0" w:rsidP="003F54C4"/>
        </w:tc>
      </w:tr>
      <w:tr w:rsidR="000B38BF" w:rsidRPr="007F5932" w14:paraId="0A8FF896" w14:textId="77777777" w:rsidTr="003F54C4">
        <w:trPr>
          <w:trHeight w:val="240"/>
          <w:jc w:val="center"/>
        </w:trPr>
        <w:tc>
          <w:tcPr>
            <w:tcW w:w="4876" w:type="dxa"/>
          </w:tcPr>
          <w:p w14:paraId="00A6CD32" w14:textId="77777777" w:rsidR="007654A0" w:rsidRPr="007F5932" w:rsidRDefault="007654A0" w:rsidP="003F54C4">
            <w:pPr>
              <w:pStyle w:val="AmColumnHeading"/>
            </w:pPr>
            <w:r w:rsidRPr="007F5932">
              <w:t>Motion for a resolution</w:t>
            </w:r>
          </w:p>
        </w:tc>
        <w:tc>
          <w:tcPr>
            <w:tcW w:w="4876" w:type="dxa"/>
          </w:tcPr>
          <w:p w14:paraId="1A1AA09A" w14:textId="77777777" w:rsidR="007654A0" w:rsidRPr="007F5932" w:rsidRDefault="007654A0" w:rsidP="003F54C4">
            <w:pPr>
              <w:pStyle w:val="AmColumnHeading"/>
            </w:pPr>
            <w:r w:rsidRPr="007F5932">
              <w:t>Amendment</w:t>
            </w:r>
          </w:p>
        </w:tc>
      </w:tr>
      <w:tr w:rsidR="000B38BF" w:rsidRPr="007F5932" w14:paraId="58495D52" w14:textId="77777777" w:rsidTr="003F54C4">
        <w:trPr>
          <w:jc w:val="center"/>
        </w:trPr>
        <w:tc>
          <w:tcPr>
            <w:tcW w:w="4876" w:type="dxa"/>
          </w:tcPr>
          <w:p w14:paraId="504039CB" w14:textId="77777777" w:rsidR="007654A0" w:rsidRPr="007F5932" w:rsidRDefault="007654A0" w:rsidP="003F54C4">
            <w:pPr>
              <w:pStyle w:val="Normal6a"/>
            </w:pPr>
          </w:p>
        </w:tc>
        <w:tc>
          <w:tcPr>
            <w:tcW w:w="4876" w:type="dxa"/>
          </w:tcPr>
          <w:p w14:paraId="4AF5F1C8" w14:textId="7E8D51A4" w:rsidR="007654A0" w:rsidRPr="007F5932" w:rsidRDefault="00202E9E" w:rsidP="003F54C4">
            <w:pPr>
              <w:pStyle w:val="Normal6a"/>
            </w:pPr>
            <w:r w:rsidRPr="007F5932">
              <w:rPr>
                <w:b/>
                <w:i/>
              </w:rPr>
              <w:t>157</w:t>
            </w:r>
            <w:r w:rsidR="007654A0" w:rsidRPr="007F5932">
              <w:rPr>
                <w:b/>
                <w:i/>
              </w:rPr>
              <w:t>b.</w:t>
            </w:r>
            <w:r w:rsidR="007654A0" w:rsidRPr="007F5932">
              <w:tab/>
            </w:r>
            <w:r w:rsidR="007654A0" w:rsidRPr="007F5932">
              <w:rPr>
                <w:b/>
                <w:i/>
              </w:rPr>
              <w:t>Stresses that the response to health emergencies requires a human rights-based approach and must ensure the safety of vulnerable and marginalized groups such as migrants and the elderly by guaranteeing their access to health care while not restricting their freedom of movement, in line with the Siracusa Principles;</w:t>
            </w:r>
          </w:p>
        </w:tc>
      </w:tr>
    </w:tbl>
    <w:p w14:paraId="118E0090"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0FB84BC3" w14:textId="77777777" w:rsidR="007654A0" w:rsidRPr="007F5932" w:rsidRDefault="007654A0" w:rsidP="007654A0">
      <w:r w:rsidRPr="007F5932">
        <w:rPr>
          <w:rStyle w:val="HideTWBExt"/>
        </w:rPr>
        <w:t>&lt;/Amend&gt;</w:t>
      </w:r>
    </w:p>
    <w:p w14:paraId="5975D961"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2298</w:t>
      </w:r>
      <w:r w:rsidRPr="007F5932">
        <w:rPr>
          <w:rStyle w:val="HideTWBExt"/>
          <w:b w:val="0"/>
        </w:rPr>
        <w:t>&lt;/NumAm&gt;</w:t>
      </w:r>
    </w:p>
    <w:p w14:paraId="19215347" w14:textId="77777777" w:rsidR="007654A0" w:rsidRPr="007F5932" w:rsidRDefault="007654A0" w:rsidP="007654A0">
      <w:pPr>
        <w:pStyle w:val="NormalBold"/>
      </w:pPr>
      <w:r w:rsidRPr="007F5932">
        <w:rPr>
          <w:rStyle w:val="HideTWBExt"/>
          <w:b w:val="0"/>
        </w:rPr>
        <w:t>&lt;RepeatBlock-By&gt;&lt;Members&gt;</w:t>
      </w:r>
      <w:r w:rsidRPr="007F5932">
        <w:t>Alessandra Moretti, Sara Cerdas, Josianne Cutajar, Adriana Maldonado López, Kathleen Van Brempt</w:t>
      </w:r>
      <w:r w:rsidRPr="007F5932">
        <w:rPr>
          <w:rStyle w:val="HideTWBExt"/>
          <w:b w:val="0"/>
        </w:rPr>
        <w:t>&lt;/Members&gt;</w:t>
      </w:r>
    </w:p>
    <w:p w14:paraId="2E8499FE" w14:textId="77777777" w:rsidR="007654A0" w:rsidRPr="007F5932" w:rsidRDefault="007654A0" w:rsidP="007654A0">
      <w:pPr>
        <w:pStyle w:val="NormalBold"/>
      </w:pPr>
      <w:r w:rsidRPr="007F5932">
        <w:rPr>
          <w:rStyle w:val="HideTWBExt"/>
          <w:b w:val="0"/>
        </w:rPr>
        <w:t>&lt;/RepeatBlock-By&gt;</w:t>
      </w:r>
    </w:p>
    <w:p w14:paraId="30147EE4"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D54AD99" w14:textId="77777777" w:rsidR="007654A0" w:rsidRPr="007F5932" w:rsidRDefault="007654A0" w:rsidP="007654A0">
      <w:pPr>
        <w:pStyle w:val="NormalBold"/>
      </w:pPr>
      <w:r w:rsidRPr="007F5932">
        <w:rPr>
          <w:rStyle w:val="HideTWBExt"/>
          <w:b w:val="0"/>
        </w:rPr>
        <w:t>&lt;Article&gt;</w:t>
      </w:r>
      <w:r w:rsidRPr="007F5932">
        <w:t>Paragraph 157 b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0E46E8E" w14:textId="77777777" w:rsidTr="003F54C4">
        <w:trPr>
          <w:trHeight w:hRule="exact" w:val="240"/>
          <w:jc w:val="center"/>
        </w:trPr>
        <w:tc>
          <w:tcPr>
            <w:tcW w:w="9752" w:type="dxa"/>
            <w:gridSpan w:val="2"/>
          </w:tcPr>
          <w:p w14:paraId="549485F8" w14:textId="77777777" w:rsidR="007654A0" w:rsidRPr="007F5932" w:rsidRDefault="007654A0" w:rsidP="003F54C4"/>
        </w:tc>
      </w:tr>
      <w:tr w:rsidR="000B38BF" w:rsidRPr="007F5932" w14:paraId="39EDC19D" w14:textId="77777777" w:rsidTr="003F54C4">
        <w:trPr>
          <w:trHeight w:val="240"/>
          <w:jc w:val="center"/>
        </w:trPr>
        <w:tc>
          <w:tcPr>
            <w:tcW w:w="4876" w:type="dxa"/>
          </w:tcPr>
          <w:p w14:paraId="36723A44" w14:textId="77777777" w:rsidR="007654A0" w:rsidRPr="007F5932" w:rsidRDefault="007654A0" w:rsidP="003F54C4">
            <w:pPr>
              <w:pStyle w:val="AmColumnHeading"/>
            </w:pPr>
            <w:r w:rsidRPr="007F5932">
              <w:t>Motion for a resolution</w:t>
            </w:r>
          </w:p>
        </w:tc>
        <w:tc>
          <w:tcPr>
            <w:tcW w:w="4876" w:type="dxa"/>
          </w:tcPr>
          <w:p w14:paraId="57322622" w14:textId="77777777" w:rsidR="007654A0" w:rsidRPr="007F5932" w:rsidRDefault="007654A0" w:rsidP="003F54C4">
            <w:pPr>
              <w:pStyle w:val="AmColumnHeading"/>
            </w:pPr>
            <w:r w:rsidRPr="007F5932">
              <w:t>Amendment</w:t>
            </w:r>
          </w:p>
        </w:tc>
      </w:tr>
      <w:tr w:rsidR="000B38BF" w:rsidRPr="007F5932" w14:paraId="29053869" w14:textId="77777777" w:rsidTr="003F54C4">
        <w:trPr>
          <w:jc w:val="center"/>
        </w:trPr>
        <w:tc>
          <w:tcPr>
            <w:tcW w:w="4876" w:type="dxa"/>
          </w:tcPr>
          <w:p w14:paraId="71298703" w14:textId="77777777" w:rsidR="007654A0" w:rsidRPr="007F5932" w:rsidRDefault="007654A0" w:rsidP="003F54C4">
            <w:pPr>
              <w:pStyle w:val="Normal6a"/>
            </w:pPr>
          </w:p>
        </w:tc>
        <w:tc>
          <w:tcPr>
            <w:tcW w:w="4876" w:type="dxa"/>
          </w:tcPr>
          <w:p w14:paraId="612D7C44" w14:textId="5E0E126E" w:rsidR="007654A0" w:rsidRPr="007F5932" w:rsidRDefault="007654A0" w:rsidP="00202E9E">
            <w:pPr>
              <w:pStyle w:val="Normal6a"/>
            </w:pPr>
            <w:r w:rsidRPr="007F5932">
              <w:rPr>
                <w:b/>
                <w:i/>
              </w:rPr>
              <w:t>157b.</w:t>
            </w:r>
            <w:r w:rsidRPr="007F5932">
              <w:tab/>
            </w:r>
            <w:r w:rsidRPr="007F5932">
              <w:rPr>
                <w:b/>
                <w:i/>
              </w:rPr>
              <w:t>Stresses that travellers’ rights have been widely breached during the pandemic during the pandemic and that the crisis highlighted discrepancies between travellers rights legislations and asks the Commission to provide enhanced support to them also in time of crisis;</w:t>
            </w:r>
          </w:p>
        </w:tc>
      </w:tr>
    </w:tbl>
    <w:p w14:paraId="4851E9B6"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097FD598" w14:textId="77777777" w:rsidR="007654A0" w:rsidRPr="007F5932" w:rsidRDefault="007654A0" w:rsidP="007654A0">
      <w:r w:rsidRPr="007F5932">
        <w:rPr>
          <w:rStyle w:val="HideTWBExt"/>
        </w:rPr>
        <w:t>&lt;/Amend&gt;</w:t>
      </w:r>
    </w:p>
    <w:p w14:paraId="7FA6A455"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2299</w:t>
      </w:r>
      <w:r w:rsidRPr="007F5932">
        <w:rPr>
          <w:rStyle w:val="HideTWBExt"/>
          <w:b w:val="0"/>
        </w:rPr>
        <w:t>&lt;/NumAm&gt;</w:t>
      </w:r>
    </w:p>
    <w:p w14:paraId="36FB5BDF" w14:textId="77777777" w:rsidR="007654A0" w:rsidRPr="007F5932" w:rsidRDefault="007654A0" w:rsidP="007654A0">
      <w:pPr>
        <w:pStyle w:val="NormalBold"/>
      </w:pPr>
      <w:r w:rsidRPr="007F5932">
        <w:rPr>
          <w:rStyle w:val="HideTWBExt"/>
          <w:b w:val="0"/>
        </w:rPr>
        <w:t>&lt;RepeatBlock-By&gt;&lt;Members&gt;</w:t>
      </w:r>
      <w:r w:rsidRPr="007F5932">
        <w:t>Margarita de la Pisa Carrión</w:t>
      </w:r>
      <w:r w:rsidRPr="007F5932">
        <w:rPr>
          <w:rStyle w:val="HideTWBExt"/>
          <w:b w:val="0"/>
        </w:rPr>
        <w:t>&lt;/Members&gt;</w:t>
      </w:r>
    </w:p>
    <w:p w14:paraId="640051C0" w14:textId="77777777" w:rsidR="007654A0" w:rsidRPr="007F5932" w:rsidRDefault="007654A0" w:rsidP="007654A0">
      <w:pPr>
        <w:pStyle w:val="NormalBold"/>
      </w:pPr>
      <w:r w:rsidRPr="007F5932">
        <w:rPr>
          <w:rStyle w:val="HideTWBExt"/>
          <w:b w:val="0"/>
        </w:rPr>
        <w:t>&lt;/RepeatBlock-By&gt;</w:t>
      </w:r>
    </w:p>
    <w:p w14:paraId="7B4D277C"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9F0C019" w14:textId="77777777" w:rsidR="007654A0" w:rsidRPr="007F5932" w:rsidRDefault="007654A0" w:rsidP="007654A0">
      <w:pPr>
        <w:pStyle w:val="NormalBold"/>
      </w:pPr>
      <w:r w:rsidRPr="007F5932">
        <w:rPr>
          <w:rStyle w:val="HideTWBExt"/>
          <w:b w:val="0"/>
        </w:rPr>
        <w:t>&lt;Article&gt;</w:t>
      </w:r>
      <w:r w:rsidRPr="007F5932">
        <w:t>Paragraph 157 b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500CB38" w14:textId="77777777" w:rsidTr="003F54C4">
        <w:trPr>
          <w:trHeight w:hRule="exact" w:val="240"/>
          <w:jc w:val="center"/>
        </w:trPr>
        <w:tc>
          <w:tcPr>
            <w:tcW w:w="9752" w:type="dxa"/>
            <w:gridSpan w:val="2"/>
          </w:tcPr>
          <w:p w14:paraId="04066942" w14:textId="77777777" w:rsidR="007654A0" w:rsidRPr="007F5932" w:rsidRDefault="007654A0" w:rsidP="003F54C4"/>
        </w:tc>
      </w:tr>
      <w:tr w:rsidR="000B38BF" w:rsidRPr="007F5932" w14:paraId="4FC141CF" w14:textId="77777777" w:rsidTr="003F54C4">
        <w:trPr>
          <w:trHeight w:val="240"/>
          <w:jc w:val="center"/>
        </w:trPr>
        <w:tc>
          <w:tcPr>
            <w:tcW w:w="4876" w:type="dxa"/>
          </w:tcPr>
          <w:p w14:paraId="0A80C657" w14:textId="77777777" w:rsidR="007654A0" w:rsidRPr="007F5932" w:rsidRDefault="007654A0" w:rsidP="003F54C4">
            <w:pPr>
              <w:pStyle w:val="AmColumnHeading"/>
            </w:pPr>
            <w:r w:rsidRPr="007F5932">
              <w:t>Motion for a resolution</w:t>
            </w:r>
          </w:p>
        </w:tc>
        <w:tc>
          <w:tcPr>
            <w:tcW w:w="4876" w:type="dxa"/>
          </w:tcPr>
          <w:p w14:paraId="0945A46B" w14:textId="77777777" w:rsidR="007654A0" w:rsidRPr="007F5932" w:rsidRDefault="007654A0" w:rsidP="003F54C4">
            <w:pPr>
              <w:pStyle w:val="AmColumnHeading"/>
            </w:pPr>
            <w:r w:rsidRPr="007F5932">
              <w:t>Amendment</w:t>
            </w:r>
          </w:p>
        </w:tc>
      </w:tr>
      <w:tr w:rsidR="000B38BF" w:rsidRPr="007F5932" w14:paraId="513F8E00" w14:textId="77777777" w:rsidTr="003F54C4">
        <w:trPr>
          <w:jc w:val="center"/>
        </w:trPr>
        <w:tc>
          <w:tcPr>
            <w:tcW w:w="4876" w:type="dxa"/>
          </w:tcPr>
          <w:p w14:paraId="44069118" w14:textId="77777777" w:rsidR="007654A0" w:rsidRPr="007F5932" w:rsidRDefault="007654A0" w:rsidP="003F54C4">
            <w:pPr>
              <w:pStyle w:val="Normal6a"/>
            </w:pPr>
          </w:p>
        </w:tc>
        <w:tc>
          <w:tcPr>
            <w:tcW w:w="4876" w:type="dxa"/>
          </w:tcPr>
          <w:p w14:paraId="4AF918F7" w14:textId="77777777" w:rsidR="007654A0" w:rsidRPr="007F5932" w:rsidRDefault="007654A0" w:rsidP="003F54C4">
            <w:pPr>
              <w:pStyle w:val="Normal6a"/>
            </w:pPr>
            <w:r w:rsidRPr="007F5932">
              <w:rPr>
                <w:b/>
                <w:i/>
              </w:rPr>
              <w:t>157b.</w:t>
            </w:r>
            <w:r w:rsidRPr="007F5932">
              <w:tab/>
            </w:r>
            <w:r w:rsidRPr="007F5932">
              <w:rPr>
                <w:b/>
                <w:i/>
              </w:rPr>
              <w:t>Points out the need for research into the decision not to offer medical care to elderly patients with COVID-19 because of the collapse of health systems, with preference being given to younger patients who were terminally ill;</w:t>
            </w:r>
          </w:p>
        </w:tc>
      </w:tr>
    </w:tbl>
    <w:p w14:paraId="0E3780C7"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0253FF8E" w14:textId="77777777" w:rsidR="007654A0" w:rsidRPr="007F5932" w:rsidRDefault="007654A0" w:rsidP="007654A0">
      <w:r w:rsidRPr="007F5932">
        <w:rPr>
          <w:rStyle w:val="HideTWBExt"/>
        </w:rPr>
        <w:t>&lt;/Amend&gt;</w:t>
      </w:r>
    </w:p>
    <w:p w14:paraId="32D7ACC6"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2300</w:t>
      </w:r>
      <w:r w:rsidRPr="007F5932">
        <w:rPr>
          <w:rStyle w:val="HideTWBExt"/>
          <w:b w:val="0"/>
        </w:rPr>
        <w:t>&lt;/NumAm&gt;</w:t>
      </w:r>
    </w:p>
    <w:p w14:paraId="170C0704" w14:textId="77777777" w:rsidR="007654A0" w:rsidRPr="007F5932" w:rsidRDefault="007654A0" w:rsidP="007654A0">
      <w:pPr>
        <w:pStyle w:val="NormalBold"/>
      </w:pPr>
      <w:r w:rsidRPr="007F5932">
        <w:rPr>
          <w:rStyle w:val="HideTWBExt"/>
          <w:b w:val="0"/>
        </w:rPr>
        <w:t>&lt;RepeatBlock-By&gt;&lt;Members&gt;</w:t>
      </w:r>
      <w:r w:rsidRPr="007F5932">
        <w:t>Alessandra Moretti</w:t>
      </w:r>
      <w:r w:rsidRPr="007F5932">
        <w:rPr>
          <w:rStyle w:val="HideTWBExt"/>
          <w:b w:val="0"/>
        </w:rPr>
        <w:t>&lt;/Members&gt;</w:t>
      </w:r>
    </w:p>
    <w:p w14:paraId="4375EB30" w14:textId="77777777" w:rsidR="007654A0" w:rsidRPr="007F5932" w:rsidRDefault="007654A0" w:rsidP="007654A0">
      <w:pPr>
        <w:pStyle w:val="NormalBold"/>
      </w:pPr>
      <w:r w:rsidRPr="007F5932">
        <w:rPr>
          <w:rStyle w:val="HideTWBExt"/>
          <w:b w:val="0"/>
        </w:rPr>
        <w:t>&lt;/RepeatBlock-By&gt;</w:t>
      </w:r>
    </w:p>
    <w:p w14:paraId="1DCC55E6"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3081AA4" w14:textId="77777777" w:rsidR="007654A0" w:rsidRPr="007F5932" w:rsidRDefault="007654A0" w:rsidP="007654A0">
      <w:pPr>
        <w:pStyle w:val="NormalBold"/>
      </w:pPr>
      <w:r w:rsidRPr="007F5932">
        <w:rPr>
          <w:rStyle w:val="HideTWBExt"/>
          <w:b w:val="0"/>
        </w:rPr>
        <w:t>&lt;Article&gt;</w:t>
      </w:r>
      <w:r w:rsidRPr="007F5932">
        <w:t>Paragraph 157 c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9A28FD7" w14:textId="77777777" w:rsidTr="003F54C4">
        <w:trPr>
          <w:trHeight w:hRule="exact" w:val="240"/>
          <w:jc w:val="center"/>
        </w:trPr>
        <w:tc>
          <w:tcPr>
            <w:tcW w:w="9752" w:type="dxa"/>
            <w:gridSpan w:val="2"/>
          </w:tcPr>
          <w:p w14:paraId="28F2E75C" w14:textId="77777777" w:rsidR="007654A0" w:rsidRPr="007F5932" w:rsidRDefault="007654A0" w:rsidP="003F54C4"/>
        </w:tc>
      </w:tr>
      <w:tr w:rsidR="000B38BF" w:rsidRPr="007F5932" w14:paraId="2FF9EF2B" w14:textId="77777777" w:rsidTr="003F54C4">
        <w:trPr>
          <w:trHeight w:val="240"/>
          <w:jc w:val="center"/>
        </w:trPr>
        <w:tc>
          <w:tcPr>
            <w:tcW w:w="4876" w:type="dxa"/>
          </w:tcPr>
          <w:p w14:paraId="3C74CF4C" w14:textId="77777777" w:rsidR="007654A0" w:rsidRPr="007F5932" w:rsidRDefault="007654A0" w:rsidP="003F54C4">
            <w:pPr>
              <w:pStyle w:val="AmColumnHeading"/>
            </w:pPr>
            <w:r w:rsidRPr="007F5932">
              <w:t>Motion for a resolution</w:t>
            </w:r>
          </w:p>
        </w:tc>
        <w:tc>
          <w:tcPr>
            <w:tcW w:w="4876" w:type="dxa"/>
          </w:tcPr>
          <w:p w14:paraId="6841662E" w14:textId="77777777" w:rsidR="007654A0" w:rsidRPr="007F5932" w:rsidRDefault="007654A0" w:rsidP="003F54C4">
            <w:pPr>
              <w:pStyle w:val="AmColumnHeading"/>
            </w:pPr>
            <w:r w:rsidRPr="007F5932">
              <w:t>Amendment</w:t>
            </w:r>
          </w:p>
        </w:tc>
      </w:tr>
      <w:tr w:rsidR="000B38BF" w:rsidRPr="007F5932" w14:paraId="15CC2009" w14:textId="77777777" w:rsidTr="003F54C4">
        <w:trPr>
          <w:jc w:val="center"/>
        </w:trPr>
        <w:tc>
          <w:tcPr>
            <w:tcW w:w="4876" w:type="dxa"/>
          </w:tcPr>
          <w:p w14:paraId="22591326" w14:textId="77777777" w:rsidR="007654A0" w:rsidRPr="007F5932" w:rsidRDefault="007654A0" w:rsidP="003F54C4">
            <w:pPr>
              <w:pStyle w:val="Normal6a"/>
            </w:pPr>
          </w:p>
        </w:tc>
        <w:tc>
          <w:tcPr>
            <w:tcW w:w="4876" w:type="dxa"/>
          </w:tcPr>
          <w:p w14:paraId="4E405A11" w14:textId="2C44583C" w:rsidR="007654A0" w:rsidRPr="007F5932" w:rsidRDefault="007654A0" w:rsidP="00202E9E">
            <w:pPr>
              <w:pStyle w:val="Normal6a"/>
            </w:pPr>
            <w:r w:rsidRPr="007F5932">
              <w:rPr>
                <w:b/>
                <w:i/>
              </w:rPr>
              <w:t>157c.</w:t>
            </w:r>
            <w:r w:rsidRPr="007F5932">
              <w:tab/>
            </w:r>
            <w:r w:rsidRPr="007F5932">
              <w:rPr>
                <w:b/>
                <w:i/>
              </w:rPr>
              <w:t>Regrets that discriminatory measures against vulnerable people, in the name of securing health threats and artificially containing a disease by closing borders, have been used to respond to the COVID pandemic; recalls that people seeking safety and shelter were turned away at land and at sea; stresses that the response to health emergencies requires a human rights-based approach and must ensure the safety of vulnerable and marginalized groups such as migrants and the elderly by guaranteeing their access to health care while not restricting their freedom of movement, in line with the Siracusa Principles;</w:t>
            </w:r>
          </w:p>
        </w:tc>
      </w:tr>
    </w:tbl>
    <w:p w14:paraId="52F5B549"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37389E51" w14:textId="77777777" w:rsidR="007654A0" w:rsidRPr="007F5932" w:rsidRDefault="007654A0" w:rsidP="007654A0">
      <w:r w:rsidRPr="007F5932">
        <w:rPr>
          <w:rStyle w:val="HideTWBExt"/>
        </w:rPr>
        <w:t>&lt;/Amend&gt;</w:t>
      </w:r>
    </w:p>
    <w:p w14:paraId="4669E26D"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2301</w:t>
      </w:r>
      <w:r w:rsidRPr="007F5932">
        <w:rPr>
          <w:rStyle w:val="HideTWBExt"/>
          <w:b w:val="0"/>
        </w:rPr>
        <w:t>&lt;/NumAm&gt;</w:t>
      </w:r>
    </w:p>
    <w:p w14:paraId="67204414" w14:textId="77777777" w:rsidR="007654A0" w:rsidRPr="007F5932" w:rsidRDefault="007654A0" w:rsidP="007654A0">
      <w:pPr>
        <w:pStyle w:val="NormalBold"/>
      </w:pPr>
      <w:r w:rsidRPr="007F5932">
        <w:rPr>
          <w:rStyle w:val="HideTWBExt"/>
          <w:b w:val="0"/>
        </w:rPr>
        <w:t>&lt;RepeatBlock-By&gt;&lt;Members&gt;</w:t>
      </w:r>
      <w:r w:rsidRPr="007F5932">
        <w:t>Margarita de la Pisa Carrión, Robert Roos</w:t>
      </w:r>
      <w:r w:rsidRPr="007F5932">
        <w:rPr>
          <w:rStyle w:val="HideTWBExt"/>
          <w:b w:val="0"/>
        </w:rPr>
        <w:t>&lt;/Members&gt;</w:t>
      </w:r>
    </w:p>
    <w:p w14:paraId="5BE09891" w14:textId="77777777" w:rsidR="007654A0" w:rsidRPr="007F5932" w:rsidRDefault="007654A0" w:rsidP="007654A0">
      <w:pPr>
        <w:pStyle w:val="NormalBold"/>
      </w:pPr>
      <w:r w:rsidRPr="007F5932">
        <w:rPr>
          <w:rStyle w:val="HideTWBExt"/>
          <w:b w:val="0"/>
        </w:rPr>
        <w:t>&lt;/RepeatBlock-By&gt;</w:t>
      </w:r>
    </w:p>
    <w:p w14:paraId="5249E2B1"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78A8F57" w14:textId="77777777" w:rsidR="007654A0" w:rsidRPr="007F5932" w:rsidRDefault="007654A0" w:rsidP="007654A0">
      <w:pPr>
        <w:pStyle w:val="NormalBold"/>
      </w:pPr>
      <w:r w:rsidRPr="007F5932">
        <w:rPr>
          <w:rStyle w:val="HideTWBExt"/>
          <w:b w:val="0"/>
        </w:rPr>
        <w:t>&lt;Article&gt;</w:t>
      </w:r>
      <w:r w:rsidRPr="007F5932">
        <w:t>Paragraph 157 c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A6E1646" w14:textId="77777777" w:rsidTr="003F54C4">
        <w:trPr>
          <w:trHeight w:hRule="exact" w:val="240"/>
          <w:jc w:val="center"/>
        </w:trPr>
        <w:tc>
          <w:tcPr>
            <w:tcW w:w="9752" w:type="dxa"/>
            <w:gridSpan w:val="2"/>
          </w:tcPr>
          <w:p w14:paraId="19AA0427" w14:textId="77777777" w:rsidR="007654A0" w:rsidRPr="007F5932" w:rsidRDefault="007654A0" w:rsidP="003F54C4"/>
        </w:tc>
      </w:tr>
      <w:tr w:rsidR="000B38BF" w:rsidRPr="007F5932" w14:paraId="6F11BF0E" w14:textId="77777777" w:rsidTr="003F54C4">
        <w:trPr>
          <w:trHeight w:val="240"/>
          <w:jc w:val="center"/>
        </w:trPr>
        <w:tc>
          <w:tcPr>
            <w:tcW w:w="4876" w:type="dxa"/>
          </w:tcPr>
          <w:p w14:paraId="5C59478E" w14:textId="77777777" w:rsidR="007654A0" w:rsidRPr="007F5932" w:rsidRDefault="007654A0" w:rsidP="003F54C4">
            <w:pPr>
              <w:pStyle w:val="AmColumnHeading"/>
            </w:pPr>
            <w:r w:rsidRPr="007F5932">
              <w:t>Motion for a resolution</w:t>
            </w:r>
          </w:p>
        </w:tc>
        <w:tc>
          <w:tcPr>
            <w:tcW w:w="4876" w:type="dxa"/>
          </w:tcPr>
          <w:p w14:paraId="681B0167" w14:textId="77777777" w:rsidR="007654A0" w:rsidRPr="007F5932" w:rsidRDefault="007654A0" w:rsidP="003F54C4">
            <w:pPr>
              <w:pStyle w:val="AmColumnHeading"/>
            </w:pPr>
            <w:r w:rsidRPr="007F5932">
              <w:t>Amendment</w:t>
            </w:r>
          </w:p>
        </w:tc>
      </w:tr>
      <w:tr w:rsidR="000B38BF" w:rsidRPr="007F5932" w14:paraId="2F7D9DE0" w14:textId="77777777" w:rsidTr="003F54C4">
        <w:trPr>
          <w:jc w:val="center"/>
        </w:trPr>
        <w:tc>
          <w:tcPr>
            <w:tcW w:w="4876" w:type="dxa"/>
          </w:tcPr>
          <w:p w14:paraId="16DB78D8" w14:textId="77777777" w:rsidR="007654A0" w:rsidRPr="007F5932" w:rsidRDefault="007654A0" w:rsidP="003F54C4">
            <w:pPr>
              <w:pStyle w:val="Normal6a"/>
            </w:pPr>
          </w:p>
        </w:tc>
        <w:tc>
          <w:tcPr>
            <w:tcW w:w="4876" w:type="dxa"/>
          </w:tcPr>
          <w:p w14:paraId="7CB7BA93" w14:textId="77777777" w:rsidR="007654A0" w:rsidRPr="007F5932" w:rsidRDefault="007654A0" w:rsidP="003F54C4">
            <w:pPr>
              <w:pStyle w:val="Normal6a"/>
            </w:pPr>
            <w:r w:rsidRPr="007F5932">
              <w:rPr>
                <w:b/>
                <w:i/>
              </w:rPr>
              <w:t>157c.</w:t>
            </w:r>
            <w:r w:rsidRPr="007F5932">
              <w:tab/>
            </w:r>
            <w:r w:rsidRPr="007F5932">
              <w:rPr>
                <w:b/>
                <w:i/>
              </w:rPr>
              <w:t>Deplores the inhumane treatment of elderly patients, especially those living in old people’s homes, who were denied healthcare to ease the strain on emergency systems, leaving them to die without the opportunity to be cured and in many cases without even receiving palliative care;</w:t>
            </w:r>
          </w:p>
        </w:tc>
      </w:tr>
    </w:tbl>
    <w:p w14:paraId="011E799D"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092C2A58" w14:textId="77777777" w:rsidR="007654A0" w:rsidRPr="007F5932" w:rsidRDefault="007654A0" w:rsidP="007654A0">
      <w:r w:rsidRPr="007F5932">
        <w:rPr>
          <w:rStyle w:val="HideTWBExt"/>
        </w:rPr>
        <w:t>&lt;/Amend&gt;</w:t>
      </w:r>
    </w:p>
    <w:p w14:paraId="0FF4D363"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2302</w:t>
      </w:r>
      <w:r w:rsidRPr="007F5932">
        <w:rPr>
          <w:rStyle w:val="HideTWBExt"/>
          <w:b w:val="0"/>
        </w:rPr>
        <w:t>&lt;/NumAm&gt;</w:t>
      </w:r>
    </w:p>
    <w:p w14:paraId="3E5E4978" w14:textId="77777777" w:rsidR="007654A0" w:rsidRPr="007F5932" w:rsidRDefault="007654A0" w:rsidP="007654A0">
      <w:pPr>
        <w:pStyle w:val="NormalBold"/>
      </w:pPr>
      <w:r w:rsidRPr="007F5932">
        <w:rPr>
          <w:rStyle w:val="HideTWBExt"/>
          <w:b w:val="0"/>
        </w:rPr>
        <w:t>&lt;RepeatBlock-By&gt;&lt;Members&gt;</w:t>
      </w:r>
      <w:r w:rsidRPr="007F5932">
        <w:t>Adriana Maldonado López</w:t>
      </w:r>
      <w:r w:rsidRPr="007F5932">
        <w:rPr>
          <w:rStyle w:val="HideTWBExt"/>
          <w:b w:val="0"/>
        </w:rPr>
        <w:t>&lt;/Members&gt;</w:t>
      </w:r>
    </w:p>
    <w:p w14:paraId="42354587" w14:textId="77777777" w:rsidR="007654A0" w:rsidRPr="007F5932" w:rsidRDefault="007654A0" w:rsidP="007654A0">
      <w:pPr>
        <w:pStyle w:val="NormalBold"/>
      </w:pPr>
      <w:r w:rsidRPr="007F5932">
        <w:rPr>
          <w:rStyle w:val="HideTWBExt"/>
          <w:b w:val="0"/>
        </w:rPr>
        <w:t>&lt;/RepeatBlock-By&gt;</w:t>
      </w:r>
    </w:p>
    <w:p w14:paraId="10B92A15"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A901988" w14:textId="77777777" w:rsidR="007654A0" w:rsidRPr="007F5932" w:rsidRDefault="007654A0" w:rsidP="007654A0">
      <w:pPr>
        <w:pStyle w:val="NormalBold"/>
      </w:pPr>
      <w:r w:rsidRPr="007F5932">
        <w:rPr>
          <w:rStyle w:val="HideTWBExt"/>
          <w:b w:val="0"/>
        </w:rPr>
        <w:t>&lt;Article&gt;</w:t>
      </w:r>
      <w:r w:rsidRPr="007F5932">
        <w:t>Paragraph 157 c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95B145E" w14:textId="77777777" w:rsidTr="003F54C4">
        <w:trPr>
          <w:trHeight w:hRule="exact" w:val="240"/>
          <w:jc w:val="center"/>
        </w:trPr>
        <w:tc>
          <w:tcPr>
            <w:tcW w:w="9752" w:type="dxa"/>
            <w:gridSpan w:val="2"/>
          </w:tcPr>
          <w:p w14:paraId="75304F31" w14:textId="77777777" w:rsidR="007654A0" w:rsidRPr="007F5932" w:rsidRDefault="007654A0" w:rsidP="003F54C4"/>
        </w:tc>
      </w:tr>
      <w:tr w:rsidR="000B38BF" w:rsidRPr="007F5932" w14:paraId="6FA363F6" w14:textId="77777777" w:rsidTr="003F54C4">
        <w:trPr>
          <w:trHeight w:val="240"/>
          <w:jc w:val="center"/>
        </w:trPr>
        <w:tc>
          <w:tcPr>
            <w:tcW w:w="4876" w:type="dxa"/>
          </w:tcPr>
          <w:p w14:paraId="162946DF" w14:textId="77777777" w:rsidR="007654A0" w:rsidRPr="007F5932" w:rsidRDefault="007654A0" w:rsidP="003F54C4">
            <w:pPr>
              <w:pStyle w:val="AmColumnHeading"/>
            </w:pPr>
            <w:r w:rsidRPr="007F5932">
              <w:t>Motion for a resolution</w:t>
            </w:r>
          </w:p>
        </w:tc>
        <w:tc>
          <w:tcPr>
            <w:tcW w:w="4876" w:type="dxa"/>
          </w:tcPr>
          <w:p w14:paraId="4890A1FE" w14:textId="77777777" w:rsidR="007654A0" w:rsidRPr="007F5932" w:rsidRDefault="007654A0" w:rsidP="003F54C4">
            <w:pPr>
              <w:pStyle w:val="AmColumnHeading"/>
            </w:pPr>
            <w:r w:rsidRPr="007F5932">
              <w:t>Amendment</w:t>
            </w:r>
          </w:p>
        </w:tc>
      </w:tr>
      <w:tr w:rsidR="000B38BF" w:rsidRPr="007F5932" w14:paraId="7B4EBEA6" w14:textId="77777777" w:rsidTr="003F54C4">
        <w:trPr>
          <w:jc w:val="center"/>
        </w:trPr>
        <w:tc>
          <w:tcPr>
            <w:tcW w:w="4876" w:type="dxa"/>
          </w:tcPr>
          <w:p w14:paraId="6A3EDAA3" w14:textId="77777777" w:rsidR="007654A0" w:rsidRPr="007F5932" w:rsidRDefault="007654A0" w:rsidP="003F54C4">
            <w:pPr>
              <w:pStyle w:val="Normal6a"/>
            </w:pPr>
          </w:p>
        </w:tc>
        <w:tc>
          <w:tcPr>
            <w:tcW w:w="4876" w:type="dxa"/>
          </w:tcPr>
          <w:p w14:paraId="08568C3D" w14:textId="77777777" w:rsidR="007654A0" w:rsidRPr="007F5932" w:rsidRDefault="007654A0" w:rsidP="003F54C4">
            <w:pPr>
              <w:pStyle w:val="Normal6a"/>
            </w:pPr>
            <w:r w:rsidRPr="007F5932">
              <w:rPr>
                <w:b/>
                <w:i/>
              </w:rPr>
              <w:t>157c.</w:t>
            </w:r>
            <w:r w:rsidRPr="007F5932">
              <w:tab/>
            </w:r>
            <w:r w:rsidRPr="007F5932">
              <w:rPr>
                <w:b/>
                <w:i/>
              </w:rPr>
              <w:t>Urges Member States to provide sufficient, necessary human resources with access to lifelong training, as a source of quality job creation and improved healthcare provision in a sufficient proportion for the number of users and their degree of dependency, to be reviewed periodically;</w:t>
            </w:r>
          </w:p>
        </w:tc>
      </w:tr>
    </w:tbl>
    <w:p w14:paraId="16F4D2E1"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494ABCDB" w14:textId="77777777" w:rsidR="007654A0" w:rsidRPr="007F5932" w:rsidRDefault="007654A0" w:rsidP="007654A0">
      <w:r w:rsidRPr="007F5932">
        <w:rPr>
          <w:rStyle w:val="HideTWBExt"/>
        </w:rPr>
        <w:t>&lt;/Amend&gt;</w:t>
      </w:r>
    </w:p>
    <w:p w14:paraId="61D884A7"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2303</w:t>
      </w:r>
      <w:r w:rsidRPr="007F5932">
        <w:rPr>
          <w:rStyle w:val="HideTWBExt"/>
          <w:b w:val="0"/>
        </w:rPr>
        <w:t>&lt;/NumAm&gt;</w:t>
      </w:r>
    </w:p>
    <w:p w14:paraId="4A65F51A" w14:textId="77777777" w:rsidR="007654A0" w:rsidRPr="007F5932" w:rsidRDefault="007654A0" w:rsidP="007654A0">
      <w:pPr>
        <w:pStyle w:val="NormalBold"/>
      </w:pPr>
      <w:r w:rsidRPr="007F5932">
        <w:rPr>
          <w:rStyle w:val="HideTWBExt"/>
          <w:b w:val="0"/>
        </w:rPr>
        <w:t>&lt;RepeatBlock-By&gt;&lt;Members&gt;</w:t>
      </w:r>
      <w:r w:rsidRPr="007F5932">
        <w:t>Margarita de la Pisa Carrión</w:t>
      </w:r>
      <w:r w:rsidRPr="007F5932">
        <w:rPr>
          <w:rStyle w:val="HideTWBExt"/>
          <w:b w:val="0"/>
        </w:rPr>
        <w:t>&lt;/Members&gt;</w:t>
      </w:r>
    </w:p>
    <w:p w14:paraId="4478B8A4" w14:textId="77777777" w:rsidR="007654A0" w:rsidRPr="007F5932" w:rsidRDefault="007654A0" w:rsidP="007654A0">
      <w:pPr>
        <w:pStyle w:val="NormalBold"/>
      </w:pPr>
      <w:r w:rsidRPr="007F5932">
        <w:rPr>
          <w:rStyle w:val="HideTWBExt"/>
          <w:b w:val="0"/>
        </w:rPr>
        <w:t>&lt;/RepeatBlock-By&gt;</w:t>
      </w:r>
    </w:p>
    <w:p w14:paraId="66504F61"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2023A58" w14:textId="77777777" w:rsidR="007654A0" w:rsidRPr="007F5932" w:rsidRDefault="007654A0" w:rsidP="007654A0">
      <w:pPr>
        <w:pStyle w:val="NormalBold"/>
      </w:pPr>
      <w:r w:rsidRPr="007F5932">
        <w:rPr>
          <w:rStyle w:val="HideTWBExt"/>
          <w:b w:val="0"/>
        </w:rPr>
        <w:t>&lt;Article&gt;</w:t>
      </w:r>
      <w:r w:rsidRPr="007F5932">
        <w:t>Paragraph 157 d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DD0D9A8" w14:textId="77777777" w:rsidTr="003F54C4">
        <w:trPr>
          <w:trHeight w:hRule="exact" w:val="240"/>
          <w:jc w:val="center"/>
        </w:trPr>
        <w:tc>
          <w:tcPr>
            <w:tcW w:w="9752" w:type="dxa"/>
            <w:gridSpan w:val="2"/>
          </w:tcPr>
          <w:p w14:paraId="1A851059" w14:textId="77777777" w:rsidR="007654A0" w:rsidRPr="007F5932" w:rsidRDefault="007654A0" w:rsidP="003F54C4"/>
        </w:tc>
      </w:tr>
      <w:tr w:rsidR="000B38BF" w:rsidRPr="007F5932" w14:paraId="286F943D" w14:textId="77777777" w:rsidTr="003F54C4">
        <w:trPr>
          <w:trHeight w:val="240"/>
          <w:jc w:val="center"/>
        </w:trPr>
        <w:tc>
          <w:tcPr>
            <w:tcW w:w="4876" w:type="dxa"/>
          </w:tcPr>
          <w:p w14:paraId="503AEC21" w14:textId="77777777" w:rsidR="007654A0" w:rsidRPr="007F5932" w:rsidRDefault="007654A0" w:rsidP="003F54C4">
            <w:pPr>
              <w:pStyle w:val="AmColumnHeading"/>
            </w:pPr>
            <w:r w:rsidRPr="007F5932">
              <w:t>Motion for a resolution</w:t>
            </w:r>
          </w:p>
        </w:tc>
        <w:tc>
          <w:tcPr>
            <w:tcW w:w="4876" w:type="dxa"/>
          </w:tcPr>
          <w:p w14:paraId="7F818F9E" w14:textId="77777777" w:rsidR="007654A0" w:rsidRPr="007F5932" w:rsidRDefault="007654A0" w:rsidP="003F54C4">
            <w:pPr>
              <w:pStyle w:val="AmColumnHeading"/>
            </w:pPr>
            <w:r w:rsidRPr="007F5932">
              <w:t>Amendment</w:t>
            </w:r>
          </w:p>
        </w:tc>
      </w:tr>
      <w:tr w:rsidR="000B38BF" w:rsidRPr="007F5932" w14:paraId="291ED0EF" w14:textId="77777777" w:rsidTr="003F54C4">
        <w:trPr>
          <w:jc w:val="center"/>
        </w:trPr>
        <w:tc>
          <w:tcPr>
            <w:tcW w:w="4876" w:type="dxa"/>
          </w:tcPr>
          <w:p w14:paraId="5B96BB1B" w14:textId="77777777" w:rsidR="007654A0" w:rsidRPr="007F5932" w:rsidRDefault="007654A0" w:rsidP="003F54C4">
            <w:pPr>
              <w:pStyle w:val="Normal6a"/>
            </w:pPr>
          </w:p>
        </w:tc>
        <w:tc>
          <w:tcPr>
            <w:tcW w:w="4876" w:type="dxa"/>
          </w:tcPr>
          <w:p w14:paraId="4094D792" w14:textId="77777777" w:rsidR="007654A0" w:rsidRPr="007F5932" w:rsidRDefault="007654A0" w:rsidP="003F54C4">
            <w:pPr>
              <w:pStyle w:val="Normal6a"/>
            </w:pPr>
            <w:r w:rsidRPr="007F5932">
              <w:rPr>
                <w:b/>
                <w:i/>
              </w:rPr>
              <w:t>157d.</w:t>
            </w:r>
            <w:r w:rsidRPr="007F5932">
              <w:tab/>
            </w:r>
            <w:r w:rsidRPr="007F5932">
              <w:rPr>
                <w:b/>
                <w:i/>
              </w:rPr>
              <w:t>Recognises the difficulty that the increasingly widespread use of digital tools represents for elderly people, especially during and after the pandemic. Even with basic services such as healthcare or banking, this makes them feel excluded from society;</w:t>
            </w:r>
          </w:p>
        </w:tc>
      </w:tr>
    </w:tbl>
    <w:p w14:paraId="1E4232F3"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6CA94ABF" w14:textId="77777777" w:rsidR="007654A0" w:rsidRPr="007F5932" w:rsidRDefault="007654A0" w:rsidP="007654A0">
      <w:r w:rsidRPr="007F5932">
        <w:rPr>
          <w:rStyle w:val="HideTWBExt"/>
        </w:rPr>
        <w:t>&lt;/Amend&gt;</w:t>
      </w:r>
    </w:p>
    <w:p w14:paraId="2D7B02D8"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2304</w:t>
      </w:r>
      <w:r w:rsidRPr="007F5932">
        <w:rPr>
          <w:rStyle w:val="HideTWBExt"/>
          <w:b w:val="0"/>
        </w:rPr>
        <w:t>&lt;/NumAm&gt;</w:t>
      </w:r>
    </w:p>
    <w:p w14:paraId="6328EA37" w14:textId="77777777" w:rsidR="007654A0" w:rsidRPr="007F5932" w:rsidRDefault="007654A0" w:rsidP="007654A0">
      <w:pPr>
        <w:pStyle w:val="NormalBold"/>
      </w:pPr>
      <w:r w:rsidRPr="007F5932">
        <w:rPr>
          <w:rStyle w:val="HideTWBExt"/>
          <w:b w:val="0"/>
        </w:rPr>
        <w:t>&lt;RepeatBlock-By&gt;&lt;Members&gt;</w:t>
      </w:r>
      <w:r w:rsidRPr="007F5932">
        <w:t>Alessandra Moretti, Sara Cerdas, Adriana Maldonado López</w:t>
      </w:r>
      <w:r w:rsidRPr="007F5932">
        <w:rPr>
          <w:rStyle w:val="HideTWBExt"/>
          <w:b w:val="0"/>
        </w:rPr>
        <w:t>&lt;/Members&gt;</w:t>
      </w:r>
    </w:p>
    <w:p w14:paraId="33AE2057" w14:textId="77777777" w:rsidR="007654A0" w:rsidRPr="007F5932" w:rsidRDefault="007654A0" w:rsidP="007654A0">
      <w:pPr>
        <w:pStyle w:val="NormalBold"/>
      </w:pPr>
      <w:r w:rsidRPr="007F5932">
        <w:rPr>
          <w:rStyle w:val="HideTWBExt"/>
          <w:b w:val="0"/>
        </w:rPr>
        <w:t>&lt;/RepeatBlock-By&gt;</w:t>
      </w:r>
    </w:p>
    <w:p w14:paraId="3A1B73B6"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A32D93E" w14:textId="77777777" w:rsidR="007654A0" w:rsidRPr="007F5932" w:rsidRDefault="007654A0" w:rsidP="007654A0">
      <w:pPr>
        <w:pStyle w:val="NormalBold"/>
      </w:pPr>
      <w:r w:rsidRPr="007F5932">
        <w:rPr>
          <w:rStyle w:val="HideTWBExt"/>
          <w:b w:val="0"/>
        </w:rPr>
        <w:t>&lt;Article&gt;</w:t>
      </w:r>
      <w:r w:rsidRPr="007F5932">
        <w:t>Paragraph 158</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1C4123E" w14:textId="77777777" w:rsidTr="003F54C4">
        <w:trPr>
          <w:trHeight w:hRule="exact" w:val="240"/>
          <w:jc w:val="center"/>
        </w:trPr>
        <w:tc>
          <w:tcPr>
            <w:tcW w:w="9752" w:type="dxa"/>
            <w:gridSpan w:val="2"/>
          </w:tcPr>
          <w:p w14:paraId="1BC50E58" w14:textId="77777777" w:rsidR="007654A0" w:rsidRPr="007F5932" w:rsidRDefault="007654A0" w:rsidP="003F54C4"/>
        </w:tc>
      </w:tr>
      <w:tr w:rsidR="000B38BF" w:rsidRPr="007F5932" w14:paraId="5E86BDD0" w14:textId="77777777" w:rsidTr="003F54C4">
        <w:trPr>
          <w:trHeight w:val="240"/>
          <w:jc w:val="center"/>
        </w:trPr>
        <w:tc>
          <w:tcPr>
            <w:tcW w:w="4876" w:type="dxa"/>
          </w:tcPr>
          <w:p w14:paraId="09FCD148" w14:textId="77777777" w:rsidR="007654A0" w:rsidRPr="007F5932" w:rsidRDefault="007654A0" w:rsidP="003F54C4">
            <w:pPr>
              <w:pStyle w:val="AmColumnHeading"/>
            </w:pPr>
            <w:r w:rsidRPr="007F5932">
              <w:t>Motion for a resolution</w:t>
            </w:r>
          </w:p>
        </w:tc>
        <w:tc>
          <w:tcPr>
            <w:tcW w:w="4876" w:type="dxa"/>
          </w:tcPr>
          <w:p w14:paraId="42F57B44" w14:textId="77777777" w:rsidR="007654A0" w:rsidRPr="007F5932" w:rsidRDefault="007654A0" w:rsidP="003F54C4">
            <w:pPr>
              <w:pStyle w:val="AmColumnHeading"/>
            </w:pPr>
            <w:r w:rsidRPr="007F5932">
              <w:t>Amendment</w:t>
            </w:r>
          </w:p>
        </w:tc>
      </w:tr>
      <w:tr w:rsidR="000B38BF" w:rsidRPr="007F5932" w14:paraId="1D524F06" w14:textId="77777777" w:rsidTr="003F54C4">
        <w:trPr>
          <w:jc w:val="center"/>
        </w:trPr>
        <w:tc>
          <w:tcPr>
            <w:tcW w:w="4876" w:type="dxa"/>
          </w:tcPr>
          <w:p w14:paraId="722CB3CB" w14:textId="77777777" w:rsidR="007654A0" w:rsidRPr="007F5932" w:rsidRDefault="007654A0" w:rsidP="003F54C4">
            <w:pPr>
              <w:pStyle w:val="Normal6a"/>
            </w:pPr>
            <w:r w:rsidRPr="007F5932">
              <w:t>158.</w:t>
            </w:r>
            <w:r w:rsidRPr="007F5932">
              <w:tab/>
              <w:t>Notes that during the pandemic the EU moved towards new forms of digitalisation and flexible working; highlights that the appropriate use of digital tools can be an asset to employers and workers in terms of allowing greater freedom, independence and flexibility to better organise working time and working tasks, reduce time spent travelling to work, and make it easier to manage personal and family obligations, thus enabling a better work-life balance; notes that workers’ needs vary widely and therefore emphasises the importance of developing a clear framework that simultaneously promotes personal flexibility and protects workers’ rights;</w:t>
            </w:r>
          </w:p>
        </w:tc>
        <w:tc>
          <w:tcPr>
            <w:tcW w:w="4876" w:type="dxa"/>
          </w:tcPr>
          <w:p w14:paraId="37FA6DC7" w14:textId="77777777" w:rsidR="007654A0" w:rsidRPr="007F5932" w:rsidRDefault="007654A0" w:rsidP="003F54C4">
            <w:pPr>
              <w:pStyle w:val="Normal6a"/>
            </w:pPr>
            <w:r w:rsidRPr="007F5932">
              <w:t>158.</w:t>
            </w:r>
            <w:r w:rsidRPr="007F5932">
              <w:tab/>
              <w:t xml:space="preserve">Notes that during the pandemic the EU </w:t>
            </w:r>
            <w:r w:rsidRPr="007F5932">
              <w:rPr>
                <w:b/>
                <w:i/>
              </w:rPr>
              <w:t>labour market</w:t>
            </w:r>
            <w:r w:rsidRPr="007F5932">
              <w:t xml:space="preserve"> moved towards new forms of digitalisation and flexible working; highlights that the appropriate use of digital tools can be an asset to employers and workers in terms of allowing greater freedom, independence and flexibility to better organise working time and working tasks, reduce time spent travelling to work, and make it easier to manage personal and family obligations, thus enabling a better work-life balance; </w:t>
            </w:r>
            <w:r w:rsidRPr="007F5932">
              <w:rPr>
                <w:b/>
                <w:i/>
              </w:rPr>
              <w:t>underlines also that these new forms of working can also have a negative impact on the working conditions, with workers required to work longer hours or be available out of their working hours, but also by forcing them to work in non suitable environments such as their homes;</w:t>
            </w:r>
            <w:r w:rsidRPr="007F5932">
              <w:t xml:space="preserve"> notes that workers’ needs vary widely and therefore emphasises the importance of developing a clear framework that simultaneously promotes personal flexibility and protects workers’ rights</w:t>
            </w:r>
            <w:r w:rsidRPr="007F5932">
              <w:rPr>
                <w:b/>
                <w:i/>
              </w:rPr>
              <w:t>, including the right to disconnect</w:t>
            </w:r>
            <w:r w:rsidRPr="007F5932">
              <w:t xml:space="preserve">; </w:t>
            </w:r>
            <w:r w:rsidRPr="007F5932">
              <w:rPr>
                <w:b/>
                <w:i/>
              </w:rPr>
              <w:t>stresses that no change in the work conditions shall be forced upon the worker, that innovation on the working modality must always be negotiated with trade unions and workers representatives and agreed with a consensual approach; stresses that no change should bring a deterioration of worker's rights and of their working conditions;</w:t>
            </w:r>
          </w:p>
        </w:tc>
      </w:tr>
    </w:tbl>
    <w:p w14:paraId="79AE69F3"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33238823" w14:textId="77777777" w:rsidR="007654A0" w:rsidRPr="007F5932" w:rsidRDefault="007654A0" w:rsidP="007654A0">
      <w:r w:rsidRPr="007F5932">
        <w:rPr>
          <w:rStyle w:val="HideTWBExt"/>
        </w:rPr>
        <w:t>&lt;/Amend&gt;</w:t>
      </w:r>
    </w:p>
    <w:p w14:paraId="6B12E34D"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2305</w:t>
      </w:r>
      <w:r w:rsidRPr="007F5932">
        <w:rPr>
          <w:rStyle w:val="HideTWBExt"/>
          <w:b w:val="0"/>
        </w:rPr>
        <w:t>&lt;/NumAm&gt;</w:t>
      </w:r>
    </w:p>
    <w:p w14:paraId="4EA6FB08" w14:textId="77777777" w:rsidR="007654A0" w:rsidRPr="007F5932" w:rsidRDefault="007654A0" w:rsidP="007654A0">
      <w:pPr>
        <w:pStyle w:val="NormalBold"/>
      </w:pPr>
      <w:r w:rsidRPr="007F5932">
        <w:rPr>
          <w:rStyle w:val="HideTWBExt"/>
          <w:b w:val="0"/>
        </w:rPr>
        <w:t>&lt;RepeatBlock-By&gt;&lt;Members&gt;</w:t>
      </w:r>
      <w:r w:rsidRPr="007F5932">
        <w:t>Virginie Joron</w:t>
      </w:r>
      <w:r w:rsidRPr="007F5932">
        <w:rPr>
          <w:rStyle w:val="HideTWBExt"/>
          <w:b w:val="0"/>
        </w:rPr>
        <w:t>&lt;/Members&gt;</w:t>
      </w:r>
    </w:p>
    <w:p w14:paraId="76F937B2" w14:textId="77777777" w:rsidR="007654A0" w:rsidRPr="007F5932" w:rsidRDefault="007654A0" w:rsidP="007654A0">
      <w:pPr>
        <w:pStyle w:val="NormalBold"/>
      </w:pPr>
      <w:r w:rsidRPr="007F5932">
        <w:rPr>
          <w:rStyle w:val="HideTWBExt"/>
          <w:b w:val="0"/>
        </w:rPr>
        <w:t>&lt;/RepeatBlock-By&gt;</w:t>
      </w:r>
    </w:p>
    <w:p w14:paraId="51DAA70B"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C4722BE" w14:textId="77777777" w:rsidR="007654A0" w:rsidRPr="007F5932" w:rsidRDefault="007654A0" w:rsidP="007654A0">
      <w:pPr>
        <w:pStyle w:val="NormalBold"/>
      </w:pPr>
      <w:r w:rsidRPr="007F5932">
        <w:rPr>
          <w:rStyle w:val="HideTWBExt"/>
          <w:b w:val="0"/>
        </w:rPr>
        <w:t>&lt;Article&gt;</w:t>
      </w:r>
      <w:r w:rsidRPr="007F5932">
        <w:t>Paragraph 158</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24A80B4" w14:textId="77777777" w:rsidTr="003F54C4">
        <w:trPr>
          <w:trHeight w:hRule="exact" w:val="240"/>
          <w:jc w:val="center"/>
        </w:trPr>
        <w:tc>
          <w:tcPr>
            <w:tcW w:w="9752" w:type="dxa"/>
            <w:gridSpan w:val="2"/>
          </w:tcPr>
          <w:p w14:paraId="600CB361" w14:textId="77777777" w:rsidR="007654A0" w:rsidRPr="007F5932" w:rsidRDefault="007654A0" w:rsidP="003F54C4"/>
        </w:tc>
      </w:tr>
      <w:tr w:rsidR="000B38BF" w:rsidRPr="007F5932" w14:paraId="27038B3A" w14:textId="77777777" w:rsidTr="003F54C4">
        <w:trPr>
          <w:trHeight w:val="240"/>
          <w:jc w:val="center"/>
        </w:trPr>
        <w:tc>
          <w:tcPr>
            <w:tcW w:w="4876" w:type="dxa"/>
          </w:tcPr>
          <w:p w14:paraId="5F386BE1" w14:textId="77777777" w:rsidR="007654A0" w:rsidRPr="007F5932" w:rsidRDefault="007654A0" w:rsidP="003F54C4">
            <w:pPr>
              <w:pStyle w:val="AmColumnHeading"/>
            </w:pPr>
            <w:r w:rsidRPr="007F5932">
              <w:t>Motion for a resolution</w:t>
            </w:r>
          </w:p>
        </w:tc>
        <w:tc>
          <w:tcPr>
            <w:tcW w:w="4876" w:type="dxa"/>
          </w:tcPr>
          <w:p w14:paraId="128F858F" w14:textId="77777777" w:rsidR="007654A0" w:rsidRPr="007F5932" w:rsidRDefault="007654A0" w:rsidP="003F54C4">
            <w:pPr>
              <w:pStyle w:val="AmColumnHeading"/>
            </w:pPr>
            <w:r w:rsidRPr="007F5932">
              <w:t>Amendment</w:t>
            </w:r>
          </w:p>
        </w:tc>
      </w:tr>
      <w:tr w:rsidR="000B38BF" w:rsidRPr="007F5932" w14:paraId="7A2652D7" w14:textId="77777777" w:rsidTr="003F54C4">
        <w:trPr>
          <w:jc w:val="center"/>
        </w:trPr>
        <w:tc>
          <w:tcPr>
            <w:tcW w:w="4876" w:type="dxa"/>
          </w:tcPr>
          <w:p w14:paraId="4E010676" w14:textId="77777777" w:rsidR="007654A0" w:rsidRPr="007F5932" w:rsidRDefault="007654A0" w:rsidP="003F54C4">
            <w:pPr>
              <w:pStyle w:val="Normal6a"/>
            </w:pPr>
            <w:r w:rsidRPr="007F5932">
              <w:t>158.</w:t>
            </w:r>
            <w:r w:rsidRPr="007F5932">
              <w:tab/>
              <w:t xml:space="preserve">Notes that during the pandemic the EU moved towards new forms of digitalisation and flexible working; </w:t>
            </w:r>
            <w:r w:rsidRPr="007F5932">
              <w:rPr>
                <w:b/>
                <w:i/>
              </w:rPr>
              <w:t>highlights that the appropriate use of digital tools can be an asset to employers and workers in terms of allowing greater freedom, independence and flexibility to better organise working time and working tasks, reduce time spent travelling to work, and make it easier to manage personal and family obligations, thus enabling a better work-life balance; notes that workers’ needs vary widely and therefore emphasises the importance of developing a clear framework that simultaneously promotes personal flexibility and protects workers’ rights;</w:t>
            </w:r>
          </w:p>
        </w:tc>
        <w:tc>
          <w:tcPr>
            <w:tcW w:w="4876" w:type="dxa"/>
          </w:tcPr>
          <w:p w14:paraId="1861C745" w14:textId="77777777" w:rsidR="007654A0" w:rsidRPr="007F5932" w:rsidRDefault="007654A0" w:rsidP="003F54C4">
            <w:pPr>
              <w:pStyle w:val="Normal6a"/>
            </w:pPr>
            <w:r w:rsidRPr="007F5932">
              <w:t>158.</w:t>
            </w:r>
            <w:r w:rsidRPr="007F5932">
              <w:tab/>
              <w:t xml:space="preserve">Notes that during the pandemic </w:t>
            </w:r>
            <w:r w:rsidRPr="007F5932">
              <w:rPr>
                <w:b/>
                <w:i/>
              </w:rPr>
              <w:t xml:space="preserve">and the periods of restrictive measures </w:t>
            </w:r>
            <w:r w:rsidRPr="007F5932">
              <w:t>the EU moved towards new forms of digitalisation and flexible working;</w:t>
            </w:r>
          </w:p>
        </w:tc>
      </w:tr>
    </w:tbl>
    <w:p w14:paraId="2B450BD3"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{FR}</w:t>
      </w:r>
      <w:r w:rsidRPr="007F5932">
        <w:t>fr</w:t>
      </w:r>
      <w:r w:rsidRPr="007F5932">
        <w:rPr>
          <w:rStyle w:val="HideTWBExt"/>
        </w:rPr>
        <w:t>&lt;/Original&gt;</w:t>
      </w:r>
    </w:p>
    <w:p w14:paraId="12E37219" w14:textId="77777777" w:rsidR="007654A0" w:rsidRPr="007F5932" w:rsidRDefault="007654A0" w:rsidP="007654A0">
      <w:r w:rsidRPr="007F5932">
        <w:rPr>
          <w:rStyle w:val="HideTWBExt"/>
        </w:rPr>
        <w:t>&lt;/Amend&gt;</w:t>
      </w:r>
    </w:p>
    <w:p w14:paraId="72F42B0B"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2306</w:t>
      </w:r>
      <w:r w:rsidRPr="007F5932">
        <w:rPr>
          <w:rStyle w:val="HideTWBExt"/>
          <w:b w:val="0"/>
        </w:rPr>
        <w:t>&lt;/NumAm&gt;</w:t>
      </w:r>
    </w:p>
    <w:p w14:paraId="1C242DC0"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0160D0E2" w14:textId="77777777" w:rsidR="007654A0" w:rsidRPr="007F5932" w:rsidRDefault="007654A0" w:rsidP="007654A0">
      <w:pPr>
        <w:pStyle w:val="NormalBold"/>
      </w:pPr>
      <w:r w:rsidRPr="007F5932">
        <w:rPr>
          <w:rStyle w:val="HideTWBExt"/>
          <w:b w:val="0"/>
        </w:rPr>
        <w:t>&lt;/RepeatBlock-By&gt;</w:t>
      </w:r>
    </w:p>
    <w:p w14:paraId="7A3A31E9"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599A03F" w14:textId="77777777" w:rsidR="007654A0" w:rsidRPr="007F5932" w:rsidRDefault="007654A0" w:rsidP="007654A0">
      <w:pPr>
        <w:pStyle w:val="NormalBold"/>
      </w:pPr>
      <w:r w:rsidRPr="007F5932">
        <w:rPr>
          <w:rStyle w:val="HideTWBExt"/>
          <w:b w:val="0"/>
        </w:rPr>
        <w:t>&lt;Article&gt;</w:t>
      </w:r>
      <w:r w:rsidRPr="007F5932">
        <w:t>Paragraph 158</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13E7BC8" w14:textId="77777777" w:rsidTr="003F54C4">
        <w:trPr>
          <w:trHeight w:hRule="exact" w:val="240"/>
          <w:jc w:val="center"/>
        </w:trPr>
        <w:tc>
          <w:tcPr>
            <w:tcW w:w="9752" w:type="dxa"/>
            <w:gridSpan w:val="2"/>
          </w:tcPr>
          <w:p w14:paraId="11A565C9" w14:textId="77777777" w:rsidR="007654A0" w:rsidRPr="007F5932" w:rsidRDefault="007654A0" w:rsidP="003F54C4"/>
        </w:tc>
      </w:tr>
      <w:tr w:rsidR="000B38BF" w:rsidRPr="007F5932" w14:paraId="0519C033" w14:textId="77777777" w:rsidTr="003F54C4">
        <w:trPr>
          <w:trHeight w:val="240"/>
          <w:jc w:val="center"/>
        </w:trPr>
        <w:tc>
          <w:tcPr>
            <w:tcW w:w="4876" w:type="dxa"/>
          </w:tcPr>
          <w:p w14:paraId="251F5E22" w14:textId="77777777" w:rsidR="007654A0" w:rsidRPr="007F5932" w:rsidRDefault="007654A0" w:rsidP="003F54C4">
            <w:pPr>
              <w:pStyle w:val="AmColumnHeading"/>
            </w:pPr>
            <w:r w:rsidRPr="007F5932">
              <w:t>Motion for a resolution</w:t>
            </w:r>
          </w:p>
        </w:tc>
        <w:tc>
          <w:tcPr>
            <w:tcW w:w="4876" w:type="dxa"/>
          </w:tcPr>
          <w:p w14:paraId="3F6AF3DA" w14:textId="77777777" w:rsidR="007654A0" w:rsidRPr="007F5932" w:rsidRDefault="007654A0" w:rsidP="003F54C4">
            <w:pPr>
              <w:pStyle w:val="AmColumnHeading"/>
            </w:pPr>
            <w:r w:rsidRPr="007F5932">
              <w:t>Amendment</w:t>
            </w:r>
          </w:p>
        </w:tc>
      </w:tr>
      <w:tr w:rsidR="000B38BF" w:rsidRPr="007F5932" w14:paraId="2566BFBE" w14:textId="77777777" w:rsidTr="003F54C4">
        <w:trPr>
          <w:jc w:val="center"/>
        </w:trPr>
        <w:tc>
          <w:tcPr>
            <w:tcW w:w="4876" w:type="dxa"/>
          </w:tcPr>
          <w:p w14:paraId="47EF1B60" w14:textId="77777777" w:rsidR="007654A0" w:rsidRPr="007F5932" w:rsidRDefault="007654A0" w:rsidP="003F54C4">
            <w:pPr>
              <w:pStyle w:val="Normal6a"/>
            </w:pPr>
            <w:r w:rsidRPr="007F5932">
              <w:t>158.</w:t>
            </w:r>
            <w:r w:rsidRPr="007F5932">
              <w:tab/>
              <w:t xml:space="preserve">Notes that during the pandemic the EU moved towards new forms of digitalisation and flexible working; highlights that the appropriate use of digital tools can be an asset to employers and workers in terms of allowing greater freedom, independence and flexibility to better organise working time and working tasks, reduce time spent travelling to work, and </w:t>
            </w:r>
            <w:r w:rsidRPr="007F5932">
              <w:rPr>
                <w:b/>
                <w:i/>
              </w:rPr>
              <w:t>make it easier to manage personal and family obligations, thus enabling a better work-life balance</w:t>
            </w:r>
            <w:r w:rsidRPr="007F5932">
              <w:t xml:space="preserve">; </w:t>
            </w:r>
            <w:r w:rsidRPr="007F5932">
              <w:rPr>
                <w:b/>
                <w:i/>
              </w:rPr>
              <w:t>notes that workers’ needs vary widely and therefore emphasises the importance of developing a clear framework that simultaneously promotes personal flexibility and protects workers’ rights;</w:t>
            </w:r>
          </w:p>
        </w:tc>
        <w:tc>
          <w:tcPr>
            <w:tcW w:w="4876" w:type="dxa"/>
          </w:tcPr>
          <w:p w14:paraId="3AFA0A37" w14:textId="77777777" w:rsidR="007654A0" w:rsidRPr="007F5932" w:rsidRDefault="007654A0" w:rsidP="003F54C4">
            <w:pPr>
              <w:pStyle w:val="Normal6a"/>
            </w:pPr>
            <w:r w:rsidRPr="007F5932">
              <w:t>158.</w:t>
            </w:r>
            <w:r w:rsidRPr="007F5932">
              <w:tab/>
              <w:t xml:space="preserve">Notes that during the pandemic the EU moved towards new forms of digitalisation and flexible working; highlights that the appropriate use of digital tools can be an asset to employers and workers in terms of allowing greater freedom, independence and flexibility to better organise working time and working tasks, reduce time spent travelling to work, and </w:t>
            </w:r>
            <w:r w:rsidRPr="007F5932">
              <w:rPr>
                <w:b/>
                <w:i/>
              </w:rPr>
              <w:t>reduce emissions</w:t>
            </w:r>
            <w:r w:rsidRPr="007F5932">
              <w:t>;</w:t>
            </w:r>
          </w:p>
        </w:tc>
      </w:tr>
    </w:tbl>
    <w:p w14:paraId="71D694BE"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50152A1E" w14:textId="77777777" w:rsidR="007654A0" w:rsidRPr="007F5932" w:rsidRDefault="007654A0" w:rsidP="007654A0">
      <w:r w:rsidRPr="007F5932">
        <w:rPr>
          <w:rStyle w:val="HideTWBExt"/>
        </w:rPr>
        <w:t>&lt;/Amend&gt;</w:t>
      </w:r>
    </w:p>
    <w:p w14:paraId="13577382"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2307</w:t>
      </w:r>
      <w:r w:rsidRPr="007F5932">
        <w:rPr>
          <w:rStyle w:val="HideTWBExt"/>
          <w:b w:val="0"/>
        </w:rPr>
        <w:t>&lt;/NumAm&gt;</w:t>
      </w:r>
    </w:p>
    <w:p w14:paraId="1CF6F747" w14:textId="77777777" w:rsidR="007654A0" w:rsidRPr="007F5932" w:rsidRDefault="007654A0" w:rsidP="007654A0">
      <w:pPr>
        <w:pStyle w:val="NormalBold"/>
      </w:pPr>
      <w:r w:rsidRPr="007F5932">
        <w:rPr>
          <w:rStyle w:val="HideTWBExt"/>
          <w:b w:val="0"/>
        </w:rPr>
        <w:t>&lt;RepeatBlock-By&gt;&lt;Members&gt;</w:t>
      </w:r>
      <w:r w:rsidRPr="007F5932">
        <w:t>José Ramón Bauzá Díaz, Véronique Trillet-Lenoir, Alin Mituța, Vlad-Marius Botoş, Olivier Chastel, Irena Joveva, Max Orville</w:t>
      </w:r>
      <w:r w:rsidRPr="007F5932">
        <w:rPr>
          <w:rStyle w:val="HideTWBExt"/>
          <w:b w:val="0"/>
        </w:rPr>
        <w:t>&lt;/Members&gt;</w:t>
      </w:r>
    </w:p>
    <w:p w14:paraId="49792959" w14:textId="77777777" w:rsidR="007654A0" w:rsidRPr="007F5932" w:rsidRDefault="007654A0" w:rsidP="007654A0">
      <w:pPr>
        <w:pStyle w:val="NormalBold"/>
      </w:pPr>
      <w:r w:rsidRPr="007F5932">
        <w:rPr>
          <w:rStyle w:val="HideTWBExt"/>
          <w:b w:val="0"/>
        </w:rPr>
        <w:t>&lt;/RepeatBlock-By&gt;</w:t>
      </w:r>
    </w:p>
    <w:p w14:paraId="48340AE8"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F933C61" w14:textId="77777777" w:rsidR="007654A0" w:rsidRPr="007F5932" w:rsidRDefault="007654A0" w:rsidP="007654A0">
      <w:pPr>
        <w:pStyle w:val="NormalBold"/>
      </w:pPr>
      <w:r w:rsidRPr="007F5932">
        <w:rPr>
          <w:rStyle w:val="HideTWBExt"/>
          <w:b w:val="0"/>
        </w:rPr>
        <w:t>&lt;Article&gt;</w:t>
      </w:r>
      <w:r w:rsidRPr="007F5932">
        <w:t>Paragraph 158</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F2919AF" w14:textId="77777777" w:rsidTr="003F54C4">
        <w:trPr>
          <w:trHeight w:hRule="exact" w:val="240"/>
          <w:jc w:val="center"/>
        </w:trPr>
        <w:tc>
          <w:tcPr>
            <w:tcW w:w="9752" w:type="dxa"/>
            <w:gridSpan w:val="2"/>
          </w:tcPr>
          <w:p w14:paraId="1E7FFD67" w14:textId="77777777" w:rsidR="007654A0" w:rsidRPr="007F5932" w:rsidRDefault="007654A0" w:rsidP="003F54C4"/>
        </w:tc>
      </w:tr>
      <w:tr w:rsidR="000B38BF" w:rsidRPr="007F5932" w14:paraId="3BDE0462" w14:textId="77777777" w:rsidTr="003F54C4">
        <w:trPr>
          <w:trHeight w:val="240"/>
          <w:jc w:val="center"/>
        </w:trPr>
        <w:tc>
          <w:tcPr>
            <w:tcW w:w="4876" w:type="dxa"/>
          </w:tcPr>
          <w:p w14:paraId="56CB0A11" w14:textId="77777777" w:rsidR="007654A0" w:rsidRPr="007F5932" w:rsidRDefault="007654A0" w:rsidP="003F54C4">
            <w:pPr>
              <w:pStyle w:val="AmColumnHeading"/>
            </w:pPr>
            <w:r w:rsidRPr="007F5932">
              <w:t>Motion for a resolution</w:t>
            </w:r>
          </w:p>
        </w:tc>
        <w:tc>
          <w:tcPr>
            <w:tcW w:w="4876" w:type="dxa"/>
          </w:tcPr>
          <w:p w14:paraId="464E108E" w14:textId="77777777" w:rsidR="007654A0" w:rsidRPr="007F5932" w:rsidRDefault="007654A0" w:rsidP="003F54C4">
            <w:pPr>
              <w:pStyle w:val="AmColumnHeading"/>
            </w:pPr>
            <w:r w:rsidRPr="007F5932">
              <w:t>Amendment</w:t>
            </w:r>
          </w:p>
        </w:tc>
      </w:tr>
      <w:tr w:rsidR="000B38BF" w:rsidRPr="007F5932" w14:paraId="41625E07" w14:textId="77777777" w:rsidTr="003F54C4">
        <w:trPr>
          <w:jc w:val="center"/>
        </w:trPr>
        <w:tc>
          <w:tcPr>
            <w:tcW w:w="4876" w:type="dxa"/>
          </w:tcPr>
          <w:p w14:paraId="4F5AF38D" w14:textId="77777777" w:rsidR="007654A0" w:rsidRPr="007F5932" w:rsidRDefault="007654A0" w:rsidP="003F54C4">
            <w:pPr>
              <w:pStyle w:val="Normal6a"/>
            </w:pPr>
            <w:r w:rsidRPr="007F5932">
              <w:t>158.</w:t>
            </w:r>
            <w:r w:rsidRPr="007F5932">
              <w:tab/>
              <w:t>Notes that during the pandemic the EU moved towards new forms of digitalisation and flexible working; highlights that the appropriate use of digital tools can be an asset to employers and workers in terms of allowing greater freedom, independence and flexibility to better organise working time and working tasks, reduce time spent travelling to work, and make it easier to manage personal and family obligations, thus enabling a better work-life balance; notes that workers’ needs vary widely and therefore emphasises the importance of developing a clear framework that simultaneously promotes personal flexibility and protects workers’ rights;</w:t>
            </w:r>
          </w:p>
        </w:tc>
        <w:tc>
          <w:tcPr>
            <w:tcW w:w="4876" w:type="dxa"/>
          </w:tcPr>
          <w:p w14:paraId="6F3E3ACB" w14:textId="77777777" w:rsidR="007654A0" w:rsidRPr="007F5932" w:rsidRDefault="007654A0" w:rsidP="003F54C4">
            <w:pPr>
              <w:pStyle w:val="Normal6a"/>
            </w:pPr>
            <w:r w:rsidRPr="007F5932">
              <w:t>158.</w:t>
            </w:r>
            <w:r w:rsidRPr="007F5932">
              <w:tab/>
              <w:t xml:space="preserve">Notes that during the pandemic the EU moved towards new forms of digitalisation and flexible working; highlights that the appropriate use of digital tools can be an asset to employers and workers in terms of allowing greater freedom, independence and flexibility to better organise working time and working tasks, reduce time spent travelling to work, and make it easier to manage personal and family obligations, thus enabling a better work-life balance; notes that workers’ needs vary widely and therefore emphasises the importance of developing a clear framework that simultaneously promotes personal flexibility and protects workers’ rights; </w:t>
            </w:r>
            <w:r w:rsidRPr="007F5932">
              <w:rPr>
                <w:b/>
                <w:i/>
              </w:rPr>
              <w:t>urges the Commission to put forward proposals that set standards for teleworking conditions throughout the European Union, with the aim of guaranteeing fair and appropriate working and employment conditions within the digital economy;</w:t>
            </w:r>
          </w:p>
        </w:tc>
      </w:tr>
    </w:tbl>
    <w:p w14:paraId="75BE1C1D"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1949821E" w14:textId="77777777" w:rsidR="007654A0" w:rsidRPr="007F5932" w:rsidRDefault="007654A0" w:rsidP="007654A0">
      <w:r w:rsidRPr="007F5932">
        <w:rPr>
          <w:rStyle w:val="HideTWBExt"/>
        </w:rPr>
        <w:t>&lt;/Amend&gt;</w:t>
      </w:r>
    </w:p>
    <w:p w14:paraId="3CC50919"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2308</w:t>
      </w:r>
      <w:r w:rsidRPr="007F5932">
        <w:rPr>
          <w:rStyle w:val="HideTWBExt"/>
          <w:b w:val="0"/>
        </w:rPr>
        <w:t>&lt;/NumAm&gt;</w:t>
      </w:r>
    </w:p>
    <w:p w14:paraId="6DFAE530" w14:textId="77777777" w:rsidR="007654A0" w:rsidRPr="007F5932" w:rsidRDefault="007654A0" w:rsidP="007654A0">
      <w:pPr>
        <w:pStyle w:val="NormalBold"/>
      </w:pPr>
      <w:r w:rsidRPr="007F5932">
        <w:rPr>
          <w:rStyle w:val="HideTWBExt"/>
          <w:b w:val="0"/>
        </w:rPr>
        <w:t>&lt;RepeatBlock-By&gt;&lt;Members&gt;</w:t>
      </w:r>
      <w:r w:rsidRPr="007F5932">
        <w:t>Adriana Maldonado López, Lina Gálvez Muñoz</w:t>
      </w:r>
      <w:r w:rsidRPr="007F5932">
        <w:rPr>
          <w:rStyle w:val="HideTWBExt"/>
          <w:b w:val="0"/>
        </w:rPr>
        <w:t>&lt;/Members&gt;</w:t>
      </w:r>
    </w:p>
    <w:p w14:paraId="4D375753" w14:textId="77777777" w:rsidR="007654A0" w:rsidRPr="007F5932" w:rsidRDefault="007654A0" w:rsidP="007654A0">
      <w:pPr>
        <w:pStyle w:val="NormalBold"/>
      </w:pPr>
      <w:r w:rsidRPr="007F5932">
        <w:rPr>
          <w:rStyle w:val="HideTWBExt"/>
          <w:b w:val="0"/>
        </w:rPr>
        <w:t>&lt;/RepeatBlock-By&gt;</w:t>
      </w:r>
    </w:p>
    <w:p w14:paraId="5F1DF2C7"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AF79E27" w14:textId="77777777" w:rsidR="007654A0" w:rsidRPr="007F5932" w:rsidRDefault="007654A0" w:rsidP="007654A0">
      <w:pPr>
        <w:pStyle w:val="NormalBold"/>
      </w:pPr>
      <w:r w:rsidRPr="007F5932">
        <w:rPr>
          <w:rStyle w:val="HideTWBExt"/>
          <w:b w:val="0"/>
        </w:rPr>
        <w:t>&lt;Article&gt;</w:t>
      </w:r>
      <w:r w:rsidRPr="007F5932">
        <w:t>Paragraph 158</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0DCC9E0" w14:textId="77777777" w:rsidTr="003F54C4">
        <w:trPr>
          <w:trHeight w:hRule="exact" w:val="240"/>
          <w:jc w:val="center"/>
        </w:trPr>
        <w:tc>
          <w:tcPr>
            <w:tcW w:w="9752" w:type="dxa"/>
            <w:gridSpan w:val="2"/>
          </w:tcPr>
          <w:p w14:paraId="287AFA30" w14:textId="77777777" w:rsidR="007654A0" w:rsidRPr="007F5932" w:rsidRDefault="007654A0" w:rsidP="003F54C4"/>
        </w:tc>
      </w:tr>
      <w:tr w:rsidR="000B38BF" w:rsidRPr="007F5932" w14:paraId="16ACE179" w14:textId="77777777" w:rsidTr="003F54C4">
        <w:trPr>
          <w:trHeight w:val="240"/>
          <w:jc w:val="center"/>
        </w:trPr>
        <w:tc>
          <w:tcPr>
            <w:tcW w:w="4876" w:type="dxa"/>
          </w:tcPr>
          <w:p w14:paraId="01393FF7" w14:textId="77777777" w:rsidR="007654A0" w:rsidRPr="007F5932" w:rsidRDefault="007654A0" w:rsidP="003F54C4">
            <w:pPr>
              <w:pStyle w:val="AmColumnHeading"/>
            </w:pPr>
            <w:r w:rsidRPr="007F5932">
              <w:t>Motion for a resolution</w:t>
            </w:r>
          </w:p>
        </w:tc>
        <w:tc>
          <w:tcPr>
            <w:tcW w:w="4876" w:type="dxa"/>
          </w:tcPr>
          <w:p w14:paraId="0C5792F1" w14:textId="77777777" w:rsidR="007654A0" w:rsidRPr="007F5932" w:rsidRDefault="007654A0" w:rsidP="003F54C4">
            <w:pPr>
              <w:pStyle w:val="AmColumnHeading"/>
            </w:pPr>
            <w:r w:rsidRPr="007F5932">
              <w:t>Amendment</w:t>
            </w:r>
          </w:p>
        </w:tc>
      </w:tr>
      <w:tr w:rsidR="000B38BF" w:rsidRPr="007F5932" w14:paraId="684B6A64" w14:textId="77777777" w:rsidTr="003F54C4">
        <w:trPr>
          <w:jc w:val="center"/>
        </w:trPr>
        <w:tc>
          <w:tcPr>
            <w:tcW w:w="4876" w:type="dxa"/>
          </w:tcPr>
          <w:p w14:paraId="0152AD99" w14:textId="77777777" w:rsidR="007654A0" w:rsidRPr="007F5932" w:rsidRDefault="007654A0" w:rsidP="003F54C4">
            <w:pPr>
              <w:pStyle w:val="Normal6a"/>
            </w:pPr>
            <w:r w:rsidRPr="007F5932">
              <w:t>158.</w:t>
            </w:r>
            <w:r w:rsidRPr="007F5932">
              <w:tab/>
              <w:t>Notes that during the pandemic the EU moved towards new forms of digitalisation and flexible working; highlights that the appropriate use of digital tools can be an asset to employers and workers in terms of allowing greater freedom, independence and flexibility to better organise working time and working tasks, reduce time spent travelling to work, and make it easier to manage personal and family obligations, thus enabling a better work-life balance; notes that workers’ needs vary widely and therefore emphasises the importance of developing a clear framework that simultaneously promotes personal flexibility and protects workers’ rights;</w:t>
            </w:r>
          </w:p>
        </w:tc>
        <w:tc>
          <w:tcPr>
            <w:tcW w:w="4876" w:type="dxa"/>
          </w:tcPr>
          <w:p w14:paraId="5BDA7F1D" w14:textId="77777777" w:rsidR="007654A0" w:rsidRPr="007F5932" w:rsidRDefault="007654A0" w:rsidP="003F54C4">
            <w:pPr>
              <w:pStyle w:val="Normal6a"/>
            </w:pPr>
            <w:r w:rsidRPr="007F5932">
              <w:t>158.</w:t>
            </w:r>
            <w:r w:rsidRPr="007F5932">
              <w:tab/>
              <w:t xml:space="preserve">Notes that during the pandemic the EU moved towards new forms of digitalisation and flexible working; highlights that the appropriate use of digital tools can be an asset to employers and workers in terms of allowing greater freedom, independence and flexibility to better organise working time and working tasks, reduce time spent travelling to work, and make it easier to manage personal and family obligations, thus enabling a better work-life balance; notes that workers’ needs vary widely and therefore emphasises the importance of developing a clear framework that simultaneously promotes personal flexibility and protects workers’ rights; </w:t>
            </w:r>
            <w:r w:rsidRPr="007F5932">
              <w:rPr>
                <w:b/>
                <w:i/>
              </w:rPr>
              <w:t>with a clear focus on reconciling work and family life; calls for the implementation of telework in future pandemics to be done in a gender-sensitive manner and in accordance with the principle of co-responsibility;</w:t>
            </w:r>
          </w:p>
        </w:tc>
      </w:tr>
    </w:tbl>
    <w:p w14:paraId="303D6CC6"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3F82B7BB" w14:textId="77777777" w:rsidR="007654A0" w:rsidRPr="007F5932" w:rsidRDefault="007654A0" w:rsidP="007654A0">
      <w:r w:rsidRPr="007F5932">
        <w:rPr>
          <w:rStyle w:val="HideTWBExt"/>
        </w:rPr>
        <w:t>&lt;/Amend&gt;</w:t>
      </w:r>
    </w:p>
    <w:p w14:paraId="448209EB"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2309</w:t>
      </w:r>
      <w:r w:rsidRPr="007F5932">
        <w:rPr>
          <w:rStyle w:val="HideTWBExt"/>
          <w:b w:val="0"/>
        </w:rPr>
        <w:t>&lt;/NumAm&gt;</w:t>
      </w:r>
    </w:p>
    <w:p w14:paraId="4BC34E31" w14:textId="77777777" w:rsidR="007654A0" w:rsidRPr="007F5932" w:rsidRDefault="007654A0" w:rsidP="007654A0">
      <w:pPr>
        <w:pStyle w:val="NormalBold"/>
      </w:pPr>
      <w:r w:rsidRPr="007F5932">
        <w:rPr>
          <w:rStyle w:val="HideTWBExt"/>
          <w:b w:val="0"/>
        </w:rPr>
        <w:t>&lt;RepeatBlock-By&gt;&lt;Members&gt;</w:t>
      </w:r>
      <w:r w:rsidRPr="007F5932">
        <w:t>Stefania Zambelli, Silvia Sardone, Elisabetta De Blasis</w:t>
      </w:r>
      <w:r w:rsidRPr="007F5932">
        <w:rPr>
          <w:rStyle w:val="HideTWBExt"/>
          <w:b w:val="0"/>
        </w:rPr>
        <w:t>&lt;/Members&gt;</w:t>
      </w:r>
    </w:p>
    <w:p w14:paraId="1E9B9521" w14:textId="77777777" w:rsidR="007654A0" w:rsidRPr="007F5932" w:rsidRDefault="007654A0" w:rsidP="007654A0">
      <w:pPr>
        <w:pStyle w:val="NormalBold"/>
      </w:pPr>
      <w:r w:rsidRPr="007F5932">
        <w:rPr>
          <w:rStyle w:val="HideTWBExt"/>
          <w:b w:val="0"/>
        </w:rPr>
        <w:t>&lt;/RepeatBlock-By&gt;</w:t>
      </w:r>
    </w:p>
    <w:p w14:paraId="51B4D8F8"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1F494F6" w14:textId="77777777" w:rsidR="007654A0" w:rsidRPr="007F5932" w:rsidRDefault="007654A0" w:rsidP="007654A0">
      <w:pPr>
        <w:pStyle w:val="NormalBold"/>
      </w:pPr>
      <w:r w:rsidRPr="007F5932">
        <w:rPr>
          <w:rStyle w:val="HideTWBExt"/>
          <w:b w:val="0"/>
        </w:rPr>
        <w:t>&lt;Article&gt;</w:t>
      </w:r>
      <w:r w:rsidRPr="007F5932">
        <w:t>Paragraph 158</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0787603" w14:textId="77777777" w:rsidTr="003F54C4">
        <w:trPr>
          <w:trHeight w:hRule="exact" w:val="240"/>
          <w:jc w:val="center"/>
        </w:trPr>
        <w:tc>
          <w:tcPr>
            <w:tcW w:w="9752" w:type="dxa"/>
            <w:gridSpan w:val="2"/>
          </w:tcPr>
          <w:p w14:paraId="3F03664D" w14:textId="77777777" w:rsidR="007654A0" w:rsidRPr="007F5932" w:rsidRDefault="007654A0" w:rsidP="003F54C4"/>
        </w:tc>
      </w:tr>
      <w:tr w:rsidR="000B38BF" w:rsidRPr="007F5932" w14:paraId="38938B85" w14:textId="77777777" w:rsidTr="003F54C4">
        <w:trPr>
          <w:trHeight w:val="240"/>
          <w:jc w:val="center"/>
        </w:trPr>
        <w:tc>
          <w:tcPr>
            <w:tcW w:w="4876" w:type="dxa"/>
          </w:tcPr>
          <w:p w14:paraId="285402FE" w14:textId="77777777" w:rsidR="007654A0" w:rsidRPr="007F5932" w:rsidRDefault="007654A0" w:rsidP="003F54C4">
            <w:pPr>
              <w:pStyle w:val="AmColumnHeading"/>
            </w:pPr>
            <w:r w:rsidRPr="007F5932">
              <w:t>Motion for a resolution</w:t>
            </w:r>
          </w:p>
        </w:tc>
        <w:tc>
          <w:tcPr>
            <w:tcW w:w="4876" w:type="dxa"/>
          </w:tcPr>
          <w:p w14:paraId="3A03A311" w14:textId="77777777" w:rsidR="007654A0" w:rsidRPr="007F5932" w:rsidRDefault="007654A0" w:rsidP="003F54C4">
            <w:pPr>
              <w:pStyle w:val="AmColumnHeading"/>
            </w:pPr>
            <w:r w:rsidRPr="007F5932">
              <w:t>Amendment</w:t>
            </w:r>
          </w:p>
        </w:tc>
      </w:tr>
      <w:tr w:rsidR="000B38BF" w:rsidRPr="007F5932" w14:paraId="64C81063" w14:textId="77777777" w:rsidTr="003F54C4">
        <w:trPr>
          <w:jc w:val="center"/>
        </w:trPr>
        <w:tc>
          <w:tcPr>
            <w:tcW w:w="4876" w:type="dxa"/>
          </w:tcPr>
          <w:p w14:paraId="0F5C424A" w14:textId="77777777" w:rsidR="007654A0" w:rsidRPr="007F5932" w:rsidRDefault="007654A0" w:rsidP="003F54C4">
            <w:pPr>
              <w:pStyle w:val="Normal6a"/>
            </w:pPr>
            <w:r w:rsidRPr="007F5932">
              <w:t>158.</w:t>
            </w:r>
            <w:r w:rsidRPr="007F5932">
              <w:tab/>
              <w:t>Notes that during the pandemic the EU moved towards new forms of digitalisation and flexible working; highlights that the appropriate use of digital tools can be an asset to employers and workers in terms of allowing greater freedom, independence and flexibility to better organise working time and working tasks, reduce time spent travelling to work, and make it easier to manage personal and family obligations, thus enabling a better work-life balance; notes that workers’ needs vary widely and therefore emphasises the importance of developing a clear framework that simultaneously promotes personal flexibility and protects workers’ rights;</w:t>
            </w:r>
          </w:p>
        </w:tc>
        <w:tc>
          <w:tcPr>
            <w:tcW w:w="4876" w:type="dxa"/>
          </w:tcPr>
          <w:p w14:paraId="6167C39C" w14:textId="77777777" w:rsidR="007654A0" w:rsidRPr="007F5932" w:rsidRDefault="007654A0" w:rsidP="003F54C4">
            <w:pPr>
              <w:pStyle w:val="Normal6a"/>
            </w:pPr>
            <w:r w:rsidRPr="007F5932">
              <w:t>158.</w:t>
            </w:r>
            <w:r w:rsidRPr="007F5932">
              <w:tab/>
              <w:t xml:space="preserve">Notes that during the pandemic the EU moved towards new forms of digitalisation and flexible working; highlights that the appropriate use of digital tools can be an asset to employers and workers in terms of allowing greater freedom, independence and flexibility to better organise working time and working tasks, reduce time spent travelling to work, and make it easier to manage personal and family obligations, thus enabling a better work-life balance; notes that workers’ needs vary widely and therefore emphasises the importance of developing a clear framework that simultaneously promotes personal flexibility and protects workers’ rights; </w:t>
            </w:r>
            <w:r w:rsidRPr="007F5932">
              <w:rPr>
                <w:b/>
                <w:i/>
              </w:rPr>
              <w:t>reiterates the importance of a study to ascertain the risks linked to remote working, in both psychological and physical terms;</w:t>
            </w:r>
          </w:p>
        </w:tc>
      </w:tr>
    </w:tbl>
    <w:p w14:paraId="6A298233"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{IT}</w:t>
      </w:r>
      <w:r w:rsidRPr="007F5932">
        <w:t>it</w:t>
      </w:r>
      <w:r w:rsidRPr="007F5932">
        <w:rPr>
          <w:rStyle w:val="HideTWBExt"/>
        </w:rPr>
        <w:t>&lt;/Original&gt;</w:t>
      </w:r>
    </w:p>
    <w:p w14:paraId="5574CF5E" w14:textId="77777777" w:rsidR="007654A0" w:rsidRPr="007F5932" w:rsidRDefault="007654A0" w:rsidP="007654A0">
      <w:r w:rsidRPr="007F5932">
        <w:rPr>
          <w:rStyle w:val="HideTWBExt"/>
        </w:rPr>
        <w:t>&lt;/Amend&gt;</w:t>
      </w:r>
    </w:p>
    <w:p w14:paraId="32925DAF"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2310</w:t>
      </w:r>
      <w:r w:rsidRPr="007F5932">
        <w:rPr>
          <w:rStyle w:val="HideTWBExt"/>
          <w:b w:val="0"/>
        </w:rPr>
        <w:t>&lt;/NumAm&gt;</w:t>
      </w:r>
    </w:p>
    <w:p w14:paraId="3420D2E6"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568355FC" w14:textId="77777777" w:rsidR="007654A0" w:rsidRPr="007F5932" w:rsidRDefault="007654A0" w:rsidP="007654A0">
      <w:pPr>
        <w:pStyle w:val="NormalBold"/>
      </w:pPr>
      <w:r w:rsidRPr="007F5932">
        <w:rPr>
          <w:rStyle w:val="HideTWBExt"/>
          <w:b w:val="0"/>
        </w:rPr>
        <w:t>&lt;/RepeatBlock-By&gt;</w:t>
      </w:r>
    </w:p>
    <w:p w14:paraId="07868FEC"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04C0F60" w14:textId="77777777" w:rsidR="007654A0" w:rsidRPr="007F5932" w:rsidRDefault="007654A0" w:rsidP="007654A0">
      <w:pPr>
        <w:pStyle w:val="NormalBold"/>
      </w:pPr>
      <w:r w:rsidRPr="007F5932">
        <w:rPr>
          <w:rStyle w:val="HideTWBExt"/>
          <w:b w:val="0"/>
        </w:rPr>
        <w:t>&lt;Article&gt;</w:t>
      </w:r>
      <w:r w:rsidRPr="007F5932">
        <w:t>Paragraph 158 – indent 1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1E55AFB" w14:textId="77777777" w:rsidTr="003F54C4">
        <w:trPr>
          <w:trHeight w:hRule="exact" w:val="240"/>
          <w:jc w:val="center"/>
        </w:trPr>
        <w:tc>
          <w:tcPr>
            <w:tcW w:w="9752" w:type="dxa"/>
            <w:gridSpan w:val="2"/>
          </w:tcPr>
          <w:p w14:paraId="10F6AA06" w14:textId="77777777" w:rsidR="007654A0" w:rsidRPr="007F5932" w:rsidRDefault="007654A0" w:rsidP="003F54C4"/>
        </w:tc>
      </w:tr>
      <w:tr w:rsidR="000B38BF" w:rsidRPr="007F5932" w14:paraId="3D0C740F" w14:textId="77777777" w:rsidTr="003F54C4">
        <w:trPr>
          <w:trHeight w:val="240"/>
          <w:jc w:val="center"/>
        </w:trPr>
        <w:tc>
          <w:tcPr>
            <w:tcW w:w="4876" w:type="dxa"/>
          </w:tcPr>
          <w:p w14:paraId="36E02EDE" w14:textId="77777777" w:rsidR="007654A0" w:rsidRPr="007F5932" w:rsidRDefault="007654A0" w:rsidP="003F54C4">
            <w:pPr>
              <w:pStyle w:val="AmColumnHeading"/>
            </w:pPr>
            <w:r w:rsidRPr="007F5932">
              <w:t>Motion for a resolution</w:t>
            </w:r>
          </w:p>
        </w:tc>
        <w:tc>
          <w:tcPr>
            <w:tcW w:w="4876" w:type="dxa"/>
          </w:tcPr>
          <w:p w14:paraId="5172D2C3" w14:textId="77777777" w:rsidR="007654A0" w:rsidRPr="007F5932" w:rsidRDefault="007654A0" w:rsidP="003F54C4">
            <w:pPr>
              <w:pStyle w:val="AmColumnHeading"/>
            </w:pPr>
            <w:r w:rsidRPr="007F5932">
              <w:t>Amendment</w:t>
            </w:r>
          </w:p>
        </w:tc>
      </w:tr>
      <w:tr w:rsidR="000B38BF" w:rsidRPr="007F5932" w14:paraId="403EBA43" w14:textId="77777777" w:rsidTr="003F54C4">
        <w:trPr>
          <w:jc w:val="center"/>
        </w:trPr>
        <w:tc>
          <w:tcPr>
            <w:tcW w:w="4876" w:type="dxa"/>
          </w:tcPr>
          <w:p w14:paraId="21CD2889" w14:textId="77777777" w:rsidR="007654A0" w:rsidRPr="007F5932" w:rsidRDefault="007654A0" w:rsidP="003F54C4">
            <w:pPr>
              <w:pStyle w:val="Normal6a"/>
            </w:pPr>
          </w:p>
        </w:tc>
        <w:tc>
          <w:tcPr>
            <w:tcW w:w="4876" w:type="dxa"/>
          </w:tcPr>
          <w:p w14:paraId="5698D560" w14:textId="77777777" w:rsidR="007654A0" w:rsidRPr="007F5932" w:rsidRDefault="007654A0" w:rsidP="003F54C4">
            <w:pPr>
              <w:pStyle w:val="Normal6a"/>
            </w:pPr>
            <w:r w:rsidRPr="007F5932">
              <w:rPr>
                <w:b/>
                <w:i/>
              </w:rPr>
              <w:t>-</w:t>
            </w:r>
            <w:r w:rsidRPr="007F5932">
              <w:tab/>
            </w:r>
            <w:r w:rsidRPr="007F5932">
              <w:rPr>
                <w:b/>
                <w:i/>
              </w:rPr>
              <w:t>Points out that women are more likely to resort to teleworking due to their care responsibilities, hence a gender-sensitive European framework for telework is paramount; notes that digitalisation in the world of work carries also risks in terms of pervasive algorithmic management, violation of basic rights including privacy and Right to Disconnect; notes that workers’ needs vary widely and therefore emphasises the importance of developing a clear framework that simultaneously promotes personal flexibility and protects workers’ rights;</w:t>
            </w:r>
          </w:p>
        </w:tc>
      </w:tr>
    </w:tbl>
    <w:p w14:paraId="417C75E1"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5EC314E6" w14:textId="77777777" w:rsidR="007654A0" w:rsidRPr="007F5932" w:rsidRDefault="007654A0" w:rsidP="007654A0">
      <w:r w:rsidRPr="007F5932">
        <w:rPr>
          <w:rStyle w:val="HideTWBExt"/>
        </w:rPr>
        <w:t>&lt;/Amend&gt;</w:t>
      </w:r>
    </w:p>
    <w:p w14:paraId="4849FDC9"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2311</w:t>
      </w:r>
      <w:r w:rsidRPr="007F5932">
        <w:rPr>
          <w:rStyle w:val="HideTWBExt"/>
          <w:b w:val="0"/>
        </w:rPr>
        <w:t>&lt;/NumAm&gt;</w:t>
      </w:r>
    </w:p>
    <w:p w14:paraId="5999E2AE"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5790DB68" w14:textId="77777777" w:rsidR="007654A0" w:rsidRPr="007F5932" w:rsidRDefault="007654A0" w:rsidP="007654A0">
      <w:pPr>
        <w:pStyle w:val="NormalBold"/>
      </w:pPr>
      <w:r w:rsidRPr="007F5932">
        <w:rPr>
          <w:rStyle w:val="HideTWBExt"/>
          <w:b w:val="0"/>
        </w:rPr>
        <w:t>&lt;/RepeatBlock-By&gt;</w:t>
      </w:r>
    </w:p>
    <w:p w14:paraId="6B3DF720"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33E785E" w14:textId="77777777" w:rsidR="007654A0" w:rsidRPr="007F5932" w:rsidRDefault="007654A0" w:rsidP="007654A0">
      <w:pPr>
        <w:pStyle w:val="NormalBold"/>
      </w:pPr>
      <w:r w:rsidRPr="007F5932">
        <w:rPr>
          <w:rStyle w:val="HideTWBExt"/>
          <w:b w:val="0"/>
        </w:rPr>
        <w:t>&lt;Article&gt;</w:t>
      </w:r>
      <w:r w:rsidRPr="007F5932">
        <w:t>Paragraph 158 – subparagraph 1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492D82B" w14:textId="77777777" w:rsidTr="003F54C4">
        <w:trPr>
          <w:trHeight w:hRule="exact" w:val="240"/>
          <w:jc w:val="center"/>
        </w:trPr>
        <w:tc>
          <w:tcPr>
            <w:tcW w:w="9752" w:type="dxa"/>
            <w:gridSpan w:val="2"/>
          </w:tcPr>
          <w:p w14:paraId="4E9C7DCC" w14:textId="77777777" w:rsidR="007654A0" w:rsidRPr="007F5932" w:rsidRDefault="007654A0" w:rsidP="003F54C4"/>
        </w:tc>
      </w:tr>
      <w:tr w:rsidR="000B38BF" w:rsidRPr="007F5932" w14:paraId="7983B510" w14:textId="77777777" w:rsidTr="003F54C4">
        <w:trPr>
          <w:trHeight w:val="240"/>
          <w:jc w:val="center"/>
        </w:trPr>
        <w:tc>
          <w:tcPr>
            <w:tcW w:w="4876" w:type="dxa"/>
          </w:tcPr>
          <w:p w14:paraId="707BDA63" w14:textId="77777777" w:rsidR="007654A0" w:rsidRPr="007F5932" w:rsidRDefault="007654A0" w:rsidP="003F54C4">
            <w:pPr>
              <w:pStyle w:val="AmColumnHeading"/>
            </w:pPr>
            <w:r w:rsidRPr="007F5932">
              <w:t>Motion for a resolution</w:t>
            </w:r>
          </w:p>
        </w:tc>
        <w:tc>
          <w:tcPr>
            <w:tcW w:w="4876" w:type="dxa"/>
          </w:tcPr>
          <w:p w14:paraId="5A75EFF7" w14:textId="77777777" w:rsidR="007654A0" w:rsidRPr="007F5932" w:rsidRDefault="007654A0" w:rsidP="003F54C4">
            <w:pPr>
              <w:pStyle w:val="AmColumnHeading"/>
            </w:pPr>
            <w:r w:rsidRPr="007F5932">
              <w:t>Amendment</w:t>
            </w:r>
          </w:p>
        </w:tc>
      </w:tr>
      <w:tr w:rsidR="000B38BF" w:rsidRPr="007F5932" w14:paraId="3DF04A5C" w14:textId="77777777" w:rsidTr="003F54C4">
        <w:trPr>
          <w:jc w:val="center"/>
        </w:trPr>
        <w:tc>
          <w:tcPr>
            <w:tcW w:w="4876" w:type="dxa"/>
          </w:tcPr>
          <w:p w14:paraId="4CC61AF3" w14:textId="77777777" w:rsidR="007654A0" w:rsidRPr="007F5932" w:rsidRDefault="007654A0" w:rsidP="003F54C4">
            <w:pPr>
              <w:pStyle w:val="Normal6a"/>
            </w:pPr>
          </w:p>
        </w:tc>
        <w:tc>
          <w:tcPr>
            <w:tcW w:w="4876" w:type="dxa"/>
          </w:tcPr>
          <w:p w14:paraId="6704CB18" w14:textId="77777777" w:rsidR="007654A0" w:rsidRPr="007F5932" w:rsidRDefault="007654A0" w:rsidP="003F54C4">
            <w:pPr>
              <w:pStyle w:val="Normal6a"/>
            </w:pPr>
            <w:r w:rsidRPr="007F5932">
              <w:rPr>
                <w:b/>
                <w:i/>
              </w:rPr>
              <w:t>e) Evaluation of the EU financing instruments (eu4health, horizon europe, civil protection mechanism, cohesion funds, recovery fund, etc.);</w:t>
            </w:r>
          </w:p>
        </w:tc>
      </w:tr>
    </w:tbl>
    <w:p w14:paraId="466181D0"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25BDF2F6" w14:textId="77777777" w:rsidR="007654A0" w:rsidRPr="007F5932" w:rsidRDefault="007654A0" w:rsidP="007654A0">
      <w:r w:rsidRPr="007F5932">
        <w:rPr>
          <w:rStyle w:val="HideTWBExt"/>
        </w:rPr>
        <w:t>&lt;/Amend&gt;</w:t>
      </w:r>
    </w:p>
    <w:p w14:paraId="0D19D9FE"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2312</w:t>
      </w:r>
      <w:r w:rsidRPr="007F5932">
        <w:rPr>
          <w:rStyle w:val="HideTWBExt"/>
          <w:b w:val="0"/>
        </w:rPr>
        <w:t>&lt;/NumAm&gt;</w:t>
      </w:r>
    </w:p>
    <w:p w14:paraId="33CCA0B1"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6EA61408" w14:textId="77777777" w:rsidR="007654A0" w:rsidRPr="007F5932" w:rsidRDefault="007654A0" w:rsidP="007654A0">
      <w:pPr>
        <w:pStyle w:val="NormalBold"/>
      </w:pPr>
      <w:r w:rsidRPr="007F5932">
        <w:rPr>
          <w:rStyle w:val="HideTWBExt"/>
          <w:b w:val="0"/>
        </w:rPr>
        <w:t>&lt;/RepeatBlock-By&gt;</w:t>
      </w:r>
    </w:p>
    <w:p w14:paraId="745B6CD7"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26B70B5" w14:textId="77777777" w:rsidR="007654A0" w:rsidRPr="007F5932" w:rsidRDefault="007654A0" w:rsidP="007654A0">
      <w:pPr>
        <w:pStyle w:val="NormalBold"/>
      </w:pPr>
      <w:r w:rsidRPr="007F5932">
        <w:rPr>
          <w:rStyle w:val="HideTWBExt"/>
          <w:b w:val="0"/>
        </w:rPr>
        <w:t>&lt;Article&gt;</w:t>
      </w:r>
      <w:r w:rsidRPr="007F5932">
        <w:t>Paragraph 158 – indent 2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5D13719" w14:textId="77777777" w:rsidTr="003F54C4">
        <w:trPr>
          <w:trHeight w:hRule="exact" w:val="240"/>
          <w:jc w:val="center"/>
        </w:trPr>
        <w:tc>
          <w:tcPr>
            <w:tcW w:w="9752" w:type="dxa"/>
            <w:gridSpan w:val="2"/>
          </w:tcPr>
          <w:p w14:paraId="1ECFD2A8" w14:textId="77777777" w:rsidR="007654A0" w:rsidRPr="007F5932" w:rsidRDefault="007654A0" w:rsidP="003F54C4"/>
        </w:tc>
      </w:tr>
      <w:tr w:rsidR="000B38BF" w:rsidRPr="007F5932" w14:paraId="47B34234" w14:textId="77777777" w:rsidTr="003F54C4">
        <w:trPr>
          <w:trHeight w:val="240"/>
          <w:jc w:val="center"/>
        </w:trPr>
        <w:tc>
          <w:tcPr>
            <w:tcW w:w="4876" w:type="dxa"/>
          </w:tcPr>
          <w:p w14:paraId="663B792B" w14:textId="77777777" w:rsidR="007654A0" w:rsidRPr="007F5932" w:rsidRDefault="007654A0" w:rsidP="003F54C4">
            <w:pPr>
              <w:pStyle w:val="AmColumnHeading"/>
            </w:pPr>
            <w:r w:rsidRPr="007F5932">
              <w:t>Motion for a resolution</w:t>
            </w:r>
          </w:p>
        </w:tc>
        <w:tc>
          <w:tcPr>
            <w:tcW w:w="4876" w:type="dxa"/>
          </w:tcPr>
          <w:p w14:paraId="12A46494" w14:textId="77777777" w:rsidR="007654A0" w:rsidRPr="007F5932" w:rsidRDefault="007654A0" w:rsidP="003F54C4">
            <w:pPr>
              <w:pStyle w:val="AmColumnHeading"/>
            </w:pPr>
            <w:r w:rsidRPr="007F5932">
              <w:t>Amendment</w:t>
            </w:r>
          </w:p>
        </w:tc>
      </w:tr>
      <w:tr w:rsidR="000B38BF" w:rsidRPr="007F5932" w14:paraId="42F1E8E4" w14:textId="77777777" w:rsidTr="003F54C4">
        <w:trPr>
          <w:jc w:val="center"/>
        </w:trPr>
        <w:tc>
          <w:tcPr>
            <w:tcW w:w="4876" w:type="dxa"/>
          </w:tcPr>
          <w:p w14:paraId="42FFA6D2" w14:textId="77777777" w:rsidR="007654A0" w:rsidRPr="007F5932" w:rsidRDefault="007654A0" w:rsidP="003F54C4">
            <w:pPr>
              <w:pStyle w:val="Normal6a"/>
            </w:pPr>
          </w:p>
        </w:tc>
        <w:tc>
          <w:tcPr>
            <w:tcW w:w="4876" w:type="dxa"/>
          </w:tcPr>
          <w:p w14:paraId="64AFAFA3" w14:textId="77777777" w:rsidR="007654A0" w:rsidRPr="007F5932" w:rsidRDefault="007654A0" w:rsidP="003F54C4">
            <w:pPr>
              <w:pStyle w:val="Normal6a"/>
            </w:pPr>
            <w:r w:rsidRPr="007F5932">
              <w:rPr>
                <w:b/>
                <w:i/>
              </w:rPr>
              <w:t>-</w:t>
            </w:r>
            <w:r w:rsidRPr="007F5932">
              <w:tab/>
            </w:r>
            <w:r w:rsidRPr="007F5932">
              <w:rPr>
                <w:b/>
                <w:i/>
              </w:rPr>
              <w:t>Highlights the divergences in social services and healthcare systems among Member States and among regions within Member States, in particular remote rural areas, the outermost regions and peripheral islands; calls for the use of cohesion policy to even out these divergences;</w:t>
            </w:r>
          </w:p>
        </w:tc>
      </w:tr>
    </w:tbl>
    <w:p w14:paraId="55804326"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349CFE38" w14:textId="77777777" w:rsidR="007654A0" w:rsidRPr="007F5932" w:rsidRDefault="007654A0" w:rsidP="007654A0">
      <w:r w:rsidRPr="007F5932">
        <w:rPr>
          <w:rStyle w:val="HideTWBExt"/>
        </w:rPr>
        <w:t>&lt;/Amend&gt;</w:t>
      </w:r>
    </w:p>
    <w:p w14:paraId="5366A9CE"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2313</w:t>
      </w:r>
      <w:r w:rsidRPr="007F5932">
        <w:rPr>
          <w:rStyle w:val="HideTWBExt"/>
          <w:b w:val="0"/>
        </w:rPr>
        <w:t>&lt;/NumAm&gt;</w:t>
      </w:r>
    </w:p>
    <w:p w14:paraId="248D2CE3"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2E728A83" w14:textId="77777777" w:rsidR="007654A0" w:rsidRPr="007F5932" w:rsidRDefault="007654A0" w:rsidP="007654A0">
      <w:pPr>
        <w:pStyle w:val="NormalBold"/>
      </w:pPr>
      <w:r w:rsidRPr="007F5932">
        <w:rPr>
          <w:rStyle w:val="HideTWBExt"/>
          <w:b w:val="0"/>
        </w:rPr>
        <w:t>&lt;/RepeatBlock-By&gt;</w:t>
      </w:r>
    </w:p>
    <w:p w14:paraId="7B389123"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424EBD8" w14:textId="77777777" w:rsidR="007654A0" w:rsidRPr="007F5932" w:rsidRDefault="007654A0" w:rsidP="007654A0">
      <w:pPr>
        <w:pStyle w:val="NormalBold"/>
      </w:pPr>
      <w:r w:rsidRPr="007F5932">
        <w:rPr>
          <w:rStyle w:val="HideTWBExt"/>
          <w:b w:val="0"/>
        </w:rPr>
        <w:t>&lt;Article&gt;</w:t>
      </w:r>
      <w:r w:rsidRPr="007F5932">
        <w:t>Paragraph 158 – indent 3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6129D3C" w14:textId="77777777" w:rsidTr="003F54C4">
        <w:trPr>
          <w:trHeight w:hRule="exact" w:val="240"/>
          <w:jc w:val="center"/>
        </w:trPr>
        <w:tc>
          <w:tcPr>
            <w:tcW w:w="9752" w:type="dxa"/>
            <w:gridSpan w:val="2"/>
          </w:tcPr>
          <w:p w14:paraId="57788852" w14:textId="77777777" w:rsidR="007654A0" w:rsidRPr="007F5932" w:rsidRDefault="007654A0" w:rsidP="003F54C4"/>
        </w:tc>
      </w:tr>
      <w:tr w:rsidR="000B38BF" w:rsidRPr="007F5932" w14:paraId="5A605D65" w14:textId="77777777" w:rsidTr="003F54C4">
        <w:trPr>
          <w:trHeight w:val="240"/>
          <w:jc w:val="center"/>
        </w:trPr>
        <w:tc>
          <w:tcPr>
            <w:tcW w:w="4876" w:type="dxa"/>
          </w:tcPr>
          <w:p w14:paraId="5326F2C5" w14:textId="77777777" w:rsidR="007654A0" w:rsidRPr="007F5932" w:rsidRDefault="007654A0" w:rsidP="003F54C4">
            <w:pPr>
              <w:pStyle w:val="AmColumnHeading"/>
            </w:pPr>
            <w:r w:rsidRPr="007F5932">
              <w:t>Motion for a resolution</w:t>
            </w:r>
          </w:p>
        </w:tc>
        <w:tc>
          <w:tcPr>
            <w:tcW w:w="4876" w:type="dxa"/>
          </w:tcPr>
          <w:p w14:paraId="183C3F98" w14:textId="77777777" w:rsidR="007654A0" w:rsidRPr="007F5932" w:rsidRDefault="007654A0" w:rsidP="003F54C4">
            <w:pPr>
              <w:pStyle w:val="AmColumnHeading"/>
            </w:pPr>
            <w:r w:rsidRPr="007F5932">
              <w:t>Amendment</w:t>
            </w:r>
          </w:p>
        </w:tc>
      </w:tr>
      <w:tr w:rsidR="000B38BF" w:rsidRPr="007F5932" w14:paraId="67C6DF43" w14:textId="77777777" w:rsidTr="003F54C4">
        <w:trPr>
          <w:jc w:val="center"/>
        </w:trPr>
        <w:tc>
          <w:tcPr>
            <w:tcW w:w="4876" w:type="dxa"/>
          </w:tcPr>
          <w:p w14:paraId="3DEBC7DB" w14:textId="77777777" w:rsidR="007654A0" w:rsidRPr="007F5932" w:rsidRDefault="007654A0" w:rsidP="003F54C4">
            <w:pPr>
              <w:pStyle w:val="Normal6a"/>
            </w:pPr>
          </w:p>
        </w:tc>
        <w:tc>
          <w:tcPr>
            <w:tcW w:w="4876" w:type="dxa"/>
          </w:tcPr>
          <w:p w14:paraId="195EE012" w14:textId="77777777" w:rsidR="007654A0" w:rsidRPr="007F5932" w:rsidRDefault="007654A0" w:rsidP="003F54C4">
            <w:pPr>
              <w:pStyle w:val="Normal6a"/>
            </w:pPr>
            <w:r w:rsidRPr="007F5932">
              <w:rPr>
                <w:b/>
                <w:i/>
              </w:rPr>
              <w:t>-</w:t>
            </w:r>
            <w:r w:rsidRPr="007F5932">
              <w:tab/>
            </w:r>
            <w:r w:rsidRPr="007F5932">
              <w:rPr>
                <w:b/>
                <w:i/>
              </w:rPr>
              <w:t>Notes that economic support, the government response and stringency indices differed depending on each Member State’s income support, fiscal measures and restriction measures; highlights that different demographics and cultural specificities, such as the large population of older people in Italy and tourism as an active business sector in southern countries, led to different pandemic socio-economic impacts;</w:t>
            </w:r>
          </w:p>
        </w:tc>
      </w:tr>
    </w:tbl>
    <w:p w14:paraId="53700D8B"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0CC45F2C" w14:textId="77777777" w:rsidR="007654A0" w:rsidRPr="007F5932" w:rsidRDefault="007654A0" w:rsidP="007654A0">
      <w:r w:rsidRPr="007F5932">
        <w:rPr>
          <w:rStyle w:val="HideTWBExt"/>
        </w:rPr>
        <w:t>&lt;/Amend&gt;</w:t>
      </w:r>
    </w:p>
    <w:p w14:paraId="61D9952F"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2314</w:t>
      </w:r>
      <w:r w:rsidRPr="007F5932">
        <w:rPr>
          <w:rStyle w:val="HideTWBExt"/>
          <w:b w:val="0"/>
        </w:rPr>
        <w:t>&lt;/NumAm&gt;</w:t>
      </w:r>
    </w:p>
    <w:p w14:paraId="733D18CB"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67023032" w14:textId="77777777" w:rsidR="007654A0" w:rsidRPr="007F5932" w:rsidRDefault="007654A0" w:rsidP="007654A0">
      <w:pPr>
        <w:pStyle w:val="NormalBold"/>
      </w:pPr>
      <w:r w:rsidRPr="007F5932">
        <w:rPr>
          <w:rStyle w:val="HideTWBExt"/>
          <w:b w:val="0"/>
        </w:rPr>
        <w:t>&lt;/RepeatBlock-By&gt;</w:t>
      </w:r>
    </w:p>
    <w:p w14:paraId="59FFDC02"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7A81D81" w14:textId="77777777" w:rsidR="007654A0" w:rsidRPr="007F5932" w:rsidRDefault="007654A0" w:rsidP="007654A0">
      <w:pPr>
        <w:pStyle w:val="NormalBold"/>
      </w:pPr>
      <w:r w:rsidRPr="007F5932">
        <w:rPr>
          <w:rStyle w:val="HideTWBExt"/>
          <w:b w:val="0"/>
        </w:rPr>
        <w:t>&lt;Article&gt;</w:t>
      </w:r>
      <w:r w:rsidRPr="007F5932">
        <w:t>Paragraph 158 – indent 4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1D791C2" w14:textId="77777777" w:rsidTr="003F54C4">
        <w:trPr>
          <w:trHeight w:hRule="exact" w:val="240"/>
          <w:jc w:val="center"/>
        </w:trPr>
        <w:tc>
          <w:tcPr>
            <w:tcW w:w="9752" w:type="dxa"/>
            <w:gridSpan w:val="2"/>
          </w:tcPr>
          <w:p w14:paraId="1780C378" w14:textId="77777777" w:rsidR="007654A0" w:rsidRPr="007F5932" w:rsidRDefault="007654A0" w:rsidP="003F54C4"/>
        </w:tc>
      </w:tr>
      <w:tr w:rsidR="000B38BF" w:rsidRPr="007F5932" w14:paraId="5B77C995" w14:textId="77777777" w:rsidTr="003F54C4">
        <w:trPr>
          <w:trHeight w:val="240"/>
          <w:jc w:val="center"/>
        </w:trPr>
        <w:tc>
          <w:tcPr>
            <w:tcW w:w="4876" w:type="dxa"/>
          </w:tcPr>
          <w:p w14:paraId="05FF9E0A" w14:textId="77777777" w:rsidR="007654A0" w:rsidRPr="007F5932" w:rsidRDefault="007654A0" w:rsidP="003F54C4">
            <w:pPr>
              <w:pStyle w:val="AmColumnHeading"/>
            </w:pPr>
            <w:r w:rsidRPr="007F5932">
              <w:t>Motion for a resolution</w:t>
            </w:r>
          </w:p>
        </w:tc>
        <w:tc>
          <w:tcPr>
            <w:tcW w:w="4876" w:type="dxa"/>
          </w:tcPr>
          <w:p w14:paraId="3A5EA1F3" w14:textId="77777777" w:rsidR="007654A0" w:rsidRPr="007F5932" w:rsidRDefault="007654A0" w:rsidP="003F54C4">
            <w:pPr>
              <w:pStyle w:val="AmColumnHeading"/>
            </w:pPr>
            <w:r w:rsidRPr="007F5932">
              <w:t>Amendment</w:t>
            </w:r>
          </w:p>
        </w:tc>
      </w:tr>
      <w:tr w:rsidR="000B38BF" w:rsidRPr="007F5932" w14:paraId="36CCD819" w14:textId="77777777" w:rsidTr="003F54C4">
        <w:trPr>
          <w:jc w:val="center"/>
        </w:trPr>
        <w:tc>
          <w:tcPr>
            <w:tcW w:w="4876" w:type="dxa"/>
          </w:tcPr>
          <w:p w14:paraId="1D7D3EF5" w14:textId="77777777" w:rsidR="007654A0" w:rsidRPr="007F5932" w:rsidRDefault="007654A0" w:rsidP="003F54C4">
            <w:pPr>
              <w:pStyle w:val="Normal6a"/>
            </w:pPr>
          </w:p>
        </w:tc>
        <w:tc>
          <w:tcPr>
            <w:tcW w:w="4876" w:type="dxa"/>
          </w:tcPr>
          <w:p w14:paraId="68E51112" w14:textId="77777777" w:rsidR="007654A0" w:rsidRPr="007F5932" w:rsidRDefault="007654A0" w:rsidP="003F54C4">
            <w:pPr>
              <w:pStyle w:val="Normal6a"/>
            </w:pPr>
            <w:r w:rsidRPr="007F5932">
              <w:rPr>
                <w:b/>
                <w:i/>
              </w:rPr>
              <w:t>-</w:t>
            </w:r>
            <w:r w:rsidRPr="007F5932">
              <w:tab/>
            </w:r>
            <w:r w:rsidRPr="007F5932">
              <w:rPr>
                <w:b/>
                <w:i/>
              </w:rPr>
              <w:t>Notes that lessons learned showed a lack of social investment at EU and Member State level in comprehensive, integrated surveillance systems and the management of validated, comparable and interoperable data, which led to poor planning and preparedness, although previous investments in research and development (R&amp;D) made it possible for vaccines to be produced;</w:t>
            </w:r>
          </w:p>
        </w:tc>
      </w:tr>
    </w:tbl>
    <w:p w14:paraId="6B8B1AE2"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52934E34" w14:textId="77777777" w:rsidR="007654A0" w:rsidRPr="007F5932" w:rsidRDefault="007654A0" w:rsidP="007654A0">
      <w:r w:rsidRPr="007F5932">
        <w:rPr>
          <w:rStyle w:val="HideTWBExt"/>
        </w:rPr>
        <w:t>&lt;/Amend&gt;</w:t>
      </w:r>
    </w:p>
    <w:p w14:paraId="58D9D9D5"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2315</w:t>
      </w:r>
      <w:r w:rsidRPr="007F5932">
        <w:rPr>
          <w:rStyle w:val="HideTWBExt"/>
          <w:b w:val="0"/>
        </w:rPr>
        <w:t>&lt;/NumAm&gt;</w:t>
      </w:r>
    </w:p>
    <w:p w14:paraId="3886A29C"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7DF54E98" w14:textId="77777777" w:rsidR="007654A0" w:rsidRPr="007F5932" w:rsidRDefault="007654A0" w:rsidP="007654A0">
      <w:pPr>
        <w:pStyle w:val="NormalBold"/>
      </w:pPr>
      <w:r w:rsidRPr="007F5932">
        <w:rPr>
          <w:rStyle w:val="HideTWBExt"/>
          <w:b w:val="0"/>
        </w:rPr>
        <w:t>&lt;/RepeatBlock-By&gt;</w:t>
      </w:r>
    </w:p>
    <w:p w14:paraId="46D51567"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7A2F7BE" w14:textId="77777777" w:rsidR="007654A0" w:rsidRPr="007F5932" w:rsidRDefault="007654A0" w:rsidP="007654A0">
      <w:pPr>
        <w:pStyle w:val="NormalBold"/>
      </w:pPr>
      <w:r w:rsidRPr="007F5932">
        <w:rPr>
          <w:rStyle w:val="HideTWBExt"/>
          <w:b w:val="0"/>
        </w:rPr>
        <w:t>&lt;Article&gt;</w:t>
      </w:r>
      <w:r w:rsidRPr="007F5932">
        <w:t>Paragraph 158 – indent 5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671A92A" w14:textId="77777777" w:rsidTr="003F54C4">
        <w:trPr>
          <w:trHeight w:hRule="exact" w:val="240"/>
          <w:jc w:val="center"/>
        </w:trPr>
        <w:tc>
          <w:tcPr>
            <w:tcW w:w="9752" w:type="dxa"/>
            <w:gridSpan w:val="2"/>
          </w:tcPr>
          <w:p w14:paraId="4207205F" w14:textId="77777777" w:rsidR="007654A0" w:rsidRPr="007F5932" w:rsidRDefault="007654A0" w:rsidP="003F54C4"/>
        </w:tc>
      </w:tr>
      <w:tr w:rsidR="000B38BF" w:rsidRPr="007F5932" w14:paraId="2C92F7BF" w14:textId="77777777" w:rsidTr="003F54C4">
        <w:trPr>
          <w:trHeight w:val="240"/>
          <w:jc w:val="center"/>
        </w:trPr>
        <w:tc>
          <w:tcPr>
            <w:tcW w:w="4876" w:type="dxa"/>
          </w:tcPr>
          <w:p w14:paraId="71738320" w14:textId="77777777" w:rsidR="007654A0" w:rsidRPr="007F5932" w:rsidRDefault="007654A0" w:rsidP="003F54C4">
            <w:pPr>
              <w:pStyle w:val="AmColumnHeading"/>
            </w:pPr>
            <w:r w:rsidRPr="007F5932">
              <w:t>Motion for a resolution</w:t>
            </w:r>
          </w:p>
        </w:tc>
        <w:tc>
          <w:tcPr>
            <w:tcW w:w="4876" w:type="dxa"/>
          </w:tcPr>
          <w:p w14:paraId="777A5EC7" w14:textId="77777777" w:rsidR="007654A0" w:rsidRPr="007F5932" w:rsidRDefault="007654A0" w:rsidP="003F54C4">
            <w:pPr>
              <w:pStyle w:val="AmColumnHeading"/>
            </w:pPr>
            <w:r w:rsidRPr="007F5932">
              <w:t>Amendment</w:t>
            </w:r>
          </w:p>
        </w:tc>
      </w:tr>
      <w:tr w:rsidR="000B38BF" w:rsidRPr="007F5932" w14:paraId="192795F2" w14:textId="77777777" w:rsidTr="003F54C4">
        <w:trPr>
          <w:jc w:val="center"/>
        </w:trPr>
        <w:tc>
          <w:tcPr>
            <w:tcW w:w="4876" w:type="dxa"/>
          </w:tcPr>
          <w:p w14:paraId="1D37332E" w14:textId="77777777" w:rsidR="007654A0" w:rsidRPr="007F5932" w:rsidRDefault="007654A0" w:rsidP="003F54C4">
            <w:pPr>
              <w:pStyle w:val="Normal6a"/>
            </w:pPr>
          </w:p>
        </w:tc>
        <w:tc>
          <w:tcPr>
            <w:tcW w:w="4876" w:type="dxa"/>
          </w:tcPr>
          <w:p w14:paraId="69B3288D" w14:textId="77777777" w:rsidR="007654A0" w:rsidRPr="007F5932" w:rsidRDefault="007654A0" w:rsidP="003F54C4">
            <w:pPr>
              <w:pStyle w:val="Normal6a"/>
            </w:pPr>
            <w:r w:rsidRPr="007F5932">
              <w:rPr>
                <w:b/>
                <w:i/>
              </w:rPr>
              <w:t>-</w:t>
            </w:r>
            <w:r w:rsidRPr="007F5932">
              <w:tab/>
            </w:r>
            <w:r w:rsidRPr="007F5932">
              <w:rPr>
                <w:b/>
                <w:i/>
              </w:rPr>
              <w:t>Notes that the EU reacted quickly by easing State aid rules, suspending fiscal rules, introducing the European instrument for temporary Support to mitigate Unemployment Risks in an Emergency (SURE) and NextGenerationEU and investing in joint vaccine financing; points out that Member States were also able to spend and borrow easily thanks to the actions of the EU monetary and political authorities; recognises that the southern countries in the EU suffered a much larger GDP shock as a result of pandemic lockdowns compared to the EU countries in the north-west and recognises that most southern countries were reliant on tourism as a principle source of economic activity;</w:t>
            </w:r>
          </w:p>
        </w:tc>
      </w:tr>
    </w:tbl>
    <w:p w14:paraId="1EB02DE6"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67DD80E2" w14:textId="77777777" w:rsidR="007654A0" w:rsidRPr="007F5932" w:rsidRDefault="007654A0" w:rsidP="007654A0">
      <w:r w:rsidRPr="007F5932">
        <w:rPr>
          <w:rStyle w:val="HideTWBExt"/>
        </w:rPr>
        <w:t>&lt;/Amend&gt;</w:t>
      </w:r>
    </w:p>
    <w:p w14:paraId="6AFC3529"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2316</w:t>
      </w:r>
      <w:r w:rsidRPr="007F5932">
        <w:rPr>
          <w:rStyle w:val="HideTWBExt"/>
          <w:b w:val="0"/>
        </w:rPr>
        <w:t>&lt;/NumAm&gt;</w:t>
      </w:r>
    </w:p>
    <w:p w14:paraId="68904BF2" w14:textId="77777777" w:rsidR="007654A0" w:rsidRPr="007F5932" w:rsidRDefault="007654A0" w:rsidP="007654A0">
      <w:pPr>
        <w:pStyle w:val="NormalBold"/>
      </w:pPr>
      <w:r w:rsidRPr="007F5932">
        <w:rPr>
          <w:rStyle w:val="HideTWBExt"/>
          <w:b w:val="0"/>
        </w:rPr>
        <w:t>&lt;RepeatBlock-By&gt;&lt;Members&gt;</w:t>
      </w:r>
      <w:r w:rsidRPr="007F5932">
        <w:t>Virginie Joron</w:t>
      </w:r>
      <w:r w:rsidRPr="007F5932">
        <w:rPr>
          <w:rStyle w:val="HideTWBExt"/>
          <w:b w:val="0"/>
        </w:rPr>
        <w:t>&lt;/Members&gt;</w:t>
      </w:r>
    </w:p>
    <w:p w14:paraId="02BE6C0B" w14:textId="77777777" w:rsidR="007654A0" w:rsidRPr="007F5932" w:rsidRDefault="007654A0" w:rsidP="007654A0">
      <w:pPr>
        <w:pStyle w:val="NormalBold"/>
      </w:pPr>
      <w:r w:rsidRPr="007F5932">
        <w:rPr>
          <w:rStyle w:val="HideTWBExt"/>
          <w:b w:val="0"/>
        </w:rPr>
        <w:t>&lt;/RepeatBlock-By&gt;</w:t>
      </w:r>
    </w:p>
    <w:p w14:paraId="5E438F67"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0E13F1B" w14:textId="77777777" w:rsidR="007654A0" w:rsidRPr="007F5932" w:rsidRDefault="007654A0" w:rsidP="007654A0">
      <w:pPr>
        <w:pStyle w:val="NormalBold"/>
      </w:pPr>
      <w:r w:rsidRPr="007F5932">
        <w:rPr>
          <w:rStyle w:val="HideTWBExt"/>
          <w:b w:val="0"/>
        </w:rPr>
        <w:t>&lt;Article&gt;</w:t>
      </w:r>
      <w:r w:rsidRPr="007F5932">
        <w:t>Paragraph 158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14DC6D6" w14:textId="77777777" w:rsidTr="003F54C4">
        <w:trPr>
          <w:trHeight w:hRule="exact" w:val="240"/>
          <w:jc w:val="center"/>
        </w:trPr>
        <w:tc>
          <w:tcPr>
            <w:tcW w:w="9752" w:type="dxa"/>
            <w:gridSpan w:val="2"/>
          </w:tcPr>
          <w:p w14:paraId="3C3ED3BD" w14:textId="77777777" w:rsidR="007654A0" w:rsidRPr="007F5932" w:rsidRDefault="007654A0" w:rsidP="003F54C4"/>
        </w:tc>
      </w:tr>
      <w:tr w:rsidR="000B38BF" w:rsidRPr="007F5932" w14:paraId="5F0D6AD5" w14:textId="77777777" w:rsidTr="003F54C4">
        <w:trPr>
          <w:trHeight w:val="240"/>
          <w:jc w:val="center"/>
        </w:trPr>
        <w:tc>
          <w:tcPr>
            <w:tcW w:w="4876" w:type="dxa"/>
          </w:tcPr>
          <w:p w14:paraId="2FD1DD07" w14:textId="77777777" w:rsidR="007654A0" w:rsidRPr="007F5932" w:rsidRDefault="007654A0" w:rsidP="003F54C4">
            <w:pPr>
              <w:pStyle w:val="AmColumnHeading"/>
            </w:pPr>
            <w:r w:rsidRPr="007F5932">
              <w:t>Motion for a resolution</w:t>
            </w:r>
          </w:p>
        </w:tc>
        <w:tc>
          <w:tcPr>
            <w:tcW w:w="4876" w:type="dxa"/>
          </w:tcPr>
          <w:p w14:paraId="211934DB" w14:textId="77777777" w:rsidR="007654A0" w:rsidRPr="007F5932" w:rsidRDefault="007654A0" w:rsidP="003F54C4">
            <w:pPr>
              <w:pStyle w:val="AmColumnHeading"/>
            </w:pPr>
            <w:r w:rsidRPr="007F5932">
              <w:t>Amendment</w:t>
            </w:r>
          </w:p>
        </w:tc>
      </w:tr>
      <w:tr w:rsidR="000B38BF" w:rsidRPr="007F5932" w14:paraId="7911D5A4" w14:textId="77777777" w:rsidTr="003F54C4">
        <w:trPr>
          <w:jc w:val="center"/>
        </w:trPr>
        <w:tc>
          <w:tcPr>
            <w:tcW w:w="4876" w:type="dxa"/>
          </w:tcPr>
          <w:p w14:paraId="20C84CD7" w14:textId="77777777" w:rsidR="007654A0" w:rsidRPr="007F5932" w:rsidRDefault="007654A0" w:rsidP="003F54C4">
            <w:pPr>
              <w:pStyle w:val="Normal6a"/>
            </w:pPr>
          </w:p>
        </w:tc>
        <w:tc>
          <w:tcPr>
            <w:tcW w:w="4876" w:type="dxa"/>
          </w:tcPr>
          <w:p w14:paraId="3F389751" w14:textId="77777777" w:rsidR="007654A0" w:rsidRPr="007F5932" w:rsidRDefault="007654A0" w:rsidP="003F54C4">
            <w:pPr>
              <w:pStyle w:val="Normal6a"/>
            </w:pPr>
            <w:r w:rsidRPr="007F5932">
              <w:rPr>
                <w:b/>
                <w:i/>
              </w:rPr>
              <w:t>158a.</w:t>
            </w:r>
            <w:r w:rsidRPr="007F5932">
              <w:tab/>
            </w:r>
            <w:r w:rsidRPr="007F5932">
              <w:rPr>
                <w:b/>
                <w:i/>
              </w:rPr>
              <w:t>Underlines that the appropriate use of digital tools made it possible, in the case of certain professions, to limit the number of people unable to get to work. In the post-pandemic period, this may serve as an asset to employers and workers in terms of allowing greater freedom, independence and flexibility to better organise working time and working tasks, reduce time spent travelling to work, and make it easier to manage personal and family obligations, thus enabling a better work-life balance;</w:t>
            </w:r>
          </w:p>
        </w:tc>
      </w:tr>
    </w:tbl>
    <w:p w14:paraId="3C3DDEE7"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{FR}</w:t>
      </w:r>
      <w:r w:rsidRPr="007F5932">
        <w:t>fr</w:t>
      </w:r>
      <w:r w:rsidRPr="007F5932">
        <w:rPr>
          <w:rStyle w:val="HideTWBExt"/>
        </w:rPr>
        <w:t>&lt;/Original&gt;</w:t>
      </w:r>
    </w:p>
    <w:p w14:paraId="2C9D142B" w14:textId="77777777" w:rsidR="007654A0" w:rsidRPr="007F5932" w:rsidRDefault="007654A0" w:rsidP="007654A0">
      <w:r w:rsidRPr="007F5932">
        <w:rPr>
          <w:rStyle w:val="HideTWBExt"/>
        </w:rPr>
        <w:t>&lt;/Amend&gt;</w:t>
      </w:r>
    </w:p>
    <w:p w14:paraId="0F2A0B99"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2317</w:t>
      </w:r>
      <w:r w:rsidRPr="007F5932">
        <w:rPr>
          <w:rStyle w:val="HideTWBExt"/>
          <w:b w:val="0"/>
        </w:rPr>
        <w:t>&lt;/NumAm&gt;</w:t>
      </w:r>
    </w:p>
    <w:p w14:paraId="5B0BA647" w14:textId="77777777" w:rsidR="007654A0" w:rsidRPr="007F5932" w:rsidRDefault="007654A0" w:rsidP="007654A0">
      <w:pPr>
        <w:pStyle w:val="NormalBold"/>
      </w:pPr>
      <w:r w:rsidRPr="007F5932">
        <w:rPr>
          <w:rStyle w:val="HideTWBExt"/>
          <w:b w:val="0"/>
        </w:rPr>
        <w:t>&lt;RepeatBlock-By&gt;&lt;Members&gt;</w:t>
      </w:r>
      <w:r w:rsidRPr="007F5932">
        <w:t>Véronique Trillet-Lenoir, Max Orville, Alin Mituța, Irena Joveva, Olivier Chastel, Vlad-Marius Botoş</w:t>
      </w:r>
      <w:r w:rsidRPr="007F5932">
        <w:rPr>
          <w:rStyle w:val="HideTWBExt"/>
          <w:b w:val="0"/>
        </w:rPr>
        <w:t>&lt;/Members&gt;</w:t>
      </w:r>
    </w:p>
    <w:p w14:paraId="68F6D1E3" w14:textId="77777777" w:rsidR="007654A0" w:rsidRPr="007F5932" w:rsidRDefault="007654A0" w:rsidP="007654A0">
      <w:pPr>
        <w:pStyle w:val="NormalBold"/>
      </w:pPr>
      <w:r w:rsidRPr="007F5932">
        <w:rPr>
          <w:rStyle w:val="HideTWBExt"/>
          <w:b w:val="0"/>
        </w:rPr>
        <w:t>&lt;/RepeatBlock-By&gt;</w:t>
      </w:r>
    </w:p>
    <w:p w14:paraId="5FDEDCC3"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3C802E1" w14:textId="77777777" w:rsidR="007654A0" w:rsidRPr="007F5932" w:rsidRDefault="007654A0" w:rsidP="007654A0">
      <w:pPr>
        <w:pStyle w:val="NormalBold"/>
      </w:pPr>
      <w:r w:rsidRPr="007F5932">
        <w:rPr>
          <w:rStyle w:val="HideTWBExt"/>
          <w:b w:val="0"/>
        </w:rPr>
        <w:t>&lt;Article&gt;</w:t>
      </w:r>
      <w:r w:rsidRPr="007F5932">
        <w:t>Paragraph 158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E1B235D" w14:textId="77777777" w:rsidTr="003F54C4">
        <w:trPr>
          <w:trHeight w:hRule="exact" w:val="240"/>
          <w:jc w:val="center"/>
        </w:trPr>
        <w:tc>
          <w:tcPr>
            <w:tcW w:w="9752" w:type="dxa"/>
            <w:gridSpan w:val="2"/>
          </w:tcPr>
          <w:p w14:paraId="2B2323A4" w14:textId="77777777" w:rsidR="007654A0" w:rsidRPr="007F5932" w:rsidRDefault="007654A0" w:rsidP="003F54C4"/>
        </w:tc>
      </w:tr>
      <w:tr w:rsidR="000B38BF" w:rsidRPr="007F5932" w14:paraId="5B2D26ED" w14:textId="77777777" w:rsidTr="003F54C4">
        <w:trPr>
          <w:trHeight w:val="240"/>
          <w:jc w:val="center"/>
        </w:trPr>
        <w:tc>
          <w:tcPr>
            <w:tcW w:w="4876" w:type="dxa"/>
          </w:tcPr>
          <w:p w14:paraId="7228B05A" w14:textId="77777777" w:rsidR="007654A0" w:rsidRPr="007F5932" w:rsidRDefault="007654A0" w:rsidP="003F54C4">
            <w:pPr>
              <w:pStyle w:val="AmColumnHeading"/>
            </w:pPr>
            <w:r w:rsidRPr="007F5932">
              <w:t>Motion for a resolution</w:t>
            </w:r>
          </w:p>
        </w:tc>
        <w:tc>
          <w:tcPr>
            <w:tcW w:w="4876" w:type="dxa"/>
          </w:tcPr>
          <w:p w14:paraId="1E02596B" w14:textId="77777777" w:rsidR="007654A0" w:rsidRPr="007F5932" w:rsidRDefault="007654A0" w:rsidP="003F54C4">
            <w:pPr>
              <w:pStyle w:val="AmColumnHeading"/>
            </w:pPr>
            <w:r w:rsidRPr="007F5932">
              <w:t>Amendment</w:t>
            </w:r>
          </w:p>
        </w:tc>
      </w:tr>
      <w:tr w:rsidR="000B38BF" w:rsidRPr="007F5932" w14:paraId="01D154D0" w14:textId="77777777" w:rsidTr="003F54C4">
        <w:trPr>
          <w:jc w:val="center"/>
        </w:trPr>
        <w:tc>
          <w:tcPr>
            <w:tcW w:w="4876" w:type="dxa"/>
          </w:tcPr>
          <w:p w14:paraId="6E3B2FC1" w14:textId="77777777" w:rsidR="007654A0" w:rsidRPr="007F5932" w:rsidRDefault="007654A0" w:rsidP="003F54C4">
            <w:pPr>
              <w:pStyle w:val="Normal6a"/>
            </w:pPr>
          </w:p>
        </w:tc>
        <w:tc>
          <w:tcPr>
            <w:tcW w:w="4876" w:type="dxa"/>
          </w:tcPr>
          <w:p w14:paraId="6FA40143" w14:textId="3B29EEE1" w:rsidR="007654A0" w:rsidRPr="007F5932" w:rsidRDefault="007654A0" w:rsidP="00202E9E">
            <w:pPr>
              <w:pStyle w:val="Normal6a"/>
            </w:pPr>
            <w:r w:rsidRPr="007F5932">
              <w:rPr>
                <w:b/>
                <w:i/>
              </w:rPr>
              <w:t>158a.</w:t>
            </w:r>
            <w:r w:rsidRPr="007F5932">
              <w:tab/>
            </w:r>
            <w:r w:rsidRPr="007F5932">
              <w:rPr>
                <w:b/>
                <w:i/>
              </w:rPr>
              <w:t>Recalls that workers' rights must be adapted to this context of digitalisation of work; welcomes, in this regard, the agreement of social partners to include negotiations on legally binding measures to regulate telework and institute the right to disconnect in their work programme for the social dialogue 2022-2024;</w:t>
            </w:r>
          </w:p>
        </w:tc>
      </w:tr>
    </w:tbl>
    <w:p w14:paraId="56AF7193"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23A4EF38" w14:textId="77777777" w:rsidR="007654A0" w:rsidRPr="007F5932" w:rsidRDefault="007654A0" w:rsidP="007654A0">
      <w:r w:rsidRPr="007F5932">
        <w:rPr>
          <w:rStyle w:val="HideTWBExt"/>
        </w:rPr>
        <w:t>&lt;/Amend&gt;</w:t>
      </w:r>
    </w:p>
    <w:p w14:paraId="6506D8F1"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2318</w:t>
      </w:r>
      <w:r w:rsidRPr="007F5932">
        <w:rPr>
          <w:rStyle w:val="HideTWBExt"/>
          <w:b w:val="0"/>
        </w:rPr>
        <w:t>&lt;/NumAm&gt;</w:t>
      </w:r>
    </w:p>
    <w:p w14:paraId="52BD8AD0" w14:textId="77777777" w:rsidR="007654A0" w:rsidRPr="007F5932" w:rsidRDefault="007654A0" w:rsidP="007654A0">
      <w:pPr>
        <w:pStyle w:val="NormalBold"/>
      </w:pPr>
      <w:r w:rsidRPr="007F5932">
        <w:rPr>
          <w:rStyle w:val="HideTWBExt"/>
          <w:b w:val="0"/>
        </w:rPr>
        <w:t>&lt;RepeatBlock-By&gt;&lt;Members&gt;</w:t>
      </w:r>
      <w:r w:rsidRPr="007F5932">
        <w:t>Virginie Joron</w:t>
      </w:r>
      <w:r w:rsidRPr="007F5932">
        <w:rPr>
          <w:rStyle w:val="HideTWBExt"/>
          <w:b w:val="0"/>
        </w:rPr>
        <w:t>&lt;/Members&gt;</w:t>
      </w:r>
    </w:p>
    <w:p w14:paraId="4C83400D" w14:textId="77777777" w:rsidR="007654A0" w:rsidRPr="007F5932" w:rsidRDefault="007654A0" w:rsidP="007654A0">
      <w:pPr>
        <w:pStyle w:val="NormalBold"/>
      </w:pPr>
      <w:r w:rsidRPr="007F5932">
        <w:rPr>
          <w:rStyle w:val="HideTWBExt"/>
          <w:b w:val="0"/>
        </w:rPr>
        <w:t>&lt;/RepeatBlock-By&gt;</w:t>
      </w:r>
    </w:p>
    <w:p w14:paraId="623D218A"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E3C9DC6" w14:textId="77777777" w:rsidR="007654A0" w:rsidRPr="007F5932" w:rsidRDefault="007654A0" w:rsidP="007654A0">
      <w:pPr>
        <w:pStyle w:val="NormalBold"/>
      </w:pPr>
      <w:r w:rsidRPr="007F5932">
        <w:rPr>
          <w:rStyle w:val="HideTWBExt"/>
          <w:b w:val="0"/>
        </w:rPr>
        <w:t>&lt;Article&gt;</w:t>
      </w:r>
      <w:r w:rsidRPr="007F5932">
        <w:t>Paragraph 158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956B330" w14:textId="77777777" w:rsidTr="003F54C4">
        <w:trPr>
          <w:trHeight w:hRule="exact" w:val="240"/>
          <w:jc w:val="center"/>
        </w:trPr>
        <w:tc>
          <w:tcPr>
            <w:tcW w:w="9752" w:type="dxa"/>
            <w:gridSpan w:val="2"/>
          </w:tcPr>
          <w:p w14:paraId="567D8B52" w14:textId="77777777" w:rsidR="007654A0" w:rsidRPr="007F5932" w:rsidRDefault="007654A0" w:rsidP="003F54C4"/>
        </w:tc>
      </w:tr>
      <w:tr w:rsidR="000B38BF" w:rsidRPr="007F5932" w14:paraId="43806DB5" w14:textId="77777777" w:rsidTr="003F54C4">
        <w:trPr>
          <w:trHeight w:val="240"/>
          <w:jc w:val="center"/>
        </w:trPr>
        <w:tc>
          <w:tcPr>
            <w:tcW w:w="4876" w:type="dxa"/>
          </w:tcPr>
          <w:p w14:paraId="7E250F93" w14:textId="77777777" w:rsidR="007654A0" w:rsidRPr="007F5932" w:rsidRDefault="007654A0" w:rsidP="003F54C4">
            <w:pPr>
              <w:pStyle w:val="AmColumnHeading"/>
            </w:pPr>
            <w:r w:rsidRPr="007F5932">
              <w:t>Motion for a resolution</w:t>
            </w:r>
          </w:p>
        </w:tc>
        <w:tc>
          <w:tcPr>
            <w:tcW w:w="4876" w:type="dxa"/>
          </w:tcPr>
          <w:p w14:paraId="6ED3841E" w14:textId="77777777" w:rsidR="007654A0" w:rsidRPr="007F5932" w:rsidRDefault="007654A0" w:rsidP="003F54C4">
            <w:pPr>
              <w:pStyle w:val="AmColumnHeading"/>
            </w:pPr>
            <w:r w:rsidRPr="007F5932">
              <w:t>Amendment</w:t>
            </w:r>
          </w:p>
        </w:tc>
      </w:tr>
      <w:tr w:rsidR="000B38BF" w:rsidRPr="007F5932" w14:paraId="18D9A667" w14:textId="77777777" w:rsidTr="003F54C4">
        <w:trPr>
          <w:jc w:val="center"/>
        </w:trPr>
        <w:tc>
          <w:tcPr>
            <w:tcW w:w="4876" w:type="dxa"/>
          </w:tcPr>
          <w:p w14:paraId="30FD8781" w14:textId="77777777" w:rsidR="007654A0" w:rsidRPr="007F5932" w:rsidRDefault="007654A0" w:rsidP="003F54C4">
            <w:pPr>
              <w:pStyle w:val="Normal6a"/>
            </w:pPr>
          </w:p>
        </w:tc>
        <w:tc>
          <w:tcPr>
            <w:tcW w:w="4876" w:type="dxa"/>
          </w:tcPr>
          <w:p w14:paraId="09443609" w14:textId="77777777" w:rsidR="007654A0" w:rsidRPr="007F5932" w:rsidRDefault="007654A0" w:rsidP="003F54C4">
            <w:pPr>
              <w:pStyle w:val="Normal6a"/>
            </w:pPr>
            <w:r w:rsidRPr="007F5932">
              <w:rPr>
                <w:b/>
                <w:i/>
              </w:rPr>
              <w:t>158a.</w:t>
            </w:r>
            <w:r w:rsidRPr="007F5932">
              <w:tab/>
            </w:r>
            <w:r w:rsidRPr="007F5932">
              <w:rPr>
                <w:b/>
                <w:i/>
              </w:rPr>
              <w:t>Notes that workers’ needs vary widely and therefore emphasises the importance of developing a clear framework that simultaneously promotes personal flexibility and protects workers’ rights;</w:t>
            </w:r>
          </w:p>
        </w:tc>
      </w:tr>
    </w:tbl>
    <w:p w14:paraId="70D17A8F"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{FR}</w:t>
      </w:r>
      <w:r w:rsidRPr="007F5932">
        <w:t>fr</w:t>
      </w:r>
      <w:r w:rsidRPr="007F5932">
        <w:rPr>
          <w:rStyle w:val="HideTWBExt"/>
        </w:rPr>
        <w:t>&lt;/Original&gt;</w:t>
      </w:r>
    </w:p>
    <w:p w14:paraId="2F57A22E" w14:textId="77777777" w:rsidR="007654A0" w:rsidRPr="007F5932" w:rsidRDefault="007654A0" w:rsidP="007654A0">
      <w:r w:rsidRPr="007F5932">
        <w:rPr>
          <w:rStyle w:val="HideTWBExt"/>
        </w:rPr>
        <w:t>&lt;/Amend&gt;</w:t>
      </w:r>
    </w:p>
    <w:p w14:paraId="01818EEC"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2319</w:t>
      </w:r>
      <w:r w:rsidRPr="007F5932">
        <w:rPr>
          <w:rStyle w:val="HideTWBExt"/>
          <w:b w:val="0"/>
        </w:rPr>
        <w:t>&lt;/NumAm&gt;</w:t>
      </w:r>
    </w:p>
    <w:p w14:paraId="62549DC4" w14:textId="77777777" w:rsidR="007654A0" w:rsidRPr="007F5932" w:rsidRDefault="007654A0" w:rsidP="007654A0">
      <w:pPr>
        <w:pStyle w:val="NormalBold"/>
      </w:pPr>
      <w:r w:rsidRPr="007F5932">
        <w:rPr>
          <w:rStyle w:val="HideTWBExt"/>
          <w:b w:val="0"/>
        </w:rPr>
        <w:t>&lt;RepeatBlock-By&gt;&lt;Members&gt;</w:t>
      </w:r>
      <w:r w:rsidRPr="007F5932">
        <w:t>Karsten Lucke, Sara Cerdas, Adriana Maldonado López, Günther Sidl, Jutta Paulus</w:t>
      </w:r>
      <w:r w:rsidRPr="007F5932">
        <w:rPr>
          <w:rStyle w:val="HideTWBExt"/>
          <w:b w:val="0"/>
        </w:rPr>
        <w:t>&lt;/Members&gt;</w:t>
      </w:r>
    </w:p>
    <w:p w14:paraId="63356495" w14:textId="77777777" w:rsidR="007654A0" w:rsidRPr="007F5932" w:rsidRDefault="007654A0" w:rsidP="007654A0">
      <w:pPr>
        <w:pStyle w:val="NormalBold"/>
      </w:pPr>
      <w:r w:rsidRPr="007F5932">
        <w:rPr>
          <w:rStyle w:val="HideTWBExt"/>
          <w:b w:val="0"/>
        </w:rPr>
        <w:t>&lt;/RepeatBlock-By&gt;</w:t>
      </w:r>
    </w:p>
    <w:p w14:paraId="1260A184"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0210252" w14:textId="77777777" w:rsidR="007654A0" w:rsidRPr="007F5932" w:rsidRDefault="007654A0" w:rsidP="007654A0">
      <w:pPr>
        <w:pStyle w:val="NormalBold"/>
      </w:pPr>
      <w:r w:rsidRPr="007F5932">
        <w:rPr>
          <w:rStyle w:val="HideTWBExt"/>
          <w:b w:val="0"/>
        </w:rPr>
        <w:t>&lt;Article&gt;</w:t>
      </w:r>
      <w:r w:rsidRPr="007F5932">
        <w:t>Subheading e</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3816ACF" w14:textId="77777777" w:rsidTr="003F54C4">
        <w:trPr>
          <w:trHeight w:hRule="exact" w:val="240"/>
          <w:jc w:val="center"/>
        </w:trPr>
        <w:tc>
          <w:tcPr>
            <w:tcW w:w="9752" w:type="dxa"/>
            <w:gridSpan w:val="2"/>
          </w:tcPr>
          <w:p w14:paraId="2D62D490" w14:textId="77777777" w:rsidR="007654A0" w:rsidRPr="007F5932" w:rsidRDefault="007654A0" w:rsidP="003F54C4"/>
        </w:tc>
      </w:tr>
      <w:tr w:rsidR="000B38BF" w:rsidRPr="007F5932" w14:paraId="6FD13A7D" w14:textId="77777777" w:rsidTr="003F54C4">
        <w:trPr>
          <w:trHeight w:val="240"/>
          <w:jc w:val="center"/>
        </w:trPr>
        <w:tc>
          <w:tcPr>
            <w:tcW w:w="4876" w:type="dxa"/>
          </w:tcPr>
          <w:p w14:paraId="56EB6083" w14:textId="77777777" w:rsidR="007654A0" w:rsidRPr="007F5932" w:rsidRDefault="007654A0" w:rsidP="003F54C4">
            <w:pPr>
              <w:pStyle w:val="AmColumnHeading"/>
            </w:pPr>
            <w:r w:rsidRPr="007F5932">
              <w:t>Motion for a resolution</w:t>
            </w:r>
          </w:p>
        </w:tc>
        <w:tc>
          <w:tcPr>
            <w:tcW w:w="4876" w:type="dxa"/>
          </w:tcPr>
          <w:p w14:paraId="1EE26F36" w14:textId="77777777" w:rsidR="007654A0" w:rsidRPr="007F5932" w:rsidRDefault="007654A0" w:rsidP="003F54C4">
            <w:pPr>
              <w:pStyle w:val="AmColumnHeading"/>
            </w:pPr>
            <w:r w:rsidRPr="007F5932">
              <w:t>Amendment</w:t>
            </w:r>
          </w:p>
        </w:tc>
      </w:tr>
      <w:tr w:rsidR="000B38BF" w:rsidRPr="007F5932" w14:paraId="348B2ECA" w14:textId="77777777" w:rsidTr="003F54C4">
        <w:trPr>
          <w:jc w:val="center"/>
        </w:trPr>
        <w:tc>
          <w:tcPr>
            <w:tcW w:w="4876" w:type="dxa"/>
          </w:tcPr>
          <w:p w14:paraId="48BDBF60" w14:textId="77777777" w:rsidR="007654A0" w:rsidRPr="007F5932" w:rsidRDefault="007654A0" w:rsidP="003F54C4">
            <w:pPr>
              <w:pStyle w:val="Normal6a"/>
            </w:pPr>
            <w:r w:rsidRPr="007F5932">
              <w:rPr>
                <w:b/>
                <w:i/>
              </w:rPr>
              <w:t>Conclusions</w:t>
            </w:r>
          </w:p>
        </w:tc>
        <w:tc>
          <w:tcPr>
            <w:tcW w:w="4876" w:type="dxa"/>
          </w:tcPr>
          <w:p w14:paraId="3263AA5B" w14:textId="77777777" w:rsidR="007654A0" w:rsidRPr="007F5932" w:rsidRDefault="007654A0" w:rsidP="003F54C4">
            <w:pPr>
              <w:pStyle w:val="Normal6a"/>
            </w:pPr>
            <w:r w:rsidRPr="007F5932">
              <w:rPr>
                <w:b/>
                <w:i/>
              </w:rPr>
              <w:t>deleted</w:t>
            </w:r>
          </w:p>
        </w:tc>
      </w:tr>
    </w:tbl>
    <w:p w14:paraId="5A8ECB08"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330FCEF8" w14:textId="77777777" w:rsidR="007654A0" w:rsidRPr="007F5932" w:rsidRDefault="007654A0" w:rsidP="007654A0">
      <w:r w:rsidRPr="007F5932">
        <w:rPr>
          <w:rStyle w:val="HideTWBExt"/>
        </w:rPr>
        <w:t>&lt;/Amend&gt;</w:t>
      </w:r>
    </w:p>
    <w:p w14:paraId="48FFC951"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2320</w:t>
      </w:r>
      <w:r w:rsidRPr="007F5932">
        <w:rPr>
          <w:rStyle w:val="HideTWBExt"/>
          <w:b w:val="0"/>
        </w:rPr>
        <w:t>&lt;/NumAm&gt;</w:t>
      </w:r>
    </w:p>
    <w:p w14:paraId="17DAF442"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38C22EB6" w14:textId="77777777" w:rsidR="007654A0" w:rsidRPr="007F5932" w:rsidRDefault="007654A0" w:rsidP="007654A0">
      <w:pPr>
        <w:pStyle w:val="NormalBold"/>
      </w:pPr>
      <w:r w:rsidRPr="007F5932">
        <w:rPr>
          <w:rStyle w:val="HideTWBExt"/>
          <w:b w:val="0"/>
        </w:rPr>
        <w:t>&lt;/RepeatBlock-By&gt;</w:t>
      </w:r>
    </w:p>
    <w:p w14:paraId="0C86D104"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B0D3236" w14:textId="77777777" w:rsidR="007654A0" w:rsidRPr="007F5932" w:rsidRDefault="007654A0" w:rsidP="007654A0">
      <w:pPr>
        <w:pStyle w:val="NormalBold"/>
      </w:pPr>
      <w:r w:rsidRPr="007F5932">
        <w:rPr>
          <w:rStyle w:val="HideTWBExt"/>
          <w:b w:val="0"/>
        </w:rPr>
        <w:t>&lt;Article&gt;</w:t>
      </w:r>
      <w:r w:rsidRPr="007F5932">
        <w:t>Subheading e</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7392400" w14:textId="77777777" w:rsidTr="003F54C4">
        <w:trPr>
          <w:trHeight w:hRule="exact" w:val="240"/>
          <w:jc w:val="center"/>
        </w:trPr>
        <w:tc>
          <w:tcPr>
            <w:tcW w:w="9752" w:type="dxa"/>
            <w:gridSpan w:val="2"/>
          </w:tcPr>
          <w:p w14:paraId="344C1E74" w14:textId="77777777" w:rsidR="007654A0" w:rsidRPr="007F5932" w:rsidRDefault="007654A0" w:rsidP="003F54C4"/>
        </w:tc>
      </w:tr>
      <w:tr w:rsidR="000B38BF" w:rsidRPr="007F5932" w14:paraId="1BC472FB" w14:textId="77777777" w:rsidTr="003F54C4">
        <w:trPr>
          <w:trHeight w:val="240"/>
          <w:jc w:val="center"/>
        </w:trPr>
        <w:tc>
          <w:tcPr>
            <w:tcW w:w="4876" w:type="dxa"/>
          </w:tcPr>
          <w:p w14:paraId="1627085E" w14:textId="77777777" w:rsidR="007654A0" w:rsidRPr="007F5932" w:rsidRDefault="007654A0" w:rsidP="003F54C4">
            <w:pPr>
              <w:pStyle w:val="AmColumnHeading"/>
            </w:pPr>
            <w:r w:rsidRPr="007F5932">
              <w:t>Motion for a resolution</w:t>
            </w:r>
          </w:p>
        </w:tc>
        <w:tc>
          <w:tcPr>
            <w:tcW w:w="4876" w:type="dxa"/>
          </w:tcPr>
          <w:p w14:paraId="7278B4FE" w14:textId="77777777" w:rsidR="007654A0" w:rsidRPr="007F5932" w:rsidRDefault="007654A0" w:rsidP="003F54C4">
            <w:pPr>
              <w:pStyle w:val="AmColumnHeading"/>
            </w:pPr>
            <w:r w:rsidRPr="007F5932">
              <w:t>Amendment</w:t>
            </w:r>
          </w:p>
        </w:tc>
      </w:tr>
      <w:tr w:rsidR="000B38BF" w:rsidRPr="007F5932" w14:paraId="40E0F7D2" w14:textId="77777777" w:rsidTr="003F54C4">
        <w:trPr>
          <w:jc w:val="center"/>
        </w:trPr>
        <w:tc>
          <w:tcPr>
            <w:tcW w:w="4876" w:type="dxa"/>
          </w:tcPr>
          <w:p w14:paraId="5A7BC0A7" w14:textId="77777777" w:rsidR="007654A0" w:rsidRPr="007F5932" w:rsidRDefault="007654A0" w:rsidP="003F54C4">
            <w:pPr>
              <w:pStyle w:val="Normal6a"/>
            </w:pPr>
            <w:r w:rsidRPr="007F5932">
              <w:t>Conclusions</w:t>
            </w:r>
          </w:p>
        </w:tc>
        <w:tc>
          <w:tcPr>
            <w:tcW w:w="4876" w:type="dxa"/>
          </w:tcPr>
          <w:p w14:paraId="589AACB8" w14:textId="77777777" w:rsidR="007654A0" w:rsidRPr="007F5932" w:rsidRDefault="007654A0" w:rsidP="003F54C4">
            <w:pPr>
              <w:pStyle w:val="Normal6a"/>
            </w:pPr>
            <w:r w:rsidRPr="007F5932">
              <w:t xml:space="preserve">Conclusions </w:t>
            </w:r>
            <w:r w:rsidRPr="007F5932">
              <w:rPr>
                <w:b/>
                <w:i/>
              </w:rPr>
              <w:t>and recommendations</w:t>
            </w:r>
          </w:p>
        </w:tc>
      </w:tr>
    </w:tbl>
    <w:p w14:paraId="118FF920"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5B54FF30" w14:textId="77777777" w:rsidR="007654A0" w:rsidRPr="007F5932" w:rsidRDefault="007654A0" w:rsidP="007654A0">
      <w:r w:rsidRPr="007F5932">
        <w:rPr>
          <w:rStyle w:val="HideTWBExt"/>
        </w:rPr>
        <w:t>&lt;/Amend&gt;</w:t>
      </w:r>
    </w:p>
    <w:p w14:paraId="1F483110"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2321</w:t>
      </w:r>
      <w:r w:rsidRPr="007F5932">
        <w:rPr>
          <w:rStyle w:val="HideTWBExt"/>
          <w:b w:val="0"/>
        </w:rPr>
        <w:t>&lt;/NumAm&gt;</w:t>
      </w:r>
    </w:p>
    <w:p w14:paraId="2F8EEA30" w14:textId="77777777" w:rsidR="007654A0" w:rsidRPr="007F5932" w:rsidRDefault="007654A0" w:rsidP="007654A0">
      <w:pPr>
        <w:pStyle w:val="NormalBold"/>
      </w:pPr>
      <w:r w:rsidRPr="007F5932">
        <w:rPr>
          <w:rStyle w:val="HideTWBExt"/>
          <w:b w:val="0"/>
        </w:rPr>
        <w:t>&lt;RepeatBlock-By&gt;&lt;Members&gt;</w:t>
      </w:r>
      <w:r w:rsidRPr="007F5932">
        <w:t>Marc Botenga, Alexis Georgoulis, Marisa Matias, Kateřina Konečná</w:t>
      </w:r>
      <w:r w:rsidRPr="007F5932">
        <w:rPr>
          <w:rStyle w:val="HideTWBExt"/>
          <w:b w:val="0"/>
        </w:rPr>
        <w:t>&lt;/Members&gt;</w:t>
      </w:r>
    </w:p>
    <w:p w14:paraId="18BAEFD5" w14:textId="77777777" w:rsidR="007654A0" w:rsidRPr="007F5932" w:rsidRDefault="007654A0" w:rsidP="007654A0">
      <w:pPr>
        <w:pStyle w:val="NormalBold"/>
      </w:pPr>
      <w:r w:rsidRPr="007F5932">
        <w:rPr>
          <w:rStyle w:val="HideTWBExt"/>
          <w:b w:val="0"/>
        </w:rPr>
        <w:t>&lt;/RepeatBlock-By&gt;</w:t>
      </w:r>
    </w:p>
    <w:p w14:paraId="568F814A"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A5FD597" w14:textId="77777777" w:rsidR="007654A0" w:rsidRPr="007F5932" w:rsidRDefault="007654A0" w:rsidP="007654A0">
      <w:pPr>
        <w:pStyle w:val="NormalBold"/>
      </w:pPr>
      <w:r w:rsidRPr="007F5932">
        <w:rPr>
          <w:rStyle w:val="HideTWBExt"/>
          <w:b w:val="0"/>
        </w:rPr>
        <w:t>&lt;Article&gt;</w:t>
      </w:r>
      <w:r w:rsidRPr="007F5932">
        <w:t>Paragraph 159</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AD716A5" w14:textId="77777777" w:rsidTr="003F54C4">
        <w:trPr>
          <w:trHeight w:hRule="exact" w:val="240"/>
          <w:jc w:val="center"/>
        </w:trPr>
        <w:tc>
          <w:tcPr>
            <w:tcW w:w="9752" w:type="dxa"/>
            <w:gridSpan w:val="2"/>
          </w:tcPr>
          <w:p w14:paraId="2991D64D" w14:textId="77777777" w:rsidR="007654A0" w:rsidRPr="007F5932" w:rsidRDefault="007654A0" w:rsidP="003F54C4"/>
        </w:tc>
      </w:tr>
      <w:tr w:rsidR="000B38BF" w:rsidRPr="007F5932" w14:paraId="61D0B673" w14:textId="77777777" w:rsidTr="003F54C4">
        <w:trPr>
          <w:trHeight w:val="240"/>
          <w:jc w:val="center"/>
        </w:trPr>
        <w:tc>
          <w:tcPr>
            <w:tcW w:w="4876" w:type="dxa"/>
          </w:tcPr>
          <w:p w14:paraId="088CAD82" w14:textId="77777777" w:rsidR="007654A0" w:rsidRPr="007F5932" w:rsidRDefault="007654A0" w:rsidP="003F54C4">
            <w:pPr>
              <w:pStyle w:val="AmColumnHeading"/>
            </w:pPr>
            <w:r w:rsidRPr="007F5932">
              <w:t>Motion for a resolution</w:t>
            </w:r>
          </w:p>
        </w:tc>
        <w:tc>
          <w:tcPr>
            <w:tcW w:w="4876" w:type="dxa"/>
          </w:tcPr>
          <w:p w14:paraId="17E9077B" w14:textId="77777777" w:rsidR="007654A0" w:rsidRPr="007F5932" w:rsidRDefault="007654A0" w:rsidP="003F54C4">
            <w:pPr>
              <w:pStyle w:val="AmColumnHeading"/>
            </w:pPr>
            <w:r w:rsidRPr="007F5932">
              <w:t>Amendment</w:t>
            </w:r>
          </w:p>
        </w:tc>
      </w:tr>
      <w:tr w:rsidR="000B38BF" w:rsidRPr="007F5932" w14:paraId="044A7E8C" w14:textId="77777777" w:rsidTr="003F54C4">
        <w:trPr>
          <w:jc w:val="center"/>
        </w:trPr>
        <w:tc>
          <w:tcPr>
            <w:tcW w:w="4876" w:type="dxa"/>
          </w:tcPr>
          <w:p w14:paraId="1EF43F88" w14:textId="77777777" w:rsidR="007654A0" w:rsidRPr="007F5932" w:rsidRDefault="007654A0" w:rsidP="003F54C4">
            <w:pPr>
              <w:pStyle w:val="Normal6a"/>
            </w:pPr>
            <w:r w:rsidRPr="007F5932">
              <w:rPr>
                <w:b/>
                <w:i/>
              </w:rPr>
              <w:t>159.</w:t>
            </w:r>
            <w:r w:rsidRPr="007F5932">
              <w:tab/>
            </w:r>
            <w:r w:rsidRPr="007F5932">
              <w:rPr>
                <w:b/>
                <w:i/>
              </w:rPr>
              <w:t>Calls on the Commission and Member States to take the necessary steps to make Europe a truly business-friendly environment, with increased access to capital, more flexibility and less red tape for European companies so as to enable them to react quickly, continue business innovation and encourage entrepreneurship, while at the same time protecting and enforcing workers’ rights within the EU’s borders;</w:t>
            </w:r>
          </w:p>
        </w:tc>
        <w:tc>
          <w:tcPr>
            <w:tcW w:w="4876" w:type="dxa"/>
          </w:tcPr>
          <w:p w14:paraId="1B361183" w14:textId="77777777" w:rsidR="007654A0" w:rsidRPr="007F5932" w:rsidRDefault="007654A0" w:rsidP="003F54C4">
            <w:pPr>
              <w:pStyle w:val="Normal6a"/>
            </w:pPr>
            <w:r w:rsidRPr="007F5932">
              <w:rPr>
                <w:b/>
                <w:i/>
              </w:rPr>
              <w:t>deleted</w:t>
            </w:r>
          </w:p>
        </w:tc>
      </w:tr>
    </w:tbl>
    <w:p w14:paraId="38E57DED"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571CC85C" w14:textId="77777777" w:rsidR="007654A0" w:rsidRPr="007F5932" w:rsidRDefault="007654A0" w:rsidP="007654A0">
      <w:r w:rsidRPr="007F5932">
        <w:rPr>
          <w:rStyle w:val="HideTWBExt"/>
        </w:rPr>
        <w:t>&lt;/Amend&gt;</w:t>
      </w:r>
    </w:p>
    <w:p w14:paraId="4951A919"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2322</w:t>
      </w:r>
      <w:r w:rsidRPr="007F5932">
        <w:rPr>
          <w:rStyle w:val="HideTWBExt"/>
          <w:b w:val="0"/>
        </w:rPr>
        <w:t>&lt;/NumAm&gt;</w:t>
      </w:r>
    </w:p>
    <w:p w14:paraId="5CD101AB" w14:textId="77777777" w:rsidR="007654A0" w:rsidRPr="007F5932" w:rsidRDefault="007654A0" w:rsidP="007654A0">
      <w:pPr>
        <w:pStyle w:val="NormalBold"/>
      </w:pPr>
      <w:r w:rsidRPr="007F5932">
        <w:rPr>
          <w:rStyle w:val="HideTWBExt"/>
          <w:b w:val="0"/>
        </w:rPr>
        <w:t>&lt;RepeatBlock-By&gt;&lt;Members&gt;</w:t>
      </w:r>
      <w:r w:rsidRPr="007F5932">
        <w:t>Kateřina Konečná, Marisa Matias, Alexis Georgoulis</w:t>
      </w:r>
      <w:r w:rsidRPr="007F5932">
        <w:rPr>
          <w:rStyle w:val="HideTWBExt"/>
          <w:b w:val="0"/>
        </w:rPr>
        <w:t>&lt;/Members&gt;</w:t>
      </w:r>
    </w:p>
    <w:p w14:paraId="5939D1F0" w14:textId="77777777" w:rsidR="007654A0" w:rsidRPr="007F5932" w:rsidRDefault="007654A0" w:rsidP="007654A0">
      <w:pPr>
        <w:pStyle w:val="NormalBold"/>
      </w:pPr>
      <w:r w:rsidRPr="007F5932">
        <w:rPr>
          <w:rStyle w:val="HideTWBExt"/>
          <w:b w:val="0"/>
        </w:rPr>
        <w:t>&lt;/RepeatBlock-By&gt;</w:t>
      </w:r>
    </w:p>
    <w:p w14:paraId="1A37D5B5"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B0E3B58" w14:textId="77777777" w:rsidR="007654A0" w:rsidRPr="007F5932" w:rsidRDefault="007654A0" w:rsidP="007654A0">
      <w:pPr>
        <w:pStyle w:val="NormalBold"/>
      </w:pPr>
      <w:r w:rsidRPr="007F5932">
        <w:rPr>
          <w:rStyle w:val="HideTWBExt"/>
          <w:b w:val="0"/>
        </w:rPr>
        <w:t>&lt;Article&gt;</w:t>
      </w:r>
      <w:r w:rsidRPr="007F5932">
        <w:t>Paragraph 159</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BB169E2" w14:textId="77777777" w:rsidTr="003F54C4">
        <w:trPr>
          <w:trHeight w:hRule="exact" w:val="240"/>
          <w:jc w:val="center"/>
        </w:trPr>
        <w:tc>
          <w:tcPr>
            <w:tcW w:w="9752" w:type="dxa"/>
            <w:gridSpan w:val="2"/>
          </w:tcPr>
          <w:p w14:paraId="1C07A0D2" w14:textId="77777777" w:rsidR="007654A0" w:rsidRPr="007F5932" w:rsidRDefault="007654A0" w:rsidP="003F54C4"/>
        </w:tc>
      </w:tr>
      <w:tr w:rsidR="000B38BF" w:rsidRPr="007F5932" w14:paraId="4436C7F1" w14:textId="77777777" w:rsidTr="003F54C4">
        <w:trPr>
          <w:trHeight w:val="240"/>
          <w:jc w:val="center"/>
        </w:trPr>
        <w:tc>
          <w:tcPr>
            <w:tcW w:w="4876" w:type="dxa"/>
          </w:tcPr>
          <w:p w14:paraId="1037FBE4" w14:textId="77777777" w:rsidR="007654A0" w:rsidRPr="007F5932" w:rsidRDefault="007654A0" w:rsidP="003F54C4">
            <w:pPr>
              <w:pStyle w:val="AmColumnHeading"/>
            </w:pPr>
            <w:r w:rsidRPr="007F5932">
              <w:t>Motion for a resolution</w:t>
            </w:r>
          </w:p>
        </w:tc>
        <w:tc>
          <w:tcPr>
            <w:tcW w:w="4876" w:type="dxa"/>
          </w:tcPr>
          <w:p w14:paraId="4EC705CF" w14:textId="77777777" w:rsidR="007654A0" w:rsidRPr="007F5932" w:rsidRDefault="007654A0" w:rsidP="003F54C4">
            <w:pPr>
              <w:pStyle w:val="AmColumnHeading"/>
            </w:pPr>
            <w:r w:rsidRPr="007F5932">
              <w:t>Amendment</w:t>
            </w:r>
          </w:p>
        </w:tc>
      </w:tr>
      <w:tr w:rsidR="000B38BF" w:rsidRPr="007F5932" w14:paraId="111C6C7B" w14:textId="77777777" w:rsidTr="003F54C4">
        <w:trPr>
          <w:jc w:val="center"/>
        </w:trPr>
        <w:tc>
          <w:tcPr>
            <w:tcW w:w="4876" w:type="dxa"/>
          </w:tcPr>
          <w:p w14:paraId="04A1380E" w14:textId="77777777" w:rsidR="007654A0" w:rsidRPr="007F5932" w:rsidRDefault="007654A0" w:rsidP="003F54C4">
            <w:pPr>
              <w:pStyle w:val="Normal6a"/>
            </w:pPr>
            <w:r w:rsidRPr="007F5932">
              <w:rPr>
                <w:b/>
                <w:i/>
              </w:rPr>
              <w:t>159.</w:t>
            </w:r>
            <w:r w:rsidRPr="007F5932">
              <w:tab/>
            </w:r>
            <w:r w:rsidRPr="007F5932">
              <w:rPr>
                <w:b/>
                <w:i/>
              </w:rPr>
              <w:t>Calls on the Commission and Member States to take the necessary steps to make Europe a truly business-friendly environment, with increased access to capital, more flexibility and less red tape for European companies so as to enable them to react quickly, continue business innovation and encourage entrepreneurship, while at the same time protecting and enforcing workers’ rights within the EU’s borders;</w:t>
            </w:r>
          </w:p>
        </w:tc>
        <w:tc>
          <w:tcPr>
            <w:tcW w:w="4876" w:type="dxa"/>
          </w:tcPr>
          <w:p w14:paraId="37F019D9" w14:textId="77777777" w:rsidR="007654A0" w:rsidRPr="007F5932" w:rsidRDefault="007654A0" w:rsidP="003F54C4">
            <w:pPr>
              <w:pStyle w:val="Normal6a"/>
            </w:pPr>
            <w:r w:rsidRPr="007F5932">
              <w:rPr>
                <w:b/>
                <w:i/>
              </w:rPr>
              <w:t>deleted</w:t>
            </w:r>
          </w:p>
        </w:tc>
      </w:tr>
    </w:tbl>
    <w:p w14:paraId="0A7A6B93"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157DA56C" w14:textId="77777777" w:rsidR="007654A0" w:rsidRPr="007F5932" w:rsidRDefault="007654A0" w:rsidP="007654A0">
      <w:r w:rsidRPr="007F5932">
        <w:rPr>
          <w:rStyle w:val="HideTWBExt"/>
        </w:rPr>
        <w:t>&lt;/Amend&gt;</w:t>
      </w:r>
    </w:p>
    <w:p w14:paraId="5556A1DC"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2323</w:t>
      </w:r>
      <w:r w:rsidRPr="007F5932">
        <w:rPr>
          <w:rStyle w:val="HideTWBExt"/>
          <w:b w:val="0"/>
        </w:rPr>
        <w:t>&lt;/NumAm&gt;</w:t>
      </w:r>
    </w:p>
    <w:p w14:paraId="778C549A" w14:textId="77777777" w:rsidR="007654A0" w:rsidRPr="007F5932" w:rsidRDefault="007654A0" w:rsidP="007654A0">
      <w:pPr>
        <w:pStyle w:val="NormalBold"/>
      </w:pPr>
      <w:r w:rsidRPr="007F5932">
        <w:rPr>
          <w:rStyle w:val="HideTWBExt"/>
          <w:b w:val="0"/>
        </w:rPr>
        <w:t>&lt;RepeatBlock-By&gt;&lt;Members&gt;</w:t>
      </w:r>
      <w:r w:rsidRPr="007F5932">
        <w:t>Alessandra Moretti</w:t>
      </w:r>
      <w:r w:rsidRPr="007F5932">
        <w:rPr>
          <w:rStyle w:val="HideTWBExt"/>
          <w:b w:val="0"/>
        </w:rPr>
        <w:t>&lt;/Members&gt;</w:t>
      </w:r>
    </w:p>
    <w:p w14:paraId="5D96966C" w14:textId="77777777" w:rsidR="007654A0" w:rsidRPr="007F5932" w:rsidRDefault="007654A0" w:rsidP="007654A0">
      <w:pPr>
        <w:pStyle w:val="NormalBold"/>
      </w:pPr>
      <w:r w:rsidRPr="007F5932">
        <w:rPr>
          <w:rStyle w:val="HideTWBExt"/>
          <w:b w:val="0"/>
        </w:rPr>
        <w:t>&lt;/RepeatBlock-By&gt;</w:t>
      </w:r>
    </w:p>
    <w:p w14:paraId="75159E73"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96C8D39" w14:textId="77777777" w:rsidR="007654A0" w:rsidRPr="007F5932" w:rsidRDefault="007654A0" w:rsidP="007654A0">
      <w:pPr>
        <w:pStyle w:val="NormalBold"/>
      </w:pPr>
      <w:r w:rsidRPr="007F5932">
        <w:rPr>
          <w:rStyle w:val="HideTWBExt"/>
          <w:b w:val="0"/>
        </w:rPr>
        <w:t>&lt;Article&gt;</w:t>
      </w:r>
      <w:r w:rsidRPr="007F5932">
        <w:t>Paragraph 159</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ED035FA" w14:textId="77777777" w:rsidTr="003F54C4">
        <w:trPr>
          <w:trHeight w:hRule="exact" w:val="240"/>
          <w:jc w:val="center"/>
        </w:trPr>
        <w:tc>
          <w:tcPr>
            <w:tcW w:w="9752" w:type="dxa"/>
            <w:gridSpan w:val="2"/>
          </w:tcPr>
          <w:p w14:paraId="3472AFD4" w14:textId="77777777" w:rsidR="007654A0" w:rsidRPr="007F5932" w:rsidRDefault="007654A0" w:rsidP="003F54C4"/>
        </w:tc>
      </w:tr>
      <w:tr w:rsidR="000B38BF" w:rsidRPr="007F5932" w14:paraId="78178807" w14:textId="77777777" w:rsidTr="003F54C4">
        <w:trPr>
          <w:trHeight w:val="240"/>
          <w:jc w:val="center"/>
        </w:trPr>
        <w:tc>
          <w:tcPr>
            <w:tcW w:w="4876" w:type="dxa"/>
          </w:tcPr>
          <w:p w14:paraId="04B3891F" w14:textId="77777777" w:rsidR="007654A0" w:rsidRPr="007F5932" w:rsidRDefault="007654A0" w:rsidP="003F54C4">
            <w:pPr>
              <w:pStyle w:val="AmColumnHeading"/>
            </w:pPr>
            <w:r w:rsidRPr="007F5932">
              <w:t>Motion for a resolution</w:t>
            </w:r>
          </w:p>
        </w:tc>
        <w:tc>
          <w:tcPr>
            <w:tcW w:w="4876" w:type="dxa"/>
          </w:tcPr>
          <w:p w14:paraId="76A020CE" w14:textId="77777777" w:rsidR="007654A0" w:rsidRPr="007F5932" w:rsidRDefault="007654A0" w:rsidP="003F54C4">
            <w:pPr>
              <w:pStyle w:val="AmColumnHeading"/>
            </w:pPr>
            <w:r w:rsidRPr="007F5932">
              <w:t>Amendment</w:t>
            </w:r>
          </w:p>
        </w:tc>
      </w:tr>
      <w:tr w:rsidR="000B38BF" w:rsidRPr="007F5932" w14:paraId="312F68E4" w14:textId="77777777" w:rsidTr="003F54C4">
        <w:trPr>
          <w:jc w:val="center"/>
        </w:trPr>
        <w:tc>
          <w:tcPr>
            <w:tcW w:w="4876" w:type="dxa"/>
          </w:tcPr>
          <w:p w14:paraId="39CA64DC" w14:textId="77777777" w:rsidR="007654A0" w:rsidRPr="007F5932" w:rsidRDefault="007654A0" w:rsidP="003F54C4">
            <w:pPr>
              <w:pStyle w:val="Normal6a"/>
            </w:pPr>
            <w:r w:rsidRPr="007F5932">
              <w:rPr>
                <w:b/>
                <w:i/>
              </w:rPr>
              <w:t>159.</w:t>
            </w:r>
            <w:r w:rsidRPr="007F5932">
              <w:tab/>
            </w:r>
            <w:r w:rsidRPr="007F5932">
              <w:rPr>
                <w:b/>
                <w:i/>
              </w:rPr>
              <w:t>Calls on the Commission and Member States to take the necessary steps to make Europe a truly business-friendly environment, with increased access to capital, more flexibility and less red tape for European companies so as to enable them to react quickly, continue business innovation and encourage entrepreneurship, while at the same time protecting and enforcing workers’ rights within the EU’s borders;</w:t>
            </w:r>
          </w:p>
        </w:tc>
        <w:tc>
          <w:tcPr>
            <w:tcW w:w="4876" w:type="dxa"/>
          </w:tcPr>
          <w:p w14:paraId="248C308D" w14:textId="77777777" w:rsidR="007654A0" w:rsidRPr="007F5932" w:rsidRDefault="007654A0" w:rsidP="003F54C4">
            <w:pPr>
              <w:pStyle w:val="Normal6a"/>
            </w:pPr>
            <w:r w:rsidRPr="007F5932">
              <w:rPr>
                <w:b/>
                <w:i/>
              </w:rPr>
              <w:t>deleted</w:t>
            </w:r>
          </w:p>
        </w:tc>
      </w:tr>
    </w:tbl>
    <w:p w14:paraId="02D7BA3D"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29106D9C" w14:textId="77777777" w:rsidR="007654A0" w:rsidRPr="007F5932" w:rsidRDefault="007654A0" w:rsidP="007654A0">
      <w:r w:rsidRPr="007F5932">
        <w:rPr>
          <w:rStyle w:val="HideTWBExt"/>
        </w:rPr>
        <w:t>&lt;/Amend&gt;</w:t>
      </w:r>
    </w:p>
    <w:p w14:paraId="68FE4FDA"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2324</w:t>
      </w:r>
      <w:r w:rsidRPr="007F5932">
        <w:rPr>
          <w:rStyle w:val="HideTWBExt"/>
          <w:b w:val="0"/>
        </w:rPr>
        <w:t>&lt;/NumAm&gt;</w:t>
      </w:r>
    </w:p>
    <w:p w14:paraId="7F4A5122"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5C54C263" w14:textId="77777777" w:rsidR="007654A0" w:rsidRPr="007F5932" w:rsidRDefault="007654A0" w:rsidP="007654A0">
      <w:pPr>
        <w:pStyle w:val="NormalBold"/>
      </w:pPr>
      <w:r w:rsidRPr="007F5932">
        <w:rPr>
          <w:rStyle w:val="HideTWBExt"/>
          <w:b w:val="0"/>
        </w:rPr>
        <w:t>&lt;/RepeatBlock-By&gt;</w:t>
      </w:r>
    </w:p>
    <w:p w14:paraId="3AB22F93"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0D7EB8C" w14:textId="77777777" w:rsidR="007654A0" w:rsidRPr="007F5932" w:rsidRDefault="007654A0" w:rsidP="007654A0">
      <w:pPr>
        <w:pStyle w:val="NormalBold"/>
      </w:pPr>
      <w:r w:rsidRPr="007F5932">
        <w:rPr>
          <w:rStyle w:val="HideTWBExt"/>
          <w:b w:val="0"/>
        </w:rPr>
        <w:t>&lt;Article&gt;</w:t>
      </w:r>
      <w:r w:rsidRPr="007F5932">
        <w:t>Paragraph 159</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70F1C3D" w14:textId="77777777" w:rsidTr="003F54C4">
        <w:trPr>
          <w:trHeight w:hRule="exact" w:val="240"/>
          <w:jc w:val="center"/>
        </w:trPr>
        <w:tc>
          <w:tcPr>
            <w:tcW w:w="9752" w:type="dxa"/>
            <w:gridSpan w:val="2"/>
          </w:tcPr>
          <w:p w14:paraId="56744F32" w14:textId="77777777" w:rsidR="007654A0" w:rsidRPr="007F5932" w:rsidRDefault="007654A0" w:rsidP="003F54C4"/>
        </w:tc>
      </w:tr>
      <w:tr w:rsidR="000B38BF" w:rsidRPr="007F5932" w14:paraId="0E744942" w14:textId="77777777" w:rsidTr="003F54C4">
        <w:trPr>
          <w:trHeight w:val="240"/>
          <w:jc w:val="center"/>
        </w:trPr>
        <w:tc>
          <w:tcPr>
            <w:tcW w:w="4876" w:type="dxa"/>
          </w:tcPr>
          <w:p w14:paraId="29BB194B" w14:textId="77777777" w:rsidR="007654A0" w:rsidRPr="007F5932" w:rsidRDefault="007654A0" w:rsidP="003F54C4">
            <w:pPr>
              <w:pStyle w:val="AmColumnHeading"/>
            </w:pPr>
            <w:r w:rsidRPr="007F5932">
              <w:t>Motion for a resolution</w:t>
            </w:r>
          </w:p>
        </w:tc>
        <w:tc>
          <w:tcPr>
            <w:tcW w:w="4876" w:type="dxa"/>
          </w:tcPr>
          <w:p w14:paraId="09C61084" w14:textId="77777777" w:rsidR="007654A0" w:rsidRPr="007F5932" w:rsidRDefault="007654A0" w:rsidP="003F54C4">
            <w:pPr>
              <w:pStyle w:val="AmColumnHeading"/>
            </w:pPr>
            <w:r w:rsidRPr="007F5932">
              <w:t>Amendment</w:t>
            </w:r>
          </w:p>
        </w:tc>
      </w:tr>
      <w:tr w:rsidR="000B38BF" w:rsidRPr="007F5932" w14:paraId="6D658EDE" w14:textId="77777777" w:rsidTr="003F54C4">
        <w:trPr>
          <w:jc w:val="center"/>
        </w:trPr>
        <w:tc>
          <w:tcPr>
            <w:tcW w:w="4876" w:type="dxa"/>
          </w:tcPr>
          <w:p w14:paraId="1E2B3063" w14:textId="77777777" w:rsidR="007654A0" w:rsidRPr="007F5932" w:rsidRDefault="007654A0" w:rsidP="003F54C4">
            <w:pPr>
              <w:pStyle w:val="Normal6a"/>
            </w:pPr>
            <w:r w:rsidRPr="007F5932">
              <w:t>159.</w:t>
            </w:r>
            <w:r w:rsidRPr="007F5932">
              <w:tab/>
              <w:t xml:space="preserve">Calls on the Commission and Member States to take the necessary steps to </w:t>
            </w:r>
            <w:r w:rsidRPr="007F5932">
              <w:rPr>
                <w:b/>
                <w:i/>
              </w:rPr>
              <w:t>make</w:t>
            </w:r>
            <w:r w:rsidRPr="007F5932">
              <w:t xml:space="preserve"> Europe </w:t>
            </w:r>
            <w:r w:rsidRPr="007F5932">
              <w:rPr>
                <w:b/>
                <w:i/>
              </w:rPr>
              <w:t>a truly business-friendly environment, with increased access to capital, more flexibility and less red tape for European companies so as to enable them</w:t>
            </w:r>
            <w:r w:rsidRPr="007F5932">
              <w:t xml:space="preserve"> to react quickly, continue business innovation and encourage entrepreneurship, while at the same time protecting and enforcing workers’ rights within the EU’s borders;</w:t>
            </w:r>
          </w:p>
        </w:tc>
        <w:tc>
          <w:tcPr>
            <w:tcW w:w="4876" w:type="dxa"/>
          </w:tcPr>
          <w:p w14:paraId="79EBFD69" w14:textId="77777777" w:rsidR="007654A0" w:rsidRPr="007F5932" w:rsidRDefault="007654A0" w:rsidP="003F54C4">
            <w:pPr>
              <w:pStyle w:val="Normal6a"/>
            </w:pPr>
            <w:r w:rsidRPr="007F5932">
              <w:t>159.</w:t>
            </w:r>
            <w:r w:rsidRPr="007F5932">
              <w:tab/>
              <w:t xml:space="preserve">Calls on the Commission and Member States to take the necessary steps to </w:t>
            </w:r>
            <w:r w:rsidRPr="007F5932">
              <w:rPr>
                <w:b/>
                <w:i/>
              </w:rPr>
              <w:t>have a Social</w:t>
            </w:r>
            <w:r w:rsidRPr="007F5932">
              <w:t xml:space="preserve"> Europe</w:t>
            </w:r>
            <w:r w:rsidRPr="007F5932">
              <w:rPr>
                <w:b/>
                <w:i/>
              </w:rPr>
              <w:t>, more resilient</w:t>
            </w:r>
            <w:r w:rsidRPr="007F5932">
              <w:t xml:space="preserve"> to react quickly </w:t>
            </w:r>
            <w:r w:rsidRPr="007F5932">
              <w:rPr>
                <w:b/>
                <w:i/>
              </w:rPr>
              <w:t>to crises</w:t>
            </w:r>
            <w:r w:rsidRPr="007F5932">
              <w:t>, continue business innovation and encourage entrepreneurship, while at the same time protecting and enforcing workers’ rights within the EU’s borders;</w:t>
            </w:r>
          </w:p>
        </w:tc>
      </w:tr>
    </w:tbl>
    <w:p w14:paraId="6C26BFE0"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259BDD80" w14:textId="77777777" w:rsidR="007654A0" w:rsidRPr="007F5932" w:rsidRDefault="007654A0" w:rsidP="007654A0">
      <w:r w:rsidRPr="007F5932">
        <w:rPr>
          <w:rStyle w:val="HideTWBExt"/>
        </w:rPr>
        <w:t>&lt;/Amend&gt;</w:t>
      </w:r>
    </w:p>
    <w:p w14:paraId="197EC363"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2325</w:t>
      </w:r>
      <w:r w:rsidRPr="007F5932">
        <w:rPr>
          <w:rStyle w:val="HideTWBExt"/>
          <w:b w:val="0"/>
        </w:rPr>
        <w:t>&lt;/NumAm&gt;</w:t>
      </w:r>
    </w:p>
    <w:p w14:paraId="2F1A6D7B" w14:textId="77777777" w:rsidR="007654A0" w:rsidRPr="007F5932" w:rsidRDefault="007654A0" w:rsidP="007654A0">
      <w:pPr>
        <w:pStyle w:val="NormalBold"/>
      </w:pPr>
      <w:r w:rsidRPr="007F5932">
        <w:rPr>
          <w:rStyle w:val="HideTWBExt"/>
          <w:b w:val="0"/>
        </w:rPr>
        <w:t>&lt;RepeatBlock-By&gt;&lt;Members&gt;</w:t>
      </w:r>
      <w:r w:rsidRPr="007F5932">
        <w:t>Martina Dlabajová, Ondřej Knotek, Martin Hlaváček, Ondřej Kovařík, Dita Charanzová, Vlad-Marius Botoş, José Ramón Bauzá Díaz, Véronique Trillet-Lenoir</w:t>
      </w:r>
      <w:r w:rsidRPr="007F5932">
        <w:rPr>
          <w:rStyle w:val="HideTWBExt"/>
          <w:b w:val="0"/>
        </w:rPr>
        <w:t>&lt;/Members&gt;</w:t>
      </w:r>
    </w:p>
    <w:p w14:paraId="23E6CA39" w14:textId="77777777" w:rsidR="007654A0" w:rsidRPr="007F5932" w:rsidRDefault="007654A0" w:rsidP="007654A0">
      <w:pPr>
        <w:pStyle w:val="NormalBold"/>
      </w:pPr>
      <w:r w:rsidRPr="007F5932">
        <w:rPr>
          <w:rStyle w:val="HideTWBExt"/>
          <w:b w:val="0"/>
        </w:rPr>
        <w:t>&lt;/RepeatBlock-By&gt;</w:t>
      </w:r>
    </w:p>
    <w:p w14:paraId="67E8AB92"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40AE916" w14:textId="77777777" w:rsidR="007654A0" w:rsidRPr="007F5932" w:rsidRDefault="007654A0" w:rsidP="007654A0">
      <w:pPr>
        <w:pStyle w:val="NormalBold"/>
      </w:pPr>
      <w:r w:rsidRPr="007F5932">
        <w:rPr>
          <w:rStyle w:val="HideTWBExt"/>
          <w:b w:val="0"/>
        </w:rPr>
        <w:t>&lt;Article&gt;</w:t>
      </w:r>
      <w:r w:rsidRPr="007F5932">
        <w:t>Paragraph 159</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AE9B357" w14:textId="77777777" w:rsidTr="003F54C4">
        <w:trPr>
          <w:trHeight w:hRule="exact" w:val="240"/>
          <w:jc w:val="center"/>
        </w:trPr>
        <w:tc>
          <w:tcPr>
            <w:tcW w:w="9752" w:type="dxa"/>
            <w:gridSpan w:val="2"/>
          </w:tcPr>
          <w:p w14:paraId="119CE429" w14:textId="77777777" w:rsidR="007654A0" w:rsidRPr="007F5932" w:rsidRDefault="007654A0" w:rsidP="003F54C4"/>
        </w:tc>
      </w:tr>
      <w:tr w:rsidR="000B38BF" w:rsidRPr="007F5932" w14:paraId="146DF451" w14:textId="77777777" w:rsidTr="003F54C4">
        <w:trPr>
          <w:trHeight w:val="240"/>
          <w:jc w:val="center"/>
        </w:trPr>
        <w:tc>
          <w:tcPr>
            <w:tcW w:w="4876" w:type="dxa"/>
          </w:tcPr>
          <w:p w14:paraId="0291DE29" w14:textId="77777777" w:rsidR="007654A0" w:rsidRPr="007F5932" w:rsidRDefault="007654A0" w:rsidP="003F54C4">
            <w:pPr>
              <w:pStyle w:val="AmColumnHeading"/>
            </w:pPr>
            <w:r w:rsidRPr="007F5932">
              <w:t>Motion for a resolution</w:t>
            </w:r>
          </w:p>
        </w:tc>
        <w:tc>
          <w:tcPr>
            <w:tcW w:w="4876" w:type="dxa"/>
          </w:tcPr>
          <w:p w14:paraId="31047E4C" w14:textId="77777777" w:rsidR="007654A0" w:rsidRPr="007F5932" w:rsidRDefault="007654A0" w:rsidP="003F54C4">
            <w:pPr>
              <w:pStyle w:val="AmColumnHeading"/>
            </w:pPr>
            <w:r w:rsidRPr="007F5932">
              <w:t>Amendment</w:t>
            </w:r>
          </w:p>
        </w:tc>
      </w:tr>
      <w:tr w:rsidR="000B38BF" w:rsidRPr="007F5932" w14:paraId="0F07D853" w14:textId="77777777" w:rsidTr="003F54C4">
        <w:trPr>
          <w:jc w:val="center"/>
        </w:trPr>
        <w:tc>
          <w:tcPr>
            <w:tcW w:w="4876" w:type="dxa"/>
          </w:tcPr>
          <w:p w14:paraId="59429593" w14:textId="77777777" w:rsidR="007654A0" w:rsidRPr="007F5932" w:rsidRDefault="007654A0" w:rsidP="003F54C4">
            <w:pPr>
              <w:pStyle w:val="Normal6a"/>
            </w:pPr>
            <w:r w:rsidRPr="007F5932">
              <w:t>159.</w:t>
            </w:r>
            <w:r w:rsidRPr="007F5932">
              <w:tab/>
              <w:t>Calls on the Commission and Member States to take the necessary steps to make Europe a truly business-friendly environment, with increased access to capital, more flexibility and less red tape for European companies so as to enable them to react quickly, continue business innovation and encourage entrepreneurship, while at the same time protecting and enforcing workers’ rights within the EU’s borders;</w:t>
            </w:r>
          </w:p>
        </w:tc>
        <w:tc>
          <w:tcPr>
            <w:tcW w:w="4876" w:type="dxa"/>
          </w:tcPr>
          <w:p w14:paraId="6A71138C" w14:textId="77777777" w:rsidR="007654A0" w:rsidRPr="007F5932" w:rsidRDefault="007654A0" w:rsidP="003F54C4">
            <w:pPr>
              <w:pStyle w:val="Normal6a"/>
            </w:pPr>
            <w:r w:rsidRPr="007F5932">
              <w:t>159.</w:t>
            </w:r>
            <w:r w:rsidRPr="007F5932">
              <w:tab/>
              <w:t>Calls on the Commission and Member States to take the necessary steps to make Europe a truly business-friendly environment, with increased access to capital, more flexibility</w:t>
            </w:r>
            <w:r w:rsidRPr="007F5932">
              <w:rPr>
                <w:b/>
                <w:i/>
              </w:rPr>
              <w:t>, increased simplification</w:t>
            </w:r>
            <w:r w:rsidRPr="007F5932">
              <w:t xml:space="preserve"> and less red tape for European companies</w:t>
            </w:r>
            <w:r w:rsidRPr="007F5932">
              <w:rPr>
                <w:b/>
                <w:i/>
              </w:rPr>
              <w:t>, especially SMEs,</w:t>
            </w:r>
            <w:r w:rsidRPr="007F5932">
              <w:t xml:space="preserve"> so as to enable them to react quickly, continue business innovation and encourage entrepreneurship, while at the same time protecting and enforcing workers’ rights within the EU’s borders;</w:t>
            </w:r>
          </w:p>
        </w:tc>
      </w:tr>
    </w:tbl>
    <w:p w14:paraId="3B02A24C"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6F1915A6" w14:textId="77777777" w:rsidR="007654A0" w:rsidRPr="007F5932" w:rsidRDefault="007654A0" w:rsidP="007654A0">
      <w:r w:rsidRPr="007F5932">
        <w:rPr>
          <w:rStyle w:val="HideTWBExt"/>
        </w:rPr>
        <w:t>&lt;/Amend&gt;</w:t>
      </w:r>
    </w:p>
    <w:p w14:paraId="6B575BE5"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2326</w:t>
      </w:r>
      <w:r w:rsidRPr="007F5932">
        <w:rPr>
          <w:rStyle w:val="HideTWBExt"/>
          <w:b w:val="0"/>
        </w:rPr>
        <w:t>&lt;/NumAm&gt;</w:t>
      </w:r>
    </w:p>
    <w:p w14:paraId="116D4413" w14:textId="77777777" w:rsidR="007654A0" w:rsidRPr="007F5932" w:rsidRDefault="007654A0" w:rsidP="007654A0">
      <w:pPr>
        <w:pStyle w:val="NormalBold"/>
      </w:pPr>
      <w:r w:rsidRPr="007F5932">
        <w:rPr>
          <w:rStyle w:val="HideTWBExt"/>
          <w:b w:val="0"/>
        </w:rPr>
        <w:t>&lt;RepeatBlock-By&gt;&lt;Members&gt;</w:t>
      </w:r>
      <w:r w:rsidRPr="007F5932">
        <w:t>Francesca Donato, Ivan Vilibor Sinčić</w:t>
      </w:r>
      <w:r w:rsidRPr="007F5932">
        <w:rPr>
          <w:rStyle w:val="HideTWBExt"/>
          <w:b w:val="0"/>
        </w:rPr>
        <w:t>&lt;/Members&gt;</w:t>
      </w:r>
    </w:p>
    <w:p w14:paraId="27D94553" w14:textId="77777777" w:rsidR="007654A0" w:rsidRPr="007F5932" w:rsidRDefault="007654A0" w:rsidP="007654A0">
      <w:pPr>
        <w:pStyle w:val="NormalBold"/>
      </w:pPr>
      <w:r w:rsidRPr="007F5932">
        <w:rPr>
          <w:rStyle w:val="HideTWBExt"/>
          <w:b w:val="0"/>
        </w:rPr>
        <w:t>&lt;/RepeatBlock-By&gt;</w:t>
      </w:r>
    </w:p>
    <w:p w14:paraId="55455260"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F7602D1" w14:textId="77777777" w:rsidR="007654A0" w:rsidRPr="007F5932" w:rsidRDefault="007654A0" w:rsidP="007654A0">
      <w:pPr>
        <w:pStyle w:val="NormalBold"/>
      </w:pPr>
      <w:r w:rsidRPr="007F5932">
        <w:rPr>
          <w:rStyle w:val="HideTWBExt"/>
          <w:b w:val="0"/>
        </w:rPr>
        <w:t>&lt;Article&gt;</w:t>
      </w:r>
      <w:r w:rsidRPr="007F5932">
        <w:t>Paragraph 159</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BB06B3F" w14:textId="77777777" w:rsidTr="003F54C4">
        <w:trPr>
          <w:trHeight w:hRule="exact" w:val="240"/>
          <w:jc w:val="center"/>
        </w:trPr>
        <w:tc>
          <w:tcPr>
            <w:tcW w:w="9752" w:type="dxa"/>
            <w:gridSpan w:val="2"/>
          </w:tcPr>
          <w:p w14:paraId="4D56F2E0" w14:textId="77777777" w:rsidR="007654A0" w:rsidRPr="007F5932" w:rsidRDefault="007654A0" w:rsidP="003F54C4"/>
        </w:tc>
      </w:tr>
      <w:tr w:rsidR="000B38BF" w:rsidRPr="007F5932" w14:paraId="3D2AF94A" w14:textId="77777777" w:rsidTr="003F54C4">
        <w:trPr>
          <w:trHeight w:val="240"/>
          <w:jc w:val="center"/>
        </w:trPr>
        <w:tc>
          <w:tcPr>
            <w:tcW w:w="4876" w:type="dxa"/>
          </w:tcPr>
          <w:p w14:paraId="5A0F0AA1" w14:textId="77777777" w:rsidR="007654A0" w:rsidRPr="007F5932" w:rsidRDefault="007654A0" w:rsidP="003F54C4">
            <w:pPr>
              <w:pStyle w:val="AmColumnHeading"/>
            </w:pPr>
            <w:r w:rsidRPr="007F5932">
              <w:t>Motion for a resolution</w:t>
            </w:r>
          </w:p>
        </w:tc>
        <w:tc>
          <w:tcPr>
            <w:tcW w:w="4876" w:type="dxa"/>
          </w:tcPr>
          <w:p w14:paraId="0E17ABEA" w14:textId="77777777" w:rsidR="007654A0" w:rsidRPr="007F5932" w:rsidRDefault="007654A0" w:rsidP="003F54C4">
            <w:pPr>
              <w:pStyle w:val="AmColumnHeading"/>
            </w:pPr>
            <w:r w:rsidRPr="007F5932">
              <w:t>Amendment</w:t>
            </w:r>
          </w:p>
        </w:tc>
      </w:tr>
      <w:tr w:rsidR="000B38BF" w:rsidRPr="007F5932" w14:paraId="18AFB808" w14:textId="77777777" w:rsidTr="003F54C4">
        <w:trPr>
          <w:jc w:val="center"/>
        </w:trPr>
        <w:tc>
          <w:tcPr>
            <w:tcW w:w="4876" w:type="dxa"/>
          </w:tcPr>
          <w:p w14:paraId="34AA5816" w14:textId="77777777" w:rsidR="007654A0" w:rsidRPr="007F5932" w:rsidRDefault="007654A0" w:rsidP="003F54C4">
            <w:pPr>
              <w:pStyle w:val="Normal6a"/>
            </w:pPr>
            <w:r w:rsidRPr="007F5932">
              <w:t>159.</w:t>
            </w:r>
            <w:r w:rsidRPr="007F5932">
              <w:tab/>
              <w:t xml:space="preserve">Calls on the Commission and Member States to take the necessary steps to make Europe a truly business-friendly environment, with increased access to capital, more flexibility and less red tape for European companies so as to enable them to react quickly, continue business innovation and encourage entrepreneurship, while at the same time protecting and enforcing </w:t>
            </w:r>
            <w:r w:rsidRPr="007F5932">
              <w:rPr>
                <w:b/>
                <w:bCs/>
                <w:i/>
                <w:iCs/>
              </w:rPr>
              <w:t>workers’</w:t>
            </w:r>
            <w:r w:rsidRPr="007F5932">
              <w:t xml:space="preserve"> rights within the EU’s borders;</w:t>
            </w:r>
          </w:p>
        </w:tc>
        <w:tc>
          <w:tcPr>
            <w:tcW w:w="4876" w:type="dxa"/>
          </w:tcPr>
          <w:p w14:paraId="0602136C" w14:textId="77777777" w:rsidR="007654A0" w:rsidRPr="007F5932" w:rsidRDefault="007654A0" w:rsidP="003F54C4">
            <w:pPr>
              <w:pStyle w:val="Normal6a"/>
            </w:pPr>
            <w:r w:rsidRPr="007F5932">
              <w:t>159.</w:t>
            </w:r>
            <w:r w:rsidRPr="007F5932">
              <w:tab/>
              <w:t xml:space="preserve">Calls on the Commission and Member States to take the necessary steps to make Europe a truly business-friendly environment, with increased access to capital, more flexibility and less red tape for European companies so as to enable them to react quickly, continue business innovation and encourage entrepreneurship, while at the same time protecting and enforcing </w:t>
            </w:r>
            <w:r w:rsidRPr="007F5932">
              <w:rPr>
                <w:b/>
                <w:bCs/>
                <w:i/>
                <w:iCs/>
              </w:rPr>
              <w:t>the</w:t>
            </w:r>
            <w:r w:rsidRPr="007F5932">
              <w:t xml:space="preserve"> rights </w:t>
            </w:r>
            <w:r w:rsidRPr="007F5932">
              <w:rPr>
                <w:b/>
                <w:bCs/>
                <w:i/>
                <w:iCs/>
              </w:rPr>
              <w:t>of all workers</w:t>
            </w:r>
            <w:r w:rsidRPr="007F5932">
              <w:t xml:space="preserve"> within the EU’s borders;</w:t>
            </w:r>
          </w:p>
        </w:tc>
      </w:tr>
    </w:tbl>
    <w:p w14:paraId="2833BB50"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{IT}</w:t>
      </w:r>
      <w:r w:rsidRPr="007F5932">
        <w:t>it</w:t>
      </w:r>
      <w:r w:rsidRPr="007F5932">
        <w:rPr>
          <w:rStyle w:val="HideTWBExt"/>
        </w:rPr>
        <w:t>&lt;/Original&gt;</w:t>
      </w:r>
    </w:p>
    <w:p w14:paraId="63A5AC93" w14:textId="77777777" w:rsidR="007654A0" w:rsidRPr="007F5932" w:rsidRDefault="007654A0" w:rsidP="007654A0">
      <w:r w:rsidRPr="007F5932">
        <w:rPr>
          <w:rStyle w:val="HideTWBExt"/>
        </w:rPr>
        <w:t>&lt;/Amend&gt;</w:t>
      </w:r>
    </w:p>
    <w:p w14:paraId="0D34B96C"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2327</w:t>
      </w:r>
      <w:r w:rsidRPr="007F5932">
        <w:rPr>
          <w:rStyle w:val="HideTWBExt"/>
          <w:b w:val="0"/>
        </w:rPr>
        <w:t>&lt;/NumAm&gt;</w:t>
      </w:r>
    </w:p>
    <w:p w14:paraId="3ABA134A" w14:textId="77777777" w:rsidR="007654A0" w:rsidRPr="007F5932" w:rsidRDefault="007654A0" w:rsidP="007654A0">
      <w:pPr>
        <w:pStyle w:val="NormalBold"/>
      </w:pPr>
      <w:r w:rsidRPr="007F5932">
        <w:rPr>
          <w:rStyle w:val="HideTWBExt"/>
          <w:b w:val="0"/>
        </w:rPr>
        <w:t>&lt;RepeatBlock-By&gt;&lt;Members&gt;</w:t>
      </w:r>
      <w:r w:rsidRPr="007F5932">
        <w:t>Tudor Ciuhodaru, Corina Crețu, Maria Grapini</w:t>
      </w:r>
      <w:r w:rsidRPr="007F5932">
        <w:rPr>
          <w:rStyle w:val="HideTWBExt"/>
          <w:b w:val="0"/>
        </w:rPr>
        <w:t>&lt;/Members&gt;</w:t>
      </w:r>
    </w:p>
    <w:p w14:paraId="0F82DA6C" w14:textId="77777777" w:rsidR="007654A0" w:rsidRPr="007F5932" w:rsidRDefault="007654A0" w:rsidP="007654A0">
      <w:pPr>
        <w:pStyle w:val="NormalBold"/>
      </w:pPr>
      <w:r w:rsidRPr="007F5932">
        <w:rPr>
          <w:rStyle w:val="HideTWBExt"/>
          <w:b w:val="0"/>
        </w:rPr>
        <w:t>&lt;/RepeatBlock-By&gt;</w:t>
      </w:r>
    </w:p>
    <w:p w14:paraId="2A02213A"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EC16631" w14:textId="77777777" w:rsidR="007654A0" w:rsidRPr="007F5932" w:rsidRDefault="007654A0" w:rsidP="007654A0">
      <w:pPr>
        <w:pStyle w:val="NormalBold"/>
      </w:pPr>
      <w:r w:rsidRPr="007F5932">
        <w:rPr>
          <w:rStyle w:val="HideTWBExt"/>
          <w:b w:val="0"/>
        </w:rPr>
        <w:t>&lt;Article&gt;</w:t>
      </w:r>
      <w:r w:rsidRPr="007F5932">
        <w:t>Paragraph 159</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9302505" w14:textId="77777777" w:rsidTr="003F54C4">
        <w:trPr>
          <w:trHeight w:hRule="exact" w:val="240"/>
          <w:jc w:val="center"/>
        </w:trPr>
        <w:tc>
          <w:tcPr>
            <w:tcW w:w="9752" w:type="dxa"/>
            <w:gridSpan w:val="2"/>
          </w:tcPr>
          <w:p w14:paraId="4C7A4183" w14:textId="77777777" w:rsidR="007654A0" w:rsidRPr="007F5932" w:rsidRDefault="007654A0" w:rsidP="003F54C4"/>
        </w:tc>
      </w:tr>
      <w:tr w:rsidR="000B38BF" w:rsidRPr="007F5932" w14:paraId="0BF247D1" w14:textId="77777777" w:rsidTr="003F54C4">
        <w:trPr>
          <w:trHeight w:val="240"/>
          <w:jc w:val="center"/>
        </w:trPr>
        <w:tc>
          <w:tcPr>
            <w:tcW w:w="4876" w:type="dxa"/>
          </w:tcPr>
          <w:p w14:paraId="1708EFE9" w14:textId="77777777" w:rsidR="007654A0" w:rsidRPr="007F5932" w:rsidRDefault="007654A0" w:rsidP="003F54C4">
            <w:pPr>
              <w:pStyle w:val="AmColumnHeading"/>
            </w:pPr>
            <w:r w:rsidRPr="007F5932">
              <w:t>Motion for a resolution</w:t>
            </w:r>
          </w:p>
        </w:tc>
        <w:tc>
          <w:tcPr>
            <w:tcW w:w="4876" w:type="dxa"/>
          </w:tcPr>
          <w:p w14:paraId="4CE86EDF" w14:textId="77777777" w:rsidR="007654A0" w:rsidRPr="007F5932" w:rsidRDefault="007654A0" w:rsidP="003F54C4">
            <w:pPr>
              <w:pStyle w:val="AmColumnHeading"/>
            </w:pPr>
            <w:r w:rsidRPr="007F5932">
              <w:t>Amendment</w:t>
            </w:r>
          </w:p>
        </w:tc>
      </w:tr>
      <w:tr w:rsidR="000B38BF" w:rsidRPr="007F5932" w14:paraId="4422E4F0" w14:textId="77777777" w:rsidTr="003F54C4">
        <w:trPr>
          <w:jc w:val="center"/>
        </w:trPr>
        <w:tc>
          <w:tcPr>
            <w:tcW w:w="4876" w:type="dxa"/>
          </w:tcPr>
          <w:p w14:paraId="68B9D87E" w14:textId="77777777" w:rsidR="007654A0" w:rsidRPr="007F5932" w:rsidRDefault="007654A0" w:rsidP="003F54C4">
            <w:pPr>
              <w:pStyle w:val="Normal6a"/>
            </w:pPr>
            <w:r w:rsidRPr="007F5932">
              <w:t>159.</w:t>
            </w:r>
            <w:r w:rsidRPr="007F5932">
              <w:tab/>
              <w:t>Calls on the Commission and Member States to take the necessary steps to make Europe a truly business-friendly environment, with increased access to capital, more flexibility and less red tape for European companies so as to enable them to react quickly, continue business innovation and encourage entrepreneurship, while at the same time protecting and enforcing workers’ rights within the EU’s borders;</w:t>
            </w:r>
          </w:p>
        </w:tc>
        <w:tc>
          <w:tcPr>
            <w:tcW w:w="4876" w:type="dxa"/>
          </w:tcPr>
          <w:p w14:paraId="3CB34320" w14:textId="77777777" w:rsidR="007654A0" w:rsidRPr="007F5932" w:rsidRDefault="007654A0" w:rsidP="003F54C4">
            <w:pPr>
              <w:pStyle w:val="Normal6a"/>
            </w:pPr>
            <w:r w:rsidRPr="007F5932">
              <w:t>159.</w:t>
            </w:r>
            <w:r w:rsidRPr="007F5932">
              <w:tab/>
            </w:r>
            <w:r w:rsidRPr="007F5932">
              <w:rPr>
                <w:i/>
                <w:iCs/>
              </w:rPr>
              <w:t>(Does not affect the English version.)</w:t>
            </w:r>
          </w:p>
        </w:tc>
      </w:tr>
    </w:tbl>
    <w:p w14:paraId="09B59B84"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{RO}</w:t>
      </w:r>
      <w:r w:rsidRPr="007F5932">
        <w:t>ro</w:t>
      </w:r>
      <w:r w:rsidRPr="007F5932">
        <w:rPr>
          <w:rStyle w:val="HideTWBExt"/>
        </w:rPr>
        <w:t>&lt;/Original&gt;</w:t>
      </w:r>
    </w:p>
    <w:p w14:paraId="171BBFA4" w14:textId="77777777" w:rsidR="007654A0" w:rsidRPr="007F5932" w:rsidRDefault="007654A0" w:rsidP="007654A0">
      <w:r w:rsidRPr="007F5932">
        <w:rPr>
          <w:rStyle w:val="HideTWBExt"/>
        </w:rPr>
        <w:t>&lt;/Amend&gt;</w:t>
      </w:r>
    </w:p>
    <w:p w14:paraId="325FD238"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2328</w:t>
      </w:r>
      <w:r w:rsidRPr="007F5932">
        <w:rPr>
          <w:rStyle w:val="HideTWBExt"/>
          <w:b w:val="0"/>
        </w:rPr>
        <w:t>&lt;/NumAm&gt;</w:t>
      </w:r>
    </w:p>
    <w:p w14:paraId="21107C45" w14:textId="77777777" w:rsidR="007654A0" w:rsidRPr="007F5932" w:rsidRDefault="007654A0" w:rsidP="007654A0">
      <w:pPr>
        <w:pStyle w:val="NormalBold"/>
      </w:pPr>
      <w:r w:rsidRPr="007F5932">
        <w:rPr>
          <w:rStyle w:val="HideTWBExt"/>
          <w:b w:val="0"/>
        </w:rPr>
        <w:t>&lt;RepeatBlock-By&gt;&lt;Members&gt;</w:t>
      </w:r>
      <w:r w:rsidRPr="007F5932">
        <w:t>Stelios Kympouropoulos, Dolors Montserrat</w:t>
      </w:r>
      <w:r w:rsidRPr="007F5932">
        <w:rPr>
          <w:rStyle w:val="HideTWBExt"/>
          <w:b w:val="0"/>
        </w:rPr>
        <w:t>&lt;/Members&gt;</w:t>
      </w:r>
    </w:p>
    <w:p w14:paraId="107C3950" w14:textId="77777777" w:rsidR="007654A0" w:rsidRPr="007F5932" w:rsidRDefault="007654A0" w:rsidP="007654A0">
      <w:pPr>
        <w:pStyle w:val="NormalBold"/>
      </w:pPr>
      <w:r w:rsidRPr="007F5932">
        <w:rPr>
          <w:rStyle w:val="HideTWBExt"/>
          <w:b w:val="0"/>
        </w:rPr>
        <w:t>&lt;/RepeatBlock-By&gt;</w:t>
      </w:r>
    </w:p>
    <w:p w14:paraId="08AF682A"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C3BCC47" w14:textId="77777777" w:rsidR="007654A0" w:rsidRPr="007F5932" w:rsidRDefault="007654A0" w:rsidP="007654A0">
      <w:pPr>
        <w:pStyle w:val="NormalBold"/>
      </w:pPr>
      <w:r w:rsidRPr="007F5932">
        <w:rPr>
          <w:rStyle w:val="HideTWBExt"/>
          <w:b w:val="0"/>
        </w:rPr>
        <w:t>&lt;Article&gt;</w:t>
      </w:r>
      <w:r w:rsidRPr="007F5932">
        <w:t>Paragraph 159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51AFE65" w14:textId="77777777" w:rsidTr="003F54C4">
        <w:trPr>
          <w:trHeight w:hRule="exact" w:val="240"/>
          <w:jc w:val="center"/>
        </w:trPr>
        <w:tc>
          <w:tcPr>
            <w:tcW w:w="9752" w:type="dxa"/>
            <w:gridSpan w:val="2"/>
          </w:tcPr>
          <w:p w14:paraId="2D18A266" w14:textId="77777777" w:rsidR="007654A0" w:rsidRPr="007F5932" w:rsidRDefault="007654A0" w:rsidP="003F54C4"/>
        </w:tc>
      </w:tr>
      <w:tr w:rsidR="000B38BF" w:rsidRPr="007F5932" w14:paraId="13FC5822" w14:textId="77777777" w:rsidTr="003F54C4">
        <w:trPr>
          <w:trHeight w:val="240"/>
          <w:jc w:val="center"/>
        </w:trPr>
        <w:tc>
          <w:tcPr>
            <w:tcW w:w="4876" w:type="dxa"/>
          </w:tcPr>
          <w:p w14:paraId="179E2C48" w14:textId="77777777" w:rsidR="007654A0" w:rsidRPr="007F5932" w:rsidRDefault="007654A0" w:rsidP="003F54C4">
            <w:pPr>
              <w:pStyle w:val="AmColumnHeading"/>
            </w:pPr>
            <w:r w:rsidRPr="007F5932">
              <w:t>Motion for a resolution</w:t>
            </w:r>
          </w:p>
        </w:tc>
        <w:tc>
          <w:tcPr>
            <w:tcW w:w="4876" w:type="dxa"/>
          </w:tcPr>
          <w:p w14:paraId="2A15737D" w14:textId="77777777" w:rsidR="007654A0" w:rsidRPr="007F5932" w:rsidRDefault="007654A0" w:rsidP="003F54C4">
            <w:pPr>
              <w:pStyle w:val="AmColumnHeading"/>
            </w:pPr>
            <w:r w:rsidRPr="007F5932">
              <w:t>Amendment</w:t>
            </w:r>
          </w:p>
        </w:tc>
      </w:tr>
      <w:tr w:rsidR="000B38BF" w:rsidRPr="007F5932" w14:paraId="3587CDB3" w14:textId="77777777" w:rsidTr="003F54C4">
        <w:trPr>
          <w:jc w:val="center"/>
        </w:trPr>
        <w:tc>
          <w:tcPr>
            <w:tcW w:w="4876" w:type="dxa"/>
          </w:tcPr>
          <w:p w14:paraId="52CDBC09" w14:textId="77777777" w:rsidR="007654A0" w:rsidRPr="007F5932" w:rsidRDefault="007654A0" w:rsidP="003F54C4">
            <w:pPr>
              <w:pStyle w:val="Normal6a"/>
            </w:pPr>
          </w:p>
        </w:tc>
        <w:tc>
          <w:tcPr>
            <w:tcW w:w="4876" w:type="dxa"/>
          </w:tcPr>
          <w:p w14:paraId="39B37B23" w14:textId="7446BA18" w:rsidR="007654A0" w:rsidRPr="007F5932" w:rsidRDefault="007654A0" w:rsidP="00202E9E">
            <w:pPr>
              <w:pStyle w:val="Normal6a"/>
            </w:pPr>
            <w:r w:rsidRPr="007F5932">
              <w:rPr>
                <w:b/>
                <w:i/>
              </w:rPr>
              <w:t>159a.</w:t>
            </w:r>
            <w:r w:rsidRPr="007F5932">
              <w:tab/>
            </w:r>
            <w:r w:rsidRPr="007F5932">
              <w:rPr>
                <w:b/>
                <w:i/>
              </w:rPr>
              <w:t>Underlines the importance of boosting competitiveness and building resilience of the tourism sector, facilitation of an attractive business environment for SMEs, reskilling and upskilling opportunities for the tourism workforce, improving the digitalisation of the sector and safeguarding it from the increasing power of IT industry large companies, as well as further improving the sustainability of the businesses and the destinations to meet the developing demands of tourists;</w:t>
            </w:r>
          </w:p>
        </w:tc>
      </w:tr>
    </w:tbl>
    <w:p w14:paraId="35EB19A7"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1743FC67" w14:textId="77777777" w:rsidR="007654A0" w:rsidRPr="007F5932" w:rsidRDefault="007654A0" w:rsidP="007654A0">
      <w:r w:rsidRPr="007F5932">
        <w:rPr>
          <w:rStyle w:val="HideTWBExt"/>
        </w:rPr>
        <w:t>&lt;/Amend&gt;</w:t>
      </w:r>
    </w:p>
    <w:p w14:paraId="0D0D5BC4"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2329</w:t>
      </w:r>
      <w:r w:rsidRPr="007F5932">
        <w:rPr>
          <w:rStyle w:val="HideTWBExt"/>
          <w:b w:val="0"/>
        </w:rPr>
        <w:t>&lt;/NumAm&gt;</w:t>
      </w:r>
    </w:p>
    <w:p w14:paraId="54863516"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5211962C" w14:textId="77777777" w:rsidR="007654A0" w:rsidRPr="007F5932" w:rsidRDefault="007654A0" w:rsidP="007654A0">
      <w:pPr>
        <w:pStyle w:val="NormalBold"/>
      </w:pPr>
      <w:r w:rsidRPr="007F5932">
        <w:rPr>
          <w:rStyle w:val="HideTWBExt"/>
          <w:b w:val="0"/>
        </w:rPr>
        <w:t>&lt;/RepeatBlock-By&gt;</w:t>
      </w:r>
    </w:p>
    <w:p w14:paraId="07BAF885"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ADCB453" w14:textId="77777777" w:rsidR="007654A0" w:rsidRPr="007F5932" w:rsidRDefault="007654A0" w:rsidP="007654A0">
      <w:pPr>
        <w:pStyle w:val="NormalBold"/>
      </w:pPr>
      <w:r w:rsidRPr="007F5932">
        <w:rPr>
          <w:rStyle w:val="HideTWBExt"/>
          <w:b w:val="0"/>
        </w:rPr>
        <w:t>&lt;Article&gt;</w:t>
      </w:r>
      <w:r w:rsidRPr="007F5932">
        <w:t>Paragraph 160</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5AE1A3F" w14:textId="77777777" w:rsidTr="003F54C4">
        <w:trPr>
          <w:trHeight w:hRule="exact" w:val="240"/>
          <w:jc w:val="center"/>
        </w:trPr>
        <w:tc>
          <w:tcPr>
            <w:tcW w:w="9752" w:type="dxa"/>
            <w:gridSpan w:val="2"/>
          </w:tcPr>
          <w:p w14:paraId="6FFE9BDB" w14:textId="77777777" w:rsidR="007654A0" w:rsidRPr="007F5932" w:rsidRDefault="007654A0" w:rsidP="003F54C4"/>
        </w:tc>
      </w:tr>
      <w:tr w:rsidR="000B38BF" w:rsidRPr="007F5932" w14:paraId="51F5F5C4" w14:textId="77777777" w:rsidTr="003F54C4">
        <w:trPr>
          <w:trHeight w:val="240"/>
          <w:jc w:val="center"/>
        </w:trPr>
        <w:tc>
          <w:tcPr>
            <w:tcW w:w="4876" w:type="dxa"/>
          </w:tcPr>
          <w:p w14:paraId="533195C3" w14:textId="77777777" w:rsidR="007654A0" w:rsidRPr="007F5932" w:rsidRDefault="007654A0" w:rsidP="003F54C4">
            <w:pPr>
              <w:pStyle w:val="AmColumnHeading"/>
            </w:pPr>
            <w:r w:rsidRPr="007F5932">
              <w:t>Motion for a resolution</w:t>
            </w:r>
          </w:p>
        </w:tc>
        <w:tc>
          <w:tcPr>
            <w:tcW w:w="4876" w:type="dxa"/>
          </w:tcPr>
          <w:p w14:paraId="304B407E" w14:textId="77777777" w:rsidR="007654A0" w:rsidRPr="007F5932" w:rsidRDefault="007654A0" w:rsidP="003F54C4">
            <w:pPr>
              <w:pStyle w:val="AmColumnHeading"/>
            </w:pPr>
            <w:r w:rsidRPr="007F5932">
              <w:t>Amendment</w:t>
            </w:r>
          </w:p>
        </w:tc>
      </w:tr>
      <w:tr w:rsidR="000B38BF" w:rsidRPr="007F5932" w14:paraId="59B45DD9" w14:textId="77777777" w:rsidTr="003F54C4">
        <w:trPr>
          <w:jc w:val="center"/>
        </w:trPr>
        <w:tc>
          <w:tcPr>
            <w:tcW w:w="4876" w:type="dxa"/>
          </w:tcPr>
          <w:p w14:paraId="63E251CB" w14:textId="77777777" w:rsidR="007654A0" w:rsidRPr="007F5932" w:rsidRDefault="007654A0" w:rsidP="003F54C4">
            <w:pPr>
              <w:pStyle w:val="Normal6a"/>
            </w:pPr>
            <w:r w:rsidRPr="007F5932">
              <w:t>160.</w:t>
            </w:r>
            <w:r w:rsidRPr="007F5932">
              <w:tab/>
              <w:t xml:space="preserve">Stresses the need to strengthen support for Member States’ social policies, </w:t>
            </w:r>
            <w:r w:rsidRPr="007F5932">
              <w:rPr>
                <w:b/>
                <w:i/>
              </w:rPr>
              <w:t>with due respect for the principle of subsidiarity</w:t>
            </w:r>
            <w:r w:rsidRPr="007F5932">
              <w:t>, so that no one is left behind; to achieve equal and effective access to social protection, strengthening efforts to achieve higher levels of employment while narrowing inequalities and gender gaps in relation to pay and benefits, and further reinforcing social dialogue;</w:t>
            </w:r>
          </w:p>
        </w:tc>
        <w:tc>
          <w:tcPr>
            <w:tcW w:w="4876" w:type="dxa"/>
          </w:tcPr>
          <w:p w14:paraId="7C68C0AB" w14:textId="77777777" w:rsidR="007654A0" w:rsidRPr="007F5932" w:rsidRDefault="007654A0" w:rsidP="003F54C4">
            <w:pPr>
              <w:pStyle w:val="Normal6a"/>
            </w:pPr>
            <w:r w:rsidRPr="007F5932">
              <w:t>160.</w:t>
            </w:r>
            <w:r w:rsidRPr="007F5932">
              <w:tab/>
              <w:t xml:space="preserve">Stresses the need to strengthen support for Member States’ social policies </w:t>
            </w:r>
            <w:r w:rsidRPr="007F5932">
              <w:rPr>
                <w:b/>
                <w:i/>
              </w:rPr>
              <w:t>and safety nets</w:t>
            </w:r>
            <w:r w:rsidRPr="007F5932">
              <w:t xml:space="preserve">, </w:t>
            </w:r>
            <w:r w:rsidRPr="007F5932">
              <w:rPr>
                <w:b/>
                <w:i/>
              </w:rPr>
              <w:t>in line with the European Pillar of Social Rights and the Employment Guidelines</w:t>
            </w:r>
            <w:r w:rsidRPr="007F5932">
              <w:t xml:space="preserve">, so that no one is left behind; to achieve equal and effective access to </w:t>
            </w:r>
            <w:r w:rsidRPr="007F5932">
              <w:rPr>
                <w:b/>
                <w:i/>
              </w:rPr>
              <w:t>adequate</w:t>
            </w:r>
            <w:r w:rsidRPr="007F5932">
              <w:t xml:space="preserve"> social protection, strengthening efforts to achieve higher levels of </w:t>
            </w:r>
            <w:r w:rsidRPr="007F5932">
              <w:rPr>
                <w:b/>
                <w:i/>
              </w:rPr>
              <w:t>quality</w:t>
            </w:r>
            <w:r w:rsidRPr="007F5932">
              <w:t xml:space="preserve"> employment while narrowing inequalities and gender gaps in relation to pay and benefits, and further reinforcing social dialogue </w:t>
            </w:r>
            <w:r w:rsidRPr="007F5932">
              <w:rPr>
                <w:b/>
                <w:i/>
              </w:rPr>
              <w:t>with the objective to fight against precarious or undeclared work, in the care sector</w:t>
            </w:r>
            <w:r w:rsidRPr="007F5932">
              <w:t>;</w:t>
            </w:r>
          </w:p>
        </w:tc>
      </w:tr>
    </w:tbl>
    <w:p w14:paraId="7781463D"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35708E64" w14:textId="77777777" w:rsidR="007654A0" w:rsidRPr="007F5932" w:rsidRDefault="007654A0" w:rsidP="007654A0">
      <w:r w:rsidRPr="007F5932">
        <w:rPr>
          <w:rStyle w:val="HideTWBExt"/>
        </w:rPr>
        <w:t>&lt;/Amend&gt;</w:t>
      </w:r>
    </w:p>
    <w:p w14:paraId="413D2E3B"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2330</w:t>
      </w:r>
      <w:r w:rsidRPr="007F5932">
        <w:rPr>
          <w:rStyle w:val="HideTWBExt"/>
          <w:b w:val="0"/>
        </w:rPr>
        <w:t>&lt;/NumAm&gt;</w:t>
      </w:r>
    </w:p>
    <w:p w14:paraId="63236433" w14:textId="77777777" w:rsidR="007654A0" w:rsidRPr="007F5932" w:rsidRDefault="007654A0" w:rsidP="007654A0">
      <w:pPr>
        <w:pStyle w:val="NormalBold"/>
      </w:pPr>
      <w:r w:rsidRPr="007F5932">
        <w:rPr>
          <w:rStyle w:val="HideTWBExt"/>
          <w:b w:val="0"/>
        </w:rPr>
        <w:t>&lt;RepeatBlock-By&gt;&lt;Members&gt;</w:t>
      </w:r>
      <w:r w:rsidRPr="007F5932">
        <w:t>Christine Anderson</w:t>
      </w:r>
      <w:r w:rsidRPr="007F5932">
        <w:rPr>
          <w:rStyle w:val="HideTWBExt"/>
          <w:b w:val="0"/>
        </w:rPr>
        <w:t>&lt;/Members&gt;</w:t>
      </w:r>
    </w:p>
    <w:p w14:paraId="5FC7DF67" w14:textId="77777777" w:rsidR="007654A0" w:rsidRPr="007F5932" w:rsidRDefault="007654A0" w:rsidP="007654A0">
      <w:pPr>
        <w:pStyle w:val="NormalBold"/>
      </w:pPr>
      <w:r w:rsidRPr="007F5932">
        <w:rPr>
          <w:rStyle w:val="HideTWBExt"/>
          <w:b w:val="0"/>
        </w:rPr>
        <w:t>&lt;/RepeatBlock-By&gt;</w:t>
      </w:r>
    </w:p>
    <w:p w14:paraId="11D25B52"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E0617A7" w14:textId="77777777" w:rsidR="007654A0" w:rsidRPr="007F5932" w:rsidRDefault="007654A0" w:rsidP="007654A0">
      <w:pPr>
        <w:pStyle w:val="NormalBold"/>
      </w:pPr>
      <w:r w:rsidRPr="007F5932">
        <w:rPr>
          <w:rStyle w:val="HideTWBExt"/>
          <w:b w:val="0"/>
        </w:rPr>
        <w:t>&lt;Article&gt;</w:t>
      </w:r>
      <w:r w:rsidRPr="007F5932">
        <w:t>Paragraph 160</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42D41A6" w14:textId="77777777" w:rsidTr="003F54C4">
        <w:trPr>
          <w:trHeight w:hRule="exact" w:val="240"/>
          <w:jc w:val="center"/>
        </w:trPr>
        <w:tc>
          <w:tcPr>
            <w:tcW w:w="9752" w:type="dxa"/>
            <w:gridSpan w:val="2"/>
          </w:tcPr>
          <w:p w14:paraId="5AC64AB7" w14:textId="77777777" w:rsidR="007654A0" w:rsidRPr="007F5932" w:rsidRDefault="007654A0" w:rsidP="003F54C4"/>
        </w:tc>
      </w:tr>
      <w:tr w:rsidR="000B38BF" w:rsidRPr="007F5932" w14:paraId="20E6F9BD" w14:textId="77777777" w:rsidTr="003F54C4">
        <w:trPr>
          <w:trHeight w:val="240"/>
          <w:jc w:val="center"/>
        </w:trPr>
        <w:tc>
          <w:tcPr>
            <w:tcW w:w="4876" w:type="dxa"/>
          </w:tcPr>
          <w:p w14:paraId="573C37BF" w14:textId="77777777" w:rsidR="007654A0" w:rsidRPr="007F5932" w:rsidRDefault="007654A0" w:rsidP="003F54C4">
            <w:pPr>
              <w:pStyle w:val="AmColumnHeading"/>
            </w:pPr>
            <w:r w:rsidRPr="007F5932">
              <w:t>Motion for a resolution</w:t>
            </w:r>
          </w:p>
        </w:tc>
        <w:tc>
          <w:tcPr>
            <w:tcW w:w="4876" w:type="dxa"/>
          </w:tcPr>
          <w:p w14:paraId="3C338E4D" w14:textId="77777777" w:rsidR="007654A0" w:rsidRPr="007F5932" w:rsidRDefault="007654A0" w:rsidP="003F54C4">
            <w:pPr>
              <w:pStyle w:val="AmColumnHeading"/>
            </w:pPr>
            <w:r w:rsidRPr="007F5932">
              <w:t>Amendment</w:t>
            </w:r>
          </w:p>
        </w:tc>
      </w:tr>
      <w:tr w:rsidR="000B38BF" w:rsidRPr="007F5932" w14:paraId="10FE4C77" w14:textId="77777777" w:rsidTr="003F54C4">
        <w:trPr>
          <w:jc w:val="center"/>
        </w:trPr>
        <w:tc>
          <w:tcPr>
            <w:tcW w:w="4876" w:type="dxa"/>
          </w:tcPr>
          <w:p w14:paraId="5807925D" w14:textId="77777777" w:rsidR="007654A0" w:rsidRPr="007F5932" w:rsidRDefault="007654A0" w:rsidP="003F54C4">
            <w:pPr>
              <w:pStyle w:val="Normal6a"/>
            </w:pPr>
            <w:r w:rsidRPr="007F5932">
              <w:t>160.</w:t>
            </w:r>
            <w:r w:rsidRPr="007F5932">
              <w:tab/>
              <w:t xml:space="preserve">Stresses the need to strengthen support for Member States’ social policies, with due respect for the principle of subsidiarity, so that no one is left behind; to achieve equal and effective access to social protection, strengthening efforts to achieve higher levels of employment </w:t>
            </w:r>
            <w:r w:rsidRPr="007F5932">
              <w:rPr>
                <w:b/>
                <w:i/>
              </w:rPr>
              <w:t>while narrowing inequalities and gender gaps in relation to pay and benefits</w:t>
            </w:r>
            <w:r w:rsidRPr="007F5932">
              <w:t>, and further reinforcing social dialogue;</w:t>
            </w:r>
          </w:p>
        </w:tc>
        <w:tc>
          <w:tcPr>
            <w:tcW w:w="4876" w:type="dxa"/>
          </w:tcPr>
          <w:p w14:paraId="3586D74C" w14:textId="77777777" w:rsidR="007654A0" w:rsidRPr="007F5932" w:rsidRDefault="007654A0" w:rsidP="003F54C4">
            <w:pPr>
              <w:pStyle w:val="Normal6a"/>
            </w:pPr>
            <w:r w:rsidRPr="007F5932">
              <w:t>160.</w:t>
            </w:r>
            <w:r w:rsidRPr="007F5932">
              <w:tab/>
              <w:t>Stresses the need to strengthen support for Member States’ social policies, with due respect for the principle of subsidiarity, so that no one is left behind; to achieve equal and effective access to social protection, strengthening efforts to achieve higher levels of employment, and further reinforcing social dialogue;</w:t>
            </w:r>
          </w:p>
        </w:tc>
      </w:tr>
    </w:tbl>
    <w:p w14:paraId="06C81A25"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{DE}</w:t>
      </w:r>
      <w:r w:rsidRPr="007F5932">
        <w:t>de</w:t>
      </w:r>
      <w:r w:rsidRPr="007F5932">
        <w:rPr>
          <w:rStyle w:val="HideTWBExt"/>
        </w:rPr>
        <w:t>&lt;/Original&gt;</w:t>
      </w:r>
    </w:p>
    <w:p w14:paraId="459FB7A9" w14:textId="77777777" w:rsidR="007654A0" w:rsidRPr="007F5932" w:rsidRDefault="007654A0" w:rsidP="007654A0">
      <w:r w:rsidRPr="007F5932">
        <w:rPr>
          <w:rStyle w:val="HideTWBExt"/>
        </w:rPr>
        <w:t>&lt;/Amend&gt;</w:t>
      </w:r>
    </w:p>
    <w:p w14:paraId="0791FBE1"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2331</w:t>
      </w:r>
      <w:r w:rsidRPr="007F5932">
        <w:rPr>
          <w:rStyle w:val="HideTWBExt"/>
          <w:b w:val="0"/>
        </w:rPr>
        <w:t>&lt;/NumAm&gt;</w:t>
      </w:r>
    </w:p>
    <w:p w14:paraId="06788B4F" w14:textId="77777777" w:rsidR="007654A0" w:rsidRPr="007F5932" w:rsidRDefault="007654A0" w:rsidP="007654A0">
      <w:pPr>
        <w:pStyle w:val="NormalBold"/>
      </w:pPr>
      <w:r w:rsidRPr="007F5932">
        <w:rPr>
          <w:rStyle w:val="HideTWBExt"/>
          <w:b w:val="0"/>
        </w:rPr>
        <w:t>&lt;RepeatBlock-By&gt;&lt;Members&gt;</w:t>
      </w:r>
      <w:r w:rsidRPr="007F5932">
        <w:t>Alessandra Moretti, Sara Cerdas, Josianne Cutajar, Adriana Maldonado López, Kathleen Van Brempt</w:t>
      </w:r>
      <w:r w:rsidRPr="007F5932">
        <w:rPr>
          <w:rStyle w:val="HideTWBExt"/>
          <w:b w:val="0"/>
        </w:rPr>
        <w:t>&lt;/Members&gt;</w:t>
      </w:r>
    </w:p>
    <w:p w14:paraId="5984FB63" w14:textId="77777777" w:rsidR="007654A0" w:rsidRPr="007F5932" w:rsidRDefault="007654A0" w:rsidP="007654A0">
      <w:pPr>
        <w:pStyle w:val="NormalBold"/>
      </w:pPr>
      <w:r w:rsidRPr="007F5932">
        <w:rPr>
          <w:rStyle w:val="HideTWBExt"/>
          <w:b w:val="0"/>
        </w:rPr>
        <w:t>&lt;/RepeatBlock-By&gt;</w:t>
      </w:r>
    </w:p>
    <w:p w14:paraId="5DACECD0"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E05DE53" w14:textId="77777777" w:rsidR="007654A0" w:rsidRPr="007F5932" w:rsidRDefault="007654A0" w:rsidP="007654A0">
      <w:pPr>
        <w:pStyle w:val="NormalBold"/>
      </w:pPr>
      <w:r w:rsidRPr="007F5932">
        <w:rPr>
          <w:rStyle w:val="HideTWBExt"/>
          <w:b w:val="0"/>
        </w:rPr>
        <w:t>&lt;Article&gt;</w:t>
      </w:r>
      <w:r w:rsidRPr="007F5932">
        <w:t>Paragraph 160</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D271B8A" w14:textId="77777777" w:rsidTr="003F54C4">
        <w:trPr>
          <w:trHeight w:hRule="exact" w:val="240"/>
          <w:jc w:val="center"/>
        </w:trPr>
        <w:tc>
          <w:tcPr>
            <w:tcW w:w="9752" w:type="dxa"/>
            <w:gridSpan w:val="2"/>
          </w:tcPr>
          <w:p w14:paraId="522EEC2B" w14:textId="77777777" w:rsidR="007654A0" w:rsidRPr="007F5932" w:rsidRDefault="007654A0" w:rsidP="003F54C4"/>
        </w:tc>
      </w:tr>
      <w:tr w:rsidR="000B38BF" w:rsidRPr="007F5932" w14:paraId="17F046FE" w14:textId="77777777" w:rsidTr="003F54C4">
        <w:trPr>
          <w:trHeight w:val="240"/>
          <w:jc w:val="center"/>
        </w:trPr>
        <w:tc>
          <w:tcPr>
            <w:tcW w:w="4876" w:type="dxa"/>
          </w:tcPr>
          <w:p w14:paraId="105868E2" w14:textId="77777777" w:rsidR="007654A0" w:rsidRPr="007F5932" w:rsidRDefault="007654A0" w:rsidP="003F54C4">
            <w:pPr>
              <w:pStyle w:val="AmColumnHeading"/>
            </w:pPr>
            <w:r w:rsidRPr="007F5932">
              <w:t>Motion for a resolution</w:t>
            </w:r>
          </w:p>
        </w:tc>
        <w:tc>
          <w:tcPr>
            <w:tcW w:w="4876" w:type="dxa"/>
          </w:tcPr>
          <w:p w14:paraId="2ABC615F" w14:textId="77777777" w:rsidR="007654A0" w:rsidRPr="007F5932" w:rsidRDefault="007654A0" w:rsidP="003F54C4">
            <w:pPr>
              <w:pStyle w:val="AmColumnHeading"/>
            </w:pPr>
            <w:r w:rsidRPr="007F5932">
              <w:t>Amendment</w:t>
            </w:r>
          </w:p>
        </w:tc>
      </w:tr>
      <w:tr w:rsidR="000B38BF" w:rsidRPr="007F5932" w14:paraId="59FB7AE6" w14:textId="77777777" w:rsidTr="003F54C4">
        <w:trPr>
          <w:jc w:val="center"/>
        </w:trPr>
        <w:tc>
          <w:tcPr>
            <w:tcW w:w="4876" w:type="dxa"/>
          </w:tcPr>
          <w:p w14:paraId="77E02AB4" w14:textId="77777777" w:rsidR="007654A0" w:rsidRPr="007F5932" w:rsidRDefault="007654A0" w:rsidP="003F54C4">
            <w:pPr>
              <w:pStyle w:val="Normal6a"/>
            </w:pPr>
            <w:r w:rsidRPr="007F5932">
              <w:t>160.</w:t>
            </w:r>
            <w:r w:rsidRPr="007F5932">
              <w:tab/>
              <w:t xml:space="preserve">Stresses the need to strengthen </w:t>
            </w:r>
            <w:r w:rsidRPr="007F5932">
              <w:rPr>
                <w:b/>
                <w:i/>
              </w:rPr>
              <w:t>support for Member States’</w:t>
            </w:r>
            <w:r w:rsidRPr="007F5932">
              <w:t xml:space="preserve"> social policies</w:t>
            </w:r>
            <w:r w:rsidRPr="007F5932">
              <w:rPr>
                <w:b/>
                <w:i/>
              </w:rPr>
              <w:t>, with due respect for the principle of subsidiarity,</w:t>
            </w:r>
            <w:r w:rsidRPr="007F5932">
              <w:t xml:space="preserve"> so that no one is left behind</w:t>
            </w:r>
            <w:r w:rsidRPr="007F5932">
              <w:rPr>
                <w:b/>
                <w:i/>
              </w:rPr>
              <w:t>;</w:t>
            </w:r>
            <w:r w:rsidRPr="007F5932">
              <w:t xml:space="preserve"> to achieve equal and effective access to social protection, </w:t>
            </w:r>
            <w:r w:rsidRPr="007F5932">
              <w:rPr>
                <w:b/>
                <w:i/>
              </w:rPr>
              <w:t>strengthening efforts to achieve</w:t>
            </w:r>
            <w:r w:rsidRPr="007F5932">
              <w:t xml:space="preserve"> higher levels of employment while narrowing inequalities and gender gaps in relation to pay and benefits, and further reinforcing social dialogue;</w:t>
            </w:r>
          </w:p>
        </w:tc>
        <w:tc>
          <w:tcPr>
            <w:tcW w:w="4876" w:type="dxa"/>
          </w:tcPr>
          <w:p w14:paraId="6DD33093" w14:textId="77777777" w:rsidR="007654A0" w:rsidRPr="007F5932" w:rsidRDefault="007654A0" w:rsidP="003F54C4">
            <w:pPr>
              <w:pStyle w:val="Normal6a"/>
            </w:pPr>
            <w:r w:rsidRPr="007F5932">
              <w:t>160.</w:t>
            </w:r>
            <w:r w:rsidRPr="007F5932">
              <w:tab/>
              <w:t xml:space="preserve">Stresses the need to strengthen </w:t>
            </w:r>
            <w:r w:rsidRPr="007F5932">
              <w:rPr>
                <w:b/>
                <w:i/>
              </w:rPr>
              <w:t>EU and national</w:t>
            </w:r>
            <w:r w:rsidRPr="007F5932">
              <w:t xml:space="preserve"> social policies so that no one is left behind </w:t>
            </w:r>
            <w:r w:rsidRPr="007F5932">
              <w:rPr>
                <w:b/>
                <w:i/>
              </w:rPr>
              <w:t>and in order</w:t>
            </w:r>
            <w:r w:rsidRPr="007F5932">
              <w:t xml:space="preserve"> to achieve equal and effective access to social protection, </w:t>
            </w:r>
            <w:r w:rsidRPr="007F5932">
              <w:rPr>
                <w:b/>
                <w:i/>
              </w:rPr>
              <w:t>guaranteeing equal and fair access to high quality healthcare services, secure</w:t>
            </w:r>
            <w:r w:rsidRPr="007F5932">
              <w:t xml:space="preserve"> higher levels of employment while narrowing inequalities and gender gaps in relation to pay and benefits, and further reinforcing social dialogue </w:t>
            </w:r>
            <w:r w:rsidRPr="007F5932">
              <w:rPr>
                <w:b/>
                <w:i/>
              </w:rPr>
              <w:t>while respecting social dialogue as well as bridging the digital gap</w:t>
            </w:r>
            <w:r w:rsidRPr="007F5932">
              <w:t>;</w:t>
            </w:r>
          </w:p>
        </w:tc>
      </w:tr>
    </w:tbl>
    <w:p w14:paraId="1FA6C15E"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5B54F7A2" w14:textId="77777777" w:rsidR="007654A0" w:rsidRPr="007F5932" w:rsidRDefault="007654A0" w:rsidP="007654A0">
      <w:r w:rsidRPr="007F5932">
        <w:rPr>
          <w:rStyle w:val="HideTWBExt"/>
        </w:rPr>
        <w:t>&lt;/Amend&gt;</w:t>
      </w:r>
    </w:p>
    <w:p w14:paraId="2FB67C97"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2332</w:t>
      </w:r>
      <w:r w:rsidRPr="007F5932">
        <w:rPr>
          <w:rStyle w:val="HideTWBExt"/>
          <w:b w:val="0"/>
        </w:rPr>
        <w:t>&lt;/NumAm&gt;</w:t>
      </w:r>
    </w:p>
    <w:p w14:paraId="06D6705F" w14:textId="77777777" w:rsidR="007654A0" w:rsidRPr="007F5932" w:rsidRDefault="007654A0" w:rsidP="007654A0">
      <w:pPr>
        <w:pStyle w:val="NormalBold"/>
      </w:pPr>
      <w:r w:rsidRPr="007F5932">
        <w:rPr>
          <w:rStyle w:val="HideTWBExt"/>
          <w:b w:val="0"/>
        </w:rPr>
        <w:t>&lt;RepeatBlock-By&gt;&lt;Members&gt;</w:t>
      </w:r>
      <w:r w:rsidRPr="007F5932">
        <w:t>Carina Ohlsson</w:t>
      </w:r>
      <w:r w:rsidRPr="007F5932">
        <w:rPr>
          <w:rStyle w:val="HideTWBExt"/>
          <w:b w:val="0"/>
        </w:rPr>
        <w:t>&lt;/Members&gt;</w:t>
      </w:r>
    </w:p>
    <w:p w14:paraId="6BA192DF" w14:textId="77777777" w:rsidR="007654A0" w:rsidRPr="007F5932" w:rsidRDefault="007654A0" w:rsidP="007654A0">
      <w:pPr>
        <w:pStyle w:val="NormalBold"/>
      </w:pPr>
      <w:r w:rsidRPr="007F5932">
        <w:rPr>
          <w:rStyle w:val="HideTWBExt"/>
          <w:b w:val="0"/>
        </w:rPr>
        <w:t>&lt;/RepeatBlock-By&gt;</w:t>
      </w:r>
    </w:p>
    <w:p w14:paraId="308C7537"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77990BB" w14:textId="77777777" w:rsidR="007654A0" w:rsidRPr="007F5932" w:rsidRDefault="007654A0" w:rsidP="007654A0">
      <w:pPr>
        <w:pStyle w:val="NormalBold"/>
      </w:pPr>
      <w:r w:rsidRPr="007F5932">
        <w:rPr>
          <w:rStyle w:val="HideTWBExt"/>
          <w:b w:val="0"/>
        </w:rPr>
        <w:t>&lt;Article&gt;</w:t>
      </w:r>
      <w:r w:rsidRPr="007F5932">
        <w:t>Paragraph 160</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319E791" w14:textId="77777777" w:rsidTr="003F54C4">
        <w:trPr>
          <w:trHeight w:hRule="exact" w:val="240"/>
          <w:jc w:val="center"/>
        </w:trPr>
        <w:tc>
          <w:tcPr>
            <w:tcW w:w="9752" w:type="dxa"/>
            <w:gridSpan w:val="2"/>
          </w:tcPr>
          <w:p w14:paraId="2DB20FEE" w14:textId="77777777" w:rsidR="007654A0" w:rsidRPr="007F5932" w:rsidRDefault="007654A0" w:rsidP="003F54C4"/>
        </w:tc>
      </w:tr>
      <w:tr w:rsidR="000B38BF" w:rsidRPr="007F5932" w14:paraId="0AC06D87" w14:textId="77777777" w:rsidTr="003F54C4">
        <w:trPr>
          <w:trHeight w:val="240"/>
          <w:jc w:val="center"/>
        </w:trPr>
        <w:tc>
          <w:tcPr>
            <w:tcW w:w="4876" w:type="dxa"/>
          </w:tcPr>
          <w:p w14:paraId="33D571CE" w14:textId="77777777" w:rsidR="007654A0" w:rsidRPr="007F5932" w:rsidRDefault="007654A0" w:rsidP="003F54C4">
            <w:pPr>
              <w:pStyle w:val="AmColumnHeading"/>
            </w:pPr>
            <w:r w:rsidRPr="007F5932">
              <w:t>Motion for a resolution</w:t>
            </w:r>
          </w:p>
        </w:tc>
        <w:tc>
          <w:tcPr>
            <w:tcW w:w="4876" w:type="dxa"/>
          </w:tcPr>
          <w:p w14:paraId="1E7BB44B" w14:textId="77777777" w:rsidR="007654A0" w:rsidRPr="007F5932" w:rsidRDefault="007654A0" w:rsidP="003F54C4">
            <w:pPr>
              <w:pStyle w:val="AmColumnHeading"/>
            </w:pPr>
            <w:r w:rsidRPr="007F5932">
              <w:t>Amendment</w:t>
            </w:r>
          </w:p>
        </w:tc>
      </w:tr>
      <w:tr w:rsidR="000B38BF" w:rsidRPr="007F5932" w14:paraId="12461E55" w14:textId="77777777" w:rsidTr="003F54C4">
        <w:trPr>
          <w:jc w:val="center"/>
        </w:trPr>
        <w:tc>
          <w:tcPr>
            <w:tcW w:w="4876" w:type="dxa"/>
          </w:tcPr>
          <w:p w14:paraId="13368413" w14:textId="77777777" w:rsidR="007654A0" w:rsidRPr="007F5932" w:rsidRDefault="007654A0" w:rsidP="003F54C4">
            <w:pPr>
              <w:pStyle w:val="Normal6a"/>
            </w:pPr>
            <w:r w:rsidRPr="007F5932">
              <w:t>160.</w:t>
            </w:r>
            <w:r w:rsidRPr="007F5932">
              <w:tab/>
              <w:t>Stresses the need to strengthen support for Member States’ social policies, with due respect for the principle of subsidiarity, so that no one is left behind; to achieve equal and effective access to social protection, strengthening efforts to achieve higher levels of employment while narrowing inequalities and gender gaps in relation to pay and benefits, and further reinforcing social dialogue;</w:t>
            </w:r>
          </w:p>
        </w:tc>
        <w:tc>
          <w:tcPr>
            <w:tcW w:w="4876" w:type="dxa"/>
          </w:tcPr>
          <w:p w14:paraId="2D7590F0" w14:textId="77777777" w:rsidR="007654A0" w:rsidRPr="007F5932" w:rsidRDefault="007654A0" w:rsidP="003F54C4">
            <w:pPr>
              <w:pStyle w:val="Normal6a"/>
            </w:pPr>
            <w:r w:rsidRPr="007F5932">
              <w:t>160.</w:t>
            </w:r>
            <w:r w:rsidRPr="007F5932">
              <w:tab/>
              <w:t>Stresses the need to strengthen support for Member States’ social policies, with due respect for the principle of subsidiarity, so that no one is left behind; to achieve equal and effective access to social protection, strengthening efforts to achieve higher levels of employment while narrowing inequalities and gender gaps in relation to pay and benefits, and further reinforcing social dialogue</w:t>
            </w:r>
            <w:r w:rsidRPr="007F5932">
              <w:rPr>
                <w:b/>
                <w:i/>
              </w:rPr>
              <w:t>, while respecting the autonomy of the social partners</w:t>
            </w:r>
            <w:r w:rsidRPr="007F5932">
              <w:t>;</w:t>
            </w:r>
          </w:p>
        </w:tc>
      </w:tr>
    </w:tbl>
    <w:p w14:paraId="27065FDF"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3A98C24F" w14:textId="77777777" w:rsidR="007654A0" w:rsidRPr="007F5932" w:rsidRDefault="007654A0" w:rsidP="007654A0">
      <w:r w:rsidRPr="007F5932">
        <w:rPr>
          <w:rStyle w:val="HideTWBExt"/>
        </w:rPr>
        <w:t>&lt;/Amend&gt;</w:t>
      </w:r>
    </w:p>
    <w:p w14:paraId="468B40C0"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2333</w:t>
      </w:r>
      <w:r w:rsidRPr="007F5932">
        <w:rPr>
          <w:rStyle w:val="HideTWBExt"/>
          <w:b w:val="0"/>
        </w:rPr>
        <w:t>&lt;/NumAm&gt;</w:t>
      </w:r>
    </w:p>
    <w:p w14:paraId="673FCD3B" w14:textId="77777777" w:rsidR="007654A0" w:rsidRPr="007F5932" w:rsidRDefault="007654A0" w:rsidP="007654A0">
      <w:pPr>
        <w:pStyle w:val="NormalBold"/>
      </w:pPr>
      <w:r w:rsidRPr="007F5932">
        <w:rPr>
          <w:rStyle w:val="HideTWBExt"/>
          <w:b w:val="0"/>
        </w:rPr>
        <w:t>&lt;RepeatBlock-By&gt;&lt;Members&gt;</w:t>
      </w:r>
      <w:r w:rsidRPr="007F5932">
        <w:t>Esther de Lange</w:t>
      </w:r>
      <w:r w:rsidRPr="007F5932">
        <w:rPr>
          <w:rStyle w:val="HideTWBExt"/>
          <w:b w:val="0"/>
        </w:rPr>
        <w:t>&lt;/Members&gt;</w:t>
      </w:r>
    </w:p>
    <w:p w14:paraId="15B13537" w14:textId="77777777" w:rsidR="007654A0" w:rsidRPr="007F5932" w:rsidRDefault="007654A0" w:rsidP="007654A0">
      <w:pPr>
        <w:pStyle w:val="NormalBold"/>
      </w:pPr>
      <w:r w:rsidRPr="007F5932">
        <w:rPr>
          <w:rStyle w:val="HideTWBExt"/>
          <w:b w:val="0"/>
        </w:rPr>
        <w:t>&lt;/RepeatBlock-By&gt;</w:t>
      </w:r>
    </w:p>
    <w:p w14:paraId="4A533E38"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686CFDE" w14:textId="77777777" w:rsidR="007654A0" w:rsidRPr="007F5932" w:rsidRDefault="007654A0" w:rsidP="007654A0">
      <w:pPr>
        <w:pStyle w:val="NormalBold"/>
      </w:pPr>
      <w:r w:rsidRPr="007F5932">
        <w:rPr>
          <w:rStyle w:val="HideTWBExt"/>
          <w:b w:val="0"/>
        </w:rPr>
        <w:t>&lt;Article&gt;</w:t>
      </w:r>
      <w:r w:rsidRPr="007F5932">
        <w:t>Paragraph 160</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174CFDE" w14:textId="77777777" w:rsidTr="003F54C4">
        <w:trPr>
          <w:trHeight w:hRule="exact" w:val="240"/>
          <w:jc w:val="center"/>
        </w:trPr>
        <w:tc>
          <w:tcPr>
            <w:tcW w:w="9752" w:type="dxa"/>
            <w:gridSpan w:val="2"/>
          </w:tcPr>
          <w:p w14:paraId="2CE17C93" w14:textId="77777777" w:rsidR="007654A0" w:rsidRPr="007F5932" w:rsidRDefault="007654A0" w:rsidP="003F54C4"/>
        </w:tc>
      </w:tr>
      <w:tr w:rsidR="000B38BF" w:rsidRPr="007F5932" w14:paraId="7C0D7E53" w14:textId="77777777" w:rsidTr="003F54C4">
        <w:trPr>
          <w:trHeight w:val="240"/>
          <w:jc w:val="center"/>
        </w:trPr>
        <w:tc>
          <w:tcPr>
            <w:tcW w:w="4876" w:type="dxa"/>
          </w:tcPr>
          <w:p w14:paraId="595767E4" w14:textId="77777777" w:rsidR="007654A0" w:rsidRPr="007F5932" w:rsidRDefault="007654A0" w:rsidP="003F54C4">
            <w:pPr>
              <w:pStyle w:val="AmColumnHeading"/>
            </w:pPr>
            <w:r w:rsidRPr="007F5932">
              <w:t>Motion for a resolution</w:t>
            </w:r>
          </w:p>
        </w:tc>
        <w:tc>
          <w:tcPr>
            <w:tcW w:w="4876" w:type="dxa"/>
          </w:tcPr>
          <w:p w14:paraId="0939736B" w14:textId="77777777" w:rsidR="007654A0" w:rsidRPr="007F5932" w:rsidRDefault="007654A0" w:rsidP="003F54C4">
            <w:pPr>
              <w:pStyle w:val="AmColumnHeading"/>
            </w:pPr>
            <w:r w:rsidRPr="007F5932">
              <w:t>Amendment</w:t>
            </w:r>
          </w:p>
        </w:tc>
      </w:tr>
      <w:tr w:rsidR="000B38BF" w:rsidRPr="007F5932" w14:paraId="6273369F" w14:textId="77777777" w:rsidTr="003F54C4">
        <w:trPr>
          <w:jc w:val="center"/>
        </w:trPr>
        <w:tc>
          <w:tcPr>
            <w:tcW w:w="4876" w:type="dxa"/>
          </w:tcPr>
          <w:p w14:paraId="2CB427AC" w14:textId="77777777" w:rsidR="007654A0" w:rsidRPr="007F5932" w:rsidRDefault="007654A0" w:rsidP="003F54C4">
            <w:pPr>
              <w:pStyle w:val="Normal6a"/>
            </w:pPr>
            <w:r w:rsidRPr="007F5932">
              <w:t>160.</w:t>
            </w:r>
            <w:r w:rsidRPr="007F5932">
              <w:tab/>
              <w:t xml:space="preserve">Stresses the </w:t>
            </w:r>
            <w:r w:rsidRPr="007F5932">
              <w:rPr>
                <w:b/>
                <w:i/>
              </w:rPr>
              <w:t>need to strengthen</w:t>
            </w:r>
            <w:r w:rsidRPr="007F5932">
              <w:t xml:space="preserve"> support </w:t>
            </w:r>
            <w:r w:rsidRPr="007F5932">
              <w:rPr>
                <w:b/>
                <w:i/>
              </w:rPr>
              <w:t>for</w:t>
            </w:r>
            <w:r w:rsidRPr="007F5932">
              <w:t xml:space="preserve"> Member States’ social policies, with due respect for the principle of subsidiarity, so that no one is left behind; to achieve equal and effective access to social protection, strengthening efforts to achieve higher levels of employment while narrowing inequalities and gender gaps in relation to pay and benefits, and further reinforcing social dialogue;</w:t>
            </w:r>
          </w:p>
        </w:tc>
        <w:tc>
          <w:tcPr>
            <w:tcW w:w="4876" w:type="dxa"/>
          </w:tcPr>
          <w:p w14:paraId="1662AC28" w14:textId="77777777" w:rsidR="007654A0" w:rsidRPr="007F5932" w:rsidRDefault="007654A0" w:rsidP="003F54C4">
            <w:pPr>
              <w:pStyle w:val="Normal6a"/>
            </w:pPr>
            <w:r w:rsidRPr="007F5932">
              <w:t>160.</w:t>
            </w:r>
            <w:r w:rsidRPr="007F5932">
              <w:tab/>
              <w:t xml:space="preserve">Stresses the </w:t>
            </w:r>
            <w:r w:rsidRPr="007F5932">
              <w:rPr>
                <w:b/>
                <w:i/>
              </w:rPr>
              <w:t>EU’s efforts to</w:t>
            </w:r>
            <w:r w:rsidRPr="007F5932">
              <w:t xml:space="preserve"> support Member States’ social policies, with due respect for the principle of subsidiarity, so that no one is left behind; to achieve equal and effective access to social protection, strengthening efforts to achieve higher levels of employment while narrowing inequalities and gender gaps in relation to pay and benefits, and further reinforcing social dialogue;</w:t>
            </w:r>
          </w:p>
        </w:tc>
      </w:tr>
    </w:tbl>
    <w:p w14:paraId="79036586"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125AB7E0" w14:textId="77777777" w:rsidR="007654A0" w:rsidRPr="007F5932" w:rsidRDefault="007654A0" w:rsidP="007654A0">
      <w:r w:rsidRPr="007F5932">
        <w:rPr>
          <w:rStyle w:val="HideTWBExt"/>
        </w:rPr>
        <w:t>&lt;/Amend&gt;</w:t>
      </w:r>
    </w:p>
    <w:p w14:paraId="3E64079A"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2334</w:t>
      </w:r>
      <w:r w:rsidRPr="007F5932">
        <w:rPr>
          <w:rStyle w:val="HideTWBExt"/>
          <w:b w:val="0"/>
        </w:rPr>
        <w:t>&lt;/NumAm&gt;</w:t>
      </w:r>
    </w:p>
    <w:p w14:paraId="1E847E08" w14:textId="77777777" w:rsidR="007654A0" w:rsidRPr="007F5932" w:rsidRDefault="007654A0" w:rsidP="007654A0">
      <w:pPr>
        <w:pStyle w:val="NormalBold"/>
      </w:pPr>
      <w:r w:rsidRPr="007F5932">
        <w:rPr>
          <w:rStyle w:val="HideTWBExt"/>
          <w:b w:val="0"/>
        </w:rPr>
        <w:t>&lt;RepeatBlock-By&gt;&lt;Members&gt;</w:t>
      </w:r>
      <w:r w:rsidRPr="007F5932">
        <w:t>Mohammed Chahim, Kathleen Van Brempt, Sara Cerdas, Juozas Olekas</w:t>
      </w:r>
      <w:r w:rsidRPr="007F5932">
        <w:rPr>
          <w:rStyle w:val="HideTWBExt"/>
          <w:b w:val="0"/>
        </w:rPr>
        <w:t>&lt;/Members&gt;</w:t>
      </w:r>
    </w:p>
    <w:p w14:paraId="5BE3BFA3" w14:textId="77777777" w:rsidR="007654A0" w:rsidRPr="007F5932" w:rsidRDefault="007654A0" w:rsidP="007654A0">
      <w:pPr>
        <w:pStyle w:val="NormalBold"/>
      </w:pPr>
      <w:r w:rsidRPr="007F5932">
        <w:rPr>
          <w:rStyle w:val="HideTWBExt"/>
          <w:b w:val="0"/>
        </w:rPr>
        <w:t>&lt;/RepeatBlock-By&gt;</w:t>
      </w:r>
    </w:p>
    <w:p w14:paraId="4B3BBC09"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DA98DB8" w14:textId="77777777" w:rsidR="007654A0" w:rsidRPr="007F5932" w:rsidRDefault="007654A0" w:rsidP="007654A0">
      <w:pPr>
        <w:pStyle w:val="NormalBold"/>
      </w:pPr>
      <w:r w:rsidRPr="007F5932">
        <w:rPr>
          <w:rStyle w:val="HideTWBExt"/>
          <w:b w:val="0"/>
        </w:rPr>
        <w:t>&lt;Article&gt;</w:t>
      </w:r>
      <w:r w:rsidRPr="007F5932">
        <w:t>Paragraph 160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447AE89" w14:textId="77777777" w:rsidTr="003F54C4">
        <w:trPr>
          <w:trHeight w:hRule="exact" w:val="240"/>
          <w:jc w:val="center"/>
        </w:trPr>
        <w:tc>
          <w:tcPr>
            <w:tcW w:w="9752" w:type="dxa"/>
            <w:gridSpan w:val="2"/>
          </w:tcPr>
          <w:p w14:paraId="7CAEAD9F" w14:textId="77777777" w:rsidR="007654A0" w:rsidRPr="007F5932" w:rsidRDefault="007654A0" w:rsidP="003F54C4"/>
        </w:tc>
      </w:tr>
      <w:tr w:rsidR="000B38BF" w:rsidRPr="007F5932" w14:paraId="638C28AE" w14:textId="77777777" w:rsidTr="003F54C4">
        <w:trPr>
          <w:trHeight w:val="240"/>
          <w:jc w:val="center"/>
        </w:trPr>
        <w:tc>
          <w:tcPr>
            <w:tcW w:w="4876" w:type="dxa"/>
          </w:tcPr>
          <w:p w14:paraId="5CFFAEAF" w14:textId="77777777" w:rsidR="007654A0" w:rsidRPr="007F5932" w:rsidRDefault="007654A0" w:rsidP="003F54C4">
            <w:pPr>
              <w:pStyle w:val="AmColumnHeading"/>
            </w:pPr>
            <w:r w:rsidRPr="007F5932">
              <w:t>Motion for a resolution</w:t>
            </w:r>
          </w:p>
        </w:tc>
        <w:tc>
          <w:tcPr>
            <w:tcW w:w="4876" w:type="dxa"/>
          </w:tcPr>
          <w:p w14:paraId="57DD6583" w14:textId="77777777" w:rsidR="007654A0" w:rsidRPr="007F5932" w:rsidRDefault="007654A0" w:rsidP="003F54C4">
            <w:pPr>
              <w:pStyle w:val="AmColumnHeading"/>
            </w:pPr>
            <w:r w:rsidRPr="007F5932">
              <w:t>Amendment</w:t>
            </w:r>
          </w:p>
        </w:tc>
      </w:tr>
      <w:tr w:rsidR="000B38BF" w:rsidRPr="007F5932" w14:paraId="6C625F9C" w14:textId="77777777" w:rsidTr="003F54C4">
        <w:trPr>
          <w:jc w:val="center"/>
        </w:trPr>
        <w:tc>
          <w:tcPr>
            <w:tcW w:w="4876" w:type="dxa"/>
          </w:tcPr>
          <w:p w14:paraId="1301901A" w14:textId="77777777" w:rsidR="007654A0" w:rsidRPr="007F5932" w:rsidRDefault="007654A0" w:rsidP="003F54C4">
            <w:pPr>
              <w:pStyle w:val="Normal6a"/>
            </w:pPr>
          </w:p>
        </w:tc>
        <w:tc>
          <w:tcPr>
            <w:tcW w:w="4876" w:type="dxa"/>
          </w:tcPr>
          <w:p w14:paraId="3E01F6B5" w14:textId="40E61C1B" w:rsidR="007654A0" w:rsidRPr="007F5932" w:rsidRDefault="00202E9E" w:rsidP="003F54C4">
            <w:pPr>
              <w:pStyle w:val="Normal6a"/>
            </w:pPr>
            <w:r w:rsidRPr="007F5932">
              <w:rPr>
                <w:b/>
                <w:i/>
              </w:rPr>
              <w:t>160</w:t>
            </w:r>
            <w:r w:rsidR="007654A0" w:rsidRPr="007F5932">
              <w:rPr>
                <w:b/>
                <w:i/>
              </w:rPr>
              <w:t>a.</w:t>
            </w:r>
            <w:r w:rsidR="007654A0" w:rsidRPr="007F5932">
              <w:tab/>
            </w:r>
            <w:r w:rsidR="007654A0" w:rsidRPr="007F5932">
              <w:rPr>
                <w:b/>
                <w:i/>
              </w:rPr>
              <w:t>Calls for a more resilient labour market, more equal and fairer working conditions for all workers across the EU with continued participation of vulnerable groups among the working population thereby, protecting vulnerable workers with “atypical” contracts and to strengthen social dialogue and involvement of the social partners in high level policy crises governance bodies;</w:t>
            </w:r>
          </w:p>
        </w:tc>
      </w:tr>
    </w:tbl>
    <w:p w14:paraId="14FAC60E"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738CCD97" w14:textId="77777777" w:rsidR="007654A0" w:rsidRPr="007F5932" w:rsidRDefault="007654A0" w:rsidP="007654A0">
      <w:r w:rsidRPr="007F5932">
        <w:rPr>
          <w:rStyle w:val="HideTWBExt"/>
        </w:rPr>
        <w:t>&lt;/Amend&gt;</w:t>
      </w:r>
    </w:p>
    <w:p w14:paraId="03DC29C1"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2335</w:t>
      </w:r>
      <w:r w:rsidRPr="007F5932">
        <w:rPr>
          <w:rStyle w:val="HideTWBExt"/>
          <w:b w:val="0"/>
        </w:rPr>
        <w:t>&lt;/NumAm&gt;</w:t>
      </w:r>
    </w:p>
    <w:p w14:paraId="303A8317" w14:textId="77777777" w:rsidR="007654A0" w:rsidRPr="007F5932" w:rsidRDefault="007654A0" w:rsidP="007654A0">
      <w:pPr>
        <w:pStyle w:val="NormalBold"/>
      </w:pPr>
      <w:r w:rsidRPr="007F5932">
        <w:rPr>
          <w:rStyle w:val="HideTWBExt"/>
          <w:b w:val="0"/>
        </w:rPr>
        <w:t>&lt;RepeatBlock-By&gt;&lt;Members&gt;</w:t>
      </w:r>
      <w:r w:rsidRPr="007F5932">
        <w:t>Stelios Kympouropoulos, Dolors Montserrat</w:t>
      </w:r>
      <w:r w:rsidRPr="007F5932">
        <w:rPr>
          <w:rStyle w:val="HideTWBExt"/>
          <w:b w:val="0"/>
        </w:rPr>
        <w:t>&lt;/Members&gt;</w:t>
      </w:r>
    </w:p>
    <w:p w14:paraId="4FC3E91D" w14:textId="77777777" w:rsidR="007654A0" w:rsidRPr="007F5932" w:rsidRDefault="007654A0" w:rsidP="007654A0">
      <w:pPr>
        <w:pStyle w:val="NormalBold"/>
      </w:pPr>
      <w:r w:rsidRPr="007F5932">
        <w:rPr>
          <w:rStyle w:val="HideTWBExt"/>
          <w:b w:val="0"/>
        </w:rPr>
        <w:t>&lt;/RepeatBlock-By&gt;</w:t>
      </w:r>
    </w:p>
    <w:p w14:paraId="29D2DC9F"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966867F" w14:textId="77777777" w:rsidR="007654A0" w:rsidRPr="007F5932" w:rsidRDefault="007654A0" w:rsidP="007654A0">
      <w:pPr>
        <w:pStyle w:val="NormalBold"/>
      </w:pPr>
      <w:r w:rsidRPr="007F5932">
        <w:rPr>
          <w:rStyle w:val="HideTWBExt"/>
          <w:b w:val="0"/>
        </w:rPr>
        <w:t>&lt;Article&gt;</w:t>
      </w:r>
      <w:r w:rsidRPr="007F5932">
        <w:t>Paragraph 160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A8C5EAB" w14:textId="77777777" w:rsidTr="003F54C4">
        <w:trPr>
          <w:trHeight w:hRule="exact" w:val="240"/>
          <w:jc w:val="center"/>
        </w:trPr>
        <w:tc>
          <w:tcPr>
            <w:tcW w:w="9752" w:type="dxa"/>
            <w:gridSpan w:val="2"/>
          </w:tcPr>
          <w:p w14:paraId="0D427B99" w14:textId="77777777" w:rsidR="007654A0" w:rsidRPr="007F5932" w:rsidRDefault="007654A0" w:rsidP="003F54C4"/>
        </w:tc>
      </w:tr>
      <w:tr w:rsidR="000B38BF" w:rsidRPr="007F5932" w14:paraId="1CF49B6F" w14:textId="77777777" w:rsidTr="003F54C4">
        <w:trPr>
          <w:trHeight w:val="240"/>
          <w:jc w:val="center"/>
        </w:trPr>
        <w:tc>
          <w:tcPr>
            <w:tcW w:w="4876" w:type="dxa"/>
          </w:tcPr>
          <w:p w14:paraId="0618A7E8" w14:textId="77777777" w:rsidR="007654A0" w:rsidRPr="007F5932" w:rsidRDefault="007654A0" w:rsidP="003F54C4">
            <w:pPr>
              <w:pStyle w:val="AmColumnHeading"/>
            </w:pPr>
            <w:r w:rsidRPr="007F5932">
              <w:t>Motion for a resolution</w:t>
            </w:r>
          </w:p>
        </w:tc>
        <w:tc>
          <w:tcPr>
            <w:tcW w:w="4876" w:type="dxa"/>
          </w:tcPr>
          <w:p w14:paraId="7AEE2454" w14:textId="77777777" w:rsidR="007654A0" w:rsidRPr="007F5932" w:rsidRDefault="007654A0" w:rsidP="003F54C4">
            <w:pPr>
              <w:pStyle w:val="AmColumnHeading"/>
            </w:pPr>
            <w:r w:rsidRPr="007F5932">
              <w:t>Amendment</w:t>
            </w:r>
          </w:p>
        </w:tc>
      </w:tr>
      <w:tr w:rsidR="000B38BF" w:rsidRPr="007F5932" w14:paraId="2F72D1DF" w14:textId="77777777" w:rsidTr="003F54C4">
        <w:trPr>
          <w:jc w:val="center"/>
        </w:trPr>
        <w:tc>
          <w:tcPr>
            <w:tcW w:w="4876" w:type="dxa"/>
          </w:tcPr>
          <w:p w14:paraId="6EFBC0F8" w14:textId="77777777" w:rsidR="007654A0" w:rsidRPr="007F5932" w:rsidRDefault="007654A0" w:rsidP="003F54C4">
            <w:pPr>
              <w:pStyle w:val="Normal6a"/>
            </w:pPr>
          </w:p>
        </w:tc>
        <w:tc>
          <w:tcPr>
            <w:tcW w:w="4876" w:type="dxa"/>
          </w:tcPr>
          <w:p w14:paraId="4B26ED85" w14:textId="657D7F6C" w:rsidR="007654A0" w:rsidRPr="007F5932" w:rsidRDefault="00202E9E" w:rsidP="003F54C4">
            <w:pPr>
              <w:pStyle w:val="Normal6a"/>
            </w:pPr>
            <w:r w:rsidRPr="007F5932">
              <w:rPr>
                <w:b/>
                <w:i/>
              </w:rPr>
              <w:t>160</w:t>
            </w:r>
            <w:r w:rsidR="007654A0" w:rsidRPr="007F5932">
              <w:rPr>
                <w:b/>
                <w:i/>
              </w:rPr>
              <w:t>a.</w:t>
            </w:r>
            <w:r w:rsidR="007654A0" w:rsidRPr="007F5932">
              <w:tab/>
            </w:r>
            <w:r w:rsidR="007654A0" w:rsidRPr="007F5932">
              <w:rPr>
                <w:b/>
                <w:i/>
              </w:rPr>
              <w:t>Calls for measures to mitigate the impact of future pandemics on vulnerable workers that were unable to benefit from teleworking and more flexible work schedules;</w:t>
            </w:r>
          </w:p>
        </w:tc>
      </w:tr>
    </w:tbl>
    <w:p w14:paraId="62EA2795"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4BFD7B96" w14:textId="77777777" w:rsidR="007654A0" w:rsidRPr="007F5932" w:rsidRDefault="007654A0" w:rsidP="007654A0">
      <w:r w:rsidRPr="007F5932">
        <w:rPr>
          <w:rStyle w:val="HideTWBExt"/>
        </w:rPr>
        <w:t>&lt;/Amend&gt;</w:t>
      </w:r>
    </w:p>
    <w:p w14:paraId="0FD14D07"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2336</w:t>
      </w:r>
      <w:r w:rsidRPr="007F5932">
        <w:rPr>
          <w:rStyle w:val="HideTWBExt"/>
          <w:b w:val="0"/>
        </w:rPr>
        <w:t>&lt;/NumAm&gt;</w:t>
      </w:r>
    </w:p>
    <w:p w14:paraId="6B84B7F8" w14:textId="77777777" w:rsidR="007654A0" w:rsidRPr="007F5932" w:rsidRDefault="007654A0" w:rsidP="007654A0">
      <w:pPr>
        <w:pStyle w:val="NormalBold"/>
      </w:pPr>
      <w:r w:rsidRPr="007F5932">
        <w:rPr>
          <w:rStyle w:val="HideTWBExt"/>
          <w:b w:val="0"/>
        </w:rPr>
        <w:t>&lt;RepeatBlock-By&gt;&lt;Members&gt;</w:t>
      </w:r>
      <w:r w:rsidRPr="007F5932">
        <w:t>Alessandra Moretti, Sara Cerdas, Adriana Maldonado López, Carina Ohlsson</w:t>
      </w:r>
      <w:r w:rsidRPr="007F5932">
        <w:rPr>
          <w:rStyle w:val="HideTWBExt"/>
          <w:b w:val="0"/>
        </w:rPr>
        <w:t>&lt;/Members&gt;</w:t>
      </w:r>
    </w:p>
    <w:p w14:paraId="5D92884C" w14:textId="77777777" w:rsidR="007654A0" w:rsidRPr="007F5932" w:rsidRDefault="007654A0" w:rsidP="007654A0">
      <w:pPr>
        <w:pStyle w:val="NormalBold"/>
      </w:pPr>
      <w:r w:rsidRPr="007F5932">
        <w:rPr>
          <w:rStyle w:val="HideTWBExt"/>
          <w:b w:val="0"/>
        </w:rPr>
        <w:t>&lt;/RepeatBlock-By&gt;</w:t>
      </w:r>
    </w:p>
    <w:p w14:paraId="5983B854"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D435DDC" w14:textId="77777777" w:rsidR="007654A0" w:rsidRPr="007F5932" w:rsidRDefault="007654A0" w:rsidP="007654A0">
      <w:pPr>
        <w:pStyle w:val="NormalBold"/>
      </w:pPr>
      <w:r w:rsidRPr="007F5932">
        <w:rPr>
          <w:rStyle w:val="HideTWBExt"/>
          <w:b w:val="0"/>
        </w:rPr>
        <w:t>&lt;Article&gt;</w:t>
      </w:r>
      <w:r w:rsidRPr="007F5932">
        <w:t>Paragraph 161</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FE941F1" w14:textId="77777777" w:rsidTr="003F54C4">
        <w:trPr>
          <w:trHeight w:hRule="exact" w:val="240"/>
          <w:jc w:val="center"/>
        </w:trPr>
        <w:tc>
          <w:tcPr>
            <w:tcW w:w="9752" w:type="dxa"/>
            <w:gridSpan w:val="2"/>
          </w:tcPr>
          <w:p w14:paraId="0C74979E" w14:textId="77777777" w:rsidR="007654A0" w:rsidRPr="007F5932" w:rsidRDefault="007654A0" w:rsidP="003F54C4"/>
        </w:tc>
      </w:tr>
      <w:tr w:rsidR="000B38BF" w:rsidRPr="007F5932" w14:paraId="214AA746" w14:textId="77777777" w:rsidTr="003F54C4">
        <w:trPr>
          <w:trHeight w:val="240"/>
          <w:jc w:val="center"/>
        </w:trPr>
        <w:tc>
          <w:tcPr>
            <w:tcW w:w="4876" w:type="dxa"/>
          </w:tcPr>
          <w:p w14:paraId="6293A792" w14:textId="77777777" w:rsidR="007654A0" w:rsidRPr="007F5932" w:rsidRDefault="007654A0" w:rsidP="003F54C4">
            <w:pPr>
              <w:pStyle w:val="AmColumnHeading"/>
            </w:pPr>
            <w:r w:rsidRPr="007F5932">
              <w:t>Motion for a resolution</w:t>
            </w:r>
          </w:p>
        </w:tc>
        <w:tc>
          <w:tcPr>
            <w:tcW w:w="4876" w:type="dxa"/>
          </w:tcPr>
          <w:p w14:paraId="559070F7" w14:textId="77777777" w:rsidR="007654A0" w:rsidRPr="007F5932" w:rsidRDefault="007654A0" w:rsidP="003F54C4">
            <w:pPr>
              <w:pStyle w:val="AmColumnHeading"/>
            </w:pPr>
            <w:r w:rsidRPr="007F5932">
              <w:t>Amendment</w:t>
            </w:r>
          </w:p>
        </w:tc>
      </w:tr>
      <w:tr w:rsidR="000B38BF" w:rsidRPr="007F5932" w14:paraId="2DD18501" w14:textId="77777777" w:rsidTr="003F54C4">
        <w:trPr>
          <w:jc w:val="center"/>
        </w:trPr>
        <w:tc>
          <w:tcPr>
            <w:tcW w:w="4876" w:type="dxa"/>
          </w:tcPr>
          <w:p w14:paraId="47FFDF5A" w14:textId="77777777" w:rsidR="007654A0" w:rsidRPr="007F5932" w:rsidRDefault="007654A0" w:rsidP="003F54C4">
            <w:pPr>
              <w:pStyle w:val="Normal6a"/>
            </w:pPr>
            <w:r w:rsidRPr="007F5932">
              <w:rPr>
                <w:b/>
                <w:i/>
              </w:rPr>
              <w:t>161.</w:t>
            </w:r>
            <w:r w:rsidRPr="007F5932">
              <w:tab/>
            </w:r>
            <w:r w:rsidRPr="007F5932">
              <w:rPr>
                <w:b/>
                <w:i/>
              </w:rPr>
              <w:t>Calls on the Commission and Member States to support, strengthen and safeguard freedom of movement (of people, goods and services) in future pandemics and minimise the burden of documentation and legislation; emphasises the need for rules and guidelines on travelling and disease detection to be harmonised between the Member States to simplify procedures for SMEs;</w:t>
            </w:r>
          </w:p>
        </w:tc>
        <w:tc>
          <w:tcPr>
            <w:tcW w:w="4876" w:type="dxa"/>
          </w:tcPr>
          <w:p w14:paraId="3E285F01" w14:textId="77777777" w:rsidR="007654A0" w:rsidRPr="007F5932" w:rsidRDefault="007654A0" w:rsidP="003F54C4">
            <w:pPr>
              <w:pStyle w:val="Normal6a"/>
            </w:pPr>
            <w:r w:rsidRPr="007F5932">
              <w:rPr>
                <w:b/>
                <w:i/>
              </w:rPr>
              <w:t>deleted</w:t>
            </w:r>
          </w:p>
        </w:tc>
      </w:tr>
    </w:tbl>
    <w:p w14:paraId="59E83075"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3B97E214" w14:textId="77777777" w:rsidR="007654A0" w:rsidRPr="007F5932" w:rsidRDefault="007654A0" w:rsidP="007654A0">
      <w:r w:rsidRPr="007F5932">
        <w:rPr>
          <w:rStyle w:val="HideTWBExt"/>
        </w:rPr>
        <w:t>&lt;/Amend&gt;</w:t>
      </w:r>
    </w:p>
    <w:p w14:paraId="472B89D6"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2337</w:t>
      </w:r>
      <w:r w:rsidRPr="007F5932">
        <w:rPr>
          <w:rStyle w:val="HideTWBExt"/>
          <w:b w:val="0"/>
        </w:rPr>
        <w:t>&lt;/NumAm&gt;</w:t>
      </w:r>
    </w:p>
    <w:p w14:paraId="6C53B9B8" w14:textId="77777777" w:rsidR="007654A0" w:rsidRPr="007F5932" w:rsidRDefault="007654A0" w:rsidP="007654A0">
      <w:pPr>
        <w:pStyle w:val="NormalBold"/>
      </w:pPr>
      <w:r w:rsidRPr="007F5932">
        <w:rPr>
          <w:rStyle w:val="HideTWBExt"/>
          <w:b w:val="0"/>
        </w:rPr>
        <w:t>&lt;RepeatBlock-By&gt;&lt;Members&gt;</w:t>
      </w:r>
      <w:r w:rsidRPr="007F5932">
        <w:t>Francesca Donato, Ivan Vilibor Sinčić</w:t>
      </w:r>
      <w:r w:rsidRPr="007F5932">
        <w:rPr>
          <w:rStyle w:val="HideTWBExt"/>
          <w:b w:val="0"/>
        </w:rPr>
        <w:t>&lt;/Members&gt;</w:t>
      </w:r>
    </w:p>
    <w:p w14:paraId="6308C605" w14:textId="77777777" w:rsidR="007654A0" w:rsidRPr="007F5932" w:rsidRDefault="007654A0" w:rsidP="007654A0">
      <w:pPr>
        <w:pStyle w:val="NormalBold"/>
      </w:pPr>
      <w:r w:rsidRPr="007F5932">
        <w:rPr>
          <w:rStyle w:val="HideTWBExt"/>
          <w:b w:val="0"/>
        </w:rPr>
        <w:t>&lt;/RepeatBlock-By&gt;</w:t>
      </w:r>
    </w:p>
    <w:p w14:paraId="62A1A985"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EF14F3F" w14:textId="77777777" w:rsidR="007654A0" w:rsidRPr="007F5932" w:rsidRDefault="007654A0" w:rsidP="007654A0">
      <w:pPr>
        <w:pStyle w:val="NormalBold"/>
      </w:pPr>
      <w:r w:rsidRPr="007F5932">
        <w:rPr>
          <w:rStyle w:val="HideTWBExt"/>
          <w:b w:val="0"/>
        </w:rPr>
        <w:t>&lt;Article&gt;</w:t>
      </w:r>
      <w:r w:rsidRPr="007F5932">
        <w:t>Paragraph 161</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785BD9B" w14:textId="77777777" w:rsidTr="003F54C4">
        <w:trPr>
          <w:trHeight w:hRule="exact" w:val="240"/>
          <w:jc w:val="center"/>
        </w:trPr>
        <w:tc>
          <w:tcPr>
            <w:tcW w:w="9752" w:type="dxa"/>
            <w:gridSpan w:val="2"/>
          </w:tcPr>
          <w:p w14:paraId="3A7A0E5C" w14:textId="77777777" w:rsidR="007654A0" w:rsidRPr="007F5932" w:rsidRDefault="007654A0" w:rsidP="003F54C4"/>
        </w:tc>
      </w:tr>
      <w:tr w:rsidR="000B38BF" w:rsidRPr="007F5932" w14:paraId="3A095DAB" w14:textId="77777777" w:rsidTr="003F54C4">
        <w:trPr>
          <w:trHeight w:val="240"/>
          <w:jc w:val="center"/>
        </w:trPr>
        <w:tc>
          <w:tcPr>
            <w:tcW w:w="4876" w:type="dxa"/>
          </w:tcPr>
          <w:p w14:paraId="60C7C982" w14:textId="77777777" w:rsidR="007654A0" w:rsidRPr="007F5932" w:rsidRDefault="007654A0" w:rsidP="003F54C4">
            <w:pPr>
              <w:pStyle w:val="AmColumnHeading"/>
            </w:pPr>
            <w:r w:rsidRPr="007F5932">
              <w:t>Motion for a resolution</w:t>
            </w:r>
          </w:p>
        </w:tc>
        <w:tc>
          <w:tcPr>
            <w:tcW w:w="4876" w:type="dxa"/>
          </w:tcPr>
          <w:p w14:paraId="6B8A7723" w14:textId="77777777" w:rsidR="007654A0" w:rsidRPr="007F5932" w:rsidRDefault="007654A0" w:rsidP="003F54C4">
            <w:pPr>
              <w:pStyle w:val="AmColumnHeading"/>
            </w:pPr>
            <w:r w:rsidRPr="007F5932">
              <w:t>Amendment</w:t>
            </w:r>
          </w:p>
        </w:tc>
      </w:tr>
      <w:tr w:rsidR="000B38BF" w:rsidRPr="007F5932" w14:paraId="6177EC87" w14:textId="77777777" w:rsidTr="003F54C4">
        <w:trPr>
          <w:jc w:val="center"/>
        </w:trPr>
        <w:tc>
          <w:tcPr>
            <w:tcW w:w="4876" w:type="dxa"/>
          </w:tcPr>
          <w:p w14:paraId="145B4EF4" w14:textId="77777777" w:rsidR="007654A0" w:rsidRPr="007F5932" w:rsidRDefault="007654A0" w:rsidP="003F54C4">
            <w:pPr>
              <w:pStyle w:val="Normal6a"/>
            </w:pPr>
            <w:r w:rsidRPr="007F5932">
              <w:t>161.</w:t>
            </w:r>
            <w:r w:rsidRPr="007F5932">
              <w:tab/>
              <w:t xml:space="preserve">Calls on the Commission and Member States to support, strengthen and safeguard freedom of movement (of people, goods and services) in future pandemics and minimise the burden of documentation and legislation; emphasises the need for rules and guidelines on travelling </w:t>
            </w:r>
            <w:r w:rsidRPr="007F5932">
              <w:rPr>
                <w:b/>
                <w:bCs/>
                <w:i/>
                <w:iCs/>
              </w:rPr>
              <w:t>and</w:t>
            </w:r>
            <w:r w:rsidRPr="007F5932">
              <w:t xml:space="preserve"> </w:t>
            </w:r>
            <w:r w:rsidRPr="007F5932">
              <w:rPr>
                <w:b/>
                <w:bCs/>
                <w:i/>
                <w:iCs/>
              </w:rPr>
              <w:t>disease detection</w:t>
            </w:r>
            <w:r w:rsidRPr="007F5932">
              <w:t xml:space="preserve"> to be harmonised between the Member States to simplify procedures for SMEs;</w:t>
            </w:r>
          </w:p>
        </w:tc>
        <w:tc>
          <w:tcPr>
            <w:tcW w:w="4876" w:type="dxa"/>
          </w:tcPr>
          <w:p w14:paraId="0DF0945A" w14:textId="77777777" w:rsidR="007654A0" w:rsidRPr="007F5932" w:rsidRDefault="007654A0" w:rsidP="003F54C4">
            <w:pPr>
              <w:pStyle w:val="Normal6a"/>
            </w:pPr>
            <w:r w:rsidRPr="007F5932">
              <w:t>161.</w:t>
            </w:r>
            <w:r w:rsidRPr="007F5932">
              <w:tab/>
              <w:t xml:space="preserve">Calls on the Commission and Member States to support, strengthen and safeguard freedom of movement (of people, goods and services) </w:t>
            </w:r>
            <w:r w:rsidRPr="007F5932">
              <w:rPr>
                <w:b/>
                <w:bCs/>
                <w:i/>
                <w:iCs/>
              </w:rPr>
              <w:t xml:space="preserve">and respect for all fundamental human rights </w:t>
            </w:r>
            <w:r w:rsidRPr="007F5932">
              <w:t xml:space="preserve">in future </w:t>
            </w:r>
            <w:r w:rsidRPr="007F5932">
              <w:rPr>
                <w:b/>
                <w:bCs/>
                <w:i/>
                <w:iCs/>
              </w:rPr>
              <w:t xml:space="preserve">epidemics, </w:t>
            </w:r>
            <w:r w:rsidRPr="007F5932">
              <w:t xml:space="preserve">pandemics </w:t>
            </w:r>
            <w:r w:rsidRPr="007F5932">
              <w:rPr>
                <w:b/>
                <w:bCs/>
                <w:i/>
                <w:iCs/>
              </w:rPr>
              <w:t xml:space="preserve">or emergencies of any kind </w:t>
            </w:r>
            <w:r w:rsidRPr="007F5932">
              <w:t xml:space="preserve">and minimise the burden of documentation and legislation; emphasises the need for rules and guidelines on travelling to be harmonised between the Member States to simplify procedures for SMEs; </w:t>
            </w:r>
            <w:r w:rsidRPr="007F5932">
              <w:rPr>
                <w:b/>
                <w:i/>
              </w:rPr>
              <w:t>warns against introducing or permitting the adoption of discriminatory or anti-democratic measures or, in any event, measures detrimental to human dignity;</w:t>
            </w:r>
          </w:p>
        </w:tc>
      </w:tr>
    </w:tbl>
    <w:p w14:paraId="50B9DAD9"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{IT}</w:t>
      </w:r>
      <w:r w:rsidRPr="007F5932">
        <w:t>it</w:t>
      </w:r>
      <w:r w:rsidRPr="007F5932">
        <w:rPr>
          <w:rStyle w:val="HideTWBExt"/>
        </w:rPr>
        <w:t>&lt;/Original&gt;</w:t>
      </w:r>
    </w:p>
    <w:p w14:paraId="050D8E94" w14:textId="77777777" w:rsidR="007654A0" w:rsidRPr="007F5932" w:rsidRDefault="007654A0" w:rsidP="007654A0">
      <w:r w:rsidRPr="007F5932">
        <w:rPr>
          <w:rStyle w:val="HideTWBExt"/>
        </w:rPr>
        <w:t>&lt;/Amend&gt;</w:t>
      </w:r>
    </w:p>
    <w:p w14:paraId="3CAEF183"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2338</w:t>
      </w:r>
      <w:r w:rsidRPr="007F5932">
        <w:rPr>
          <w:rStyle w:val="HideTWBExt"/>
          <w:b w:val="0"/>
        </w:rPr>
        <w:t>&lt;/NumAm&gt;</w:t>
      </w:r>
    </w:p>
    <w:p w14:paraId="1E7413D2" w14:textId="77777777" w:rsidR="007654A0" w:rsidRPr="007F5932" w:rsidRDefault="007654A0" w:rsidP="007654A0">
      <w:pPr>
        <w:pStyle w:val="NormalBold"/>
      </w:pPr>
      <w:r w:rsidRPr="007F5932">
        <w:rPr>
          <w:rStyle w:val="HideTWBExt"/>
          <w:b w:val="0"/>
        </w:rPr>
        <w:t>&lt;RepeatBlock-By&gt;&lt;Members&gt;</w:t>
      </w:r>
      <w:r w:rsidRPr="007F5932">
        <w:t>Tudor Ciuhodaru, Corina Crețu, Maria Grapini</w:t>
      </w:r>
      <w:r w:rsidRPr="007F5932">
        <w:rPr>
          <w:rStyle w:val="HideTWBExt"/>
          <w:b w:val="0"/>
        </w:rPr>
        <w:t>&lt;/Members&gt;</w:t>
      </w:r>
    </w:p>
    <w:p w14:paraId="662921F9" w14:textId="77777777" w:rsidR="007654A0" w:rsidRPr="007F5932" w:rsidRDefault="007654A0" w:rsidP="007654A0">
      <w:pPr>
        <w:pStyle w:val="NormalBold"/>
      </w:pPr>
      <w:r w:rsidRPr="007F5932">
        <w:rPr>
          <w:rStyle w:val="HideTWBExt"/>
          <w:b w:val="0"/>
        </w:rPr>
        <w:t>&lt;/RepeatBlock-By&gt;</w:t>
      </w:r>
    </w:p>
    <w:p w14:paraId="5309409F"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500F492" w14:textId="77777777" w:rsidR="007654A0" w:rsidRPr="007F5932" w:rsidRDefault="007654A0" w:rsidP="007654A0">
      <w:pPr>
        <w:pStyle w:val="NormalBold"/>
      </w:pPr>
      <w:r w:rsidRPr="007F5932">
        <w:rPr>
          <w:rStyle w:val="HideTWBExt"/>
          <w:b w:val="0"/>
        </w:rPr>
        <w:t>&lt;Article&gt;</w:t>
      </w:r>
      <w:r w:rsidRPr="007F5932">
        <w:t>Paragraph 161</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A74449E" w14:textId="77777777" w:rsidTr="003F54C4">
        <w:trPr>
          <w:trHeight w:hRule="exact" w:val="240"/>
          <w:jc w:val="center"/>
        </w:trPr>
        <w:tc>
          <w:tcPr>
            <w:tcW w:w="9752" w:type="dxa"/>
            <w:gridSpan w:val="2"/>
          </w:tcPr>
          <w:p w14:paraId="30B35297" w14:textId="77777777" w:rsidR="007654A0" w:rsidRPr="007F5932" w:rsidRDefault="007654A0" w:rsidP="003F54C4"/>
        </w:tc>
      </w:tr>
      <w:tr w:rsidR="000B38BF" w:rsidRPr="007F5932" w14:paraId="338752E0" w14:textId="77777777" w:rsidTr="003F54C4">
        <w:trPr>
          <w:trHeight w:val="240"/>
          <w:jc w:val="center"/>
        </w:trPr>
        <w:tc>
          <w:tcPr>
            <w:tcW w:w="4876" w:type="dxa"/>
          </w:tcPr>
          <w:p w14:paraId="09795278" w14:textId="77777777" w:rsidR="007654A0" w:rsidRPr="007F5932" w:rsidRDefault="007654A0" w:rsidP="003F54C4">
            <w:pPr>
              <w:pStyle w:val="AmColumnHeading"/>
            </w:pPr>
            <w:r w:rsidRPr="007F5932">
              <w:t>Motion for a resolution</w:t>
            </w:r>
          </w:p>
        </w:tc>
        <w:tc>
          <w:tcPr>
            <w:tcW w:w="4876" w:type="dxa"/>
          </w:tcPr>
          <w:p w14:paraId="0E5D7CBF" w14:textId="77777777" w:rsidR="007654A0" w:rsidRPr="007F5932" w:rsidRDefault="007654A0" w:rsidP="003F54C4">
            <w:pPr>
              <w:pStyle w:val="AmColumnHeading"/>
            </w:pPr>
            <w:r w:rsidRPr="007F5932">
              <w:t>Amendment</w:t>
            </w:r>
          </w:p>
        </w:tc>
      </w:tr>
      <w:tr w:rsidR="000B38BF" w:rsidRPr="007F5932" w14:paraId="16639D7A" w14:textId="77777777" w:rsidTr="003F54C4">
        <w:trPr>
          <w:jc w:val="center"/>
        </w:trPr>
        <w:tc>
          <w:tcPr>
            <w:tcW w:w="4876" w:type="dxa"/>
          </w:tcPr>
          <w:p w14:paraId="69832AA6" w14:textId="77777777" w:rsidR="007654A0" w:rsidRPr="007F5932" w:rsidRDefault="007654A0" w:rsidP="003F54C4">
            <w:pPr>
              <w:pStyle w:val="Normal6a"/>
            </w:pPr>
            <w:r w:rsidRPr="007F5932">
              <w:t>161.</w:t>
            </w:r>
            <w:r w:rsidRPr="007F5932">
              <w:tab/>
              <w:t>Calls on the Commission and Member States to support, strengthen and safeguard freedom of movement (of people, goods and services) in future pandemics and minimise the burden of documentation and legislation; emphasises the need for rules and guidelines on travelling and disease detection to be harmonised between the Member States to simplify procedures for SMEs;</w:t>
            </w:r>
          </w:p>
        </w:tc>
        <w:tc>
          <w:tcPr>
            <w:tcW w:w="4876" w:type="dxa"/>
          </w:tcPr>
          <w:p w14:paraId="680802E3" w14:textId="77777777" w:rsidR="007654A0" w:rsidRPr="007F5932" w:rsidRDefault="007654A0" w:rsidP="003F54C4">
            <w:pPr>
              <w:pStyle w:val="Normal6a"/>
            </w:pPr>
            <w:r w:rsidRPr="007F5932">
              <w:t>161.</w:t>
            </w:r>
            <w:r w:rsidRPr="007F5932">
              <w:tab/>
              <w:t>Calls on the Commission and Member States to support, strengthen and safeguard freedom of movement (of people, goods and services) in future pandemics and minimise the burden of documentation and legislation</w:t>
            </w:r>
            <w:r w:rsidRPr="007F5932">
              <w:rPr>
                <w:b/>
                <w:i/>
              </w:rPr>
              <w:t>, also through specific measures to bring about the urgent elimination of the Digital Green Certificate and Romania’s immediate accession to the Schengen Area</w:t>
            </w:r>
            <w:r w:rsidRPr="007F5932">
              <w:t>; emphasises the need for rules and guidelines on travelling and disease detection to be harmonised between the Member States to simplify procedures for SMEs;</w:t>
            </w:r>
          </w:p>
        </w:tc>
      </w:tr>
    </w:tbl>
    <w:p w14:paraId="069D1117"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{RO}</w:t>
      </w:r>
      <w:r w:rsidRPr="007F5932">
        <w:t>ro</w:t>
      </w:r>
      <w:r w:rsidRPr="007F5932">
        <w:rPr>
          <w:rStyle w:val="HideTWBExt"/>
        </w:rPr>
        <w:t>&lt;/Original&gt;</w:t>
      </w:r>
    </w:p>
    <w:p w14:paraId="52A54292" w14:textId="77777777" w:rsidR="007654A0" w:rsidRPr="007F5932" w:rsidRDefault="007654A0" w:rsidP="007654A0">
      <w:r w:rsidRPr="007F5932">
        <w:rPr>
          <w:rStyle w:val="HideTWBExt"/>
        </w:rPr>
        <w:t>&lt;/Amend&gt;</w:t>
      </w:r>
    </w:p>
    <w:p w14:paraId="3BB6FEF8"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2339</w:t>
      </w:r>
      <w:r w:rsidRPr="007F5932">
        <w:rPr>
          <w:rStyle w:val="HideTWBExt"/>
          <w:b w:val="0"/>
        </w:rPr>
        <w:t>&lt;/NumAm&gt;</w:t>
      </w:r>
    </w:p>
    <w:p w14:paraId="76605518" w14:textId="77777777" w:rsidR="007654A0" w:rsidRPr="007F5932" w:rsidRDefault="007654A0" w:rsidP="007654A0">
      <w:pPr>
        <w:pStyle w:val="NormalBold"/>
      </w:pPr>
      <w:r w:rsidRPr="007F5932">
        <w:rPr>
          <w:rStyle w:val="HideTWBExt"/>
          <w:b w:val="0"/>
        </w:rPr>
        <w:t>&lt;RepeatBlock-By&gt;&lt;Members&gt;</w:t>
      </w:r>
      <w:r w:rsidRPr="007F5932">
        <w:t>Pernille Weiss</w:t>
      </w:r>
      <w:r w:rsidRPr="007F5932">
        <w:rPr>
          <w:rStyle w:val="HideTWBExt"/>
          <w:b w:val="0"/>
        </w:rPr>
        <w:t>&lt;/Members&gt;</w:t>
      </w:r>
    </w:p>
    <w:p w14:paraId="68AD7439" w14:textId="77777777" w:rsidR="007654A0" w:rsidRPr="007F5932" w:rsidRDefault="007654A0" w:rsidP="007654A0">
      <w:pPr>
        <w:pStyle w:val="NormalBold"/>
      </w:pPr>
      <w:r w:rsidRPr="007F5932">
        <w:rPr>
          <w:rStyle w:val="HideTWBExt"/>
          <w:b w:val="0"/>
        </w:rPr>
        <w:t>&lt;/RepeatBlock-By&gt;</w:t>
      </w:r>
    </w:p>
    <w:p w14:paraId="6150AE4F"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F3BF359" w14:textId="77777777" w:rsidR="007654A0" w:rsidRPr="007F5932" w:rsidRDefault="007654A0" w:rsidP="007654A0">
      <w:pPr>
        <w:pStyle w:val="NormalBold"/>
      </w:pPr>
      <w:r w:rsidRPr="007F5932">
        <w:rPr>
          <w:rStyle w:val="HideTWBExt"/>
          <w:b w:val="0"/>
        </w:rPr>
        <w:t>&lt;Article&gt;</w:t>
      </w:r>
      <w:r w:rsidRPr="007F5932">
        <w:t>Paragraph 161</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10F2C9B" w14:textId="77777777" w:rsidTr="003F54C4">
        <w:trPr>
          <w:trHeight w:hRule="exact" w:val="240"/>
          <w:jc w:val="center"/>
        </w:trPr>
        <w:tc>
          <w:tcPr>
            <w:tcW w:w="9752" w:type="dxa"/>
            <w:gridSpan w:val="2"/>
          </w:tcPr>
          <w:p w14:paraId="69F397B0" w14:textId="77777777" w:rsidR="007654A0" w:rsidRPr="007F5932" w:rsidRDefault="007654A0" w:rsidP="003F54C4"/>
        </w:tc>
      </w:tr>
      <w:tr w:rsidR="000B38BF" w:rsidRPr="007F5932" w14:paraId="7084BC0A" w14:textId="77777777" w:rsidTr="003F54C4">
        <w:trPr>
          <w:trHeight w:val="240"/>
          <w:jc w:val="center"/>
        </w:trPr>
        <w:tc>
          <w:tcPr>
            <w:tcW w:w="4876" w:type="dxa"/>
          </w:tcPr>
          <w:p w14:paraId="7E2EFED6" w14:textId="77777777" w:rsidR="007654A0" w:rsidRPr="007F5932" w:rsidRDefault="007654A0" w:rsidP="003F54C4">
            <w:pPr>
              <w:pStyle w:val="AmColumnHeading"/>
            </w:pPr>
            <w:r w:rsidRPr="007F5932">
              <w:t>Motion for a resolution</w:t>
            </w:r>
          </w:p>
        </w:tc>
        <w:tc>
          <w:tcPr>
            <w:tcW w:w="4876" w:type="dxa"/>
          </w:tcPr>
          <w:p w14:paraId="6BF35159" w14:textId="77777777" w:rsidR="007654A0" w:rsidRPr="007F5932" w:rsidRDefault="007654A0" w:rsidP="003F54C4">
            <w:pPr>
              <w:pStyle w:val="AmColumnHeading"/>
            </w:pPr>
            <w:r w:rsidRPr="007F5932">
              <w:t>Amendment</w:t>
            </w:r>
          </w:p>
        </w:tc>
      </w:tr>
      <w:tr w:rsidR="000B38BF" w:rsidRPr="007F5932" w14:paraId="7BED0AC2" w14:textId="77777777" w:rsidTr="003F54C4">
        <w:trPr>
          <w:jc w:val="center"/>
        </w:trPr>
        <w:tc>
          <w:tcPr>
            <w:tcW w:w="4876" w:type="dxa"/>
          </w:tcPr>
          <w:p w14:paraId="2F2EBD73" w14:textId="77777777" w:rsidR="007654A0" w:rsidRPr="007F5932" w:rsidRDefault="007654A0" w:rsidP="003F54C4">
            <w:pPr>
              <w:pStyle w:val="Normal6a"/>
            </w:pPr>
            <w:r w:rsidRPr="007F5932">
              <w:t>161.</w:t>
            </w:r>
            <w:r w:rsidRPr="007F5932">
              <w:tab/>
              <w:t>Calls on the Commission and Member States to support, strengthen and safeguard freedom of movement (of people, goods and services) in future pandemics and minimise the burden of documentation and legislation; emphasises the need for rules and guidelines on travelling and disease detection to be harmonised between the Member States to simplify procedures for SMEs;</w:t>
            </w:r>
          </w:p>
        </w:tc>
        <w:tc>
          <w:tcPr>
            <w:tcW w:w="4876" w:type="dxa"/>
          </w:tcPr>
          <w:p w14:paraId="2F26BB52" w14:textId="77777777" w:rsidR="007654A0" w:rsidRPr="007F5932" w:rsidRDefault="007654A0" w:rsidP="003F54C4">
            <w:pPr>
              <w:pStyle w:val="Normal6a"/>
            </w:pPr>
            <w:r w:rsidRPr="007F5932">
              <w:t>161.</w:t>
            </w:r>
            <w:r w:rsidRPr="007F5932">
              <w:tab/>
              <w:t xml:space="preserve">Calls on the Commission and Member States to support, strengthen and safeguard freedom of movement (of people, goods and services) in future pandemics and minimise the burden of documentation and legislation; emphasises the need for rules and guidelines on travelling and disease detection to be harmonised between the Member States to simplify procedures for SMEs; </w:t>
            </w:r>
            <w:r w:rsidRPr="007F5932">
              <w:rPr>
                <w:b/>
                <w:i/>
              </w:rPr>
              <w:t>recalls that the free movement of goods is foundational for well-functioning value chains, notably for vaccines and other medical countermeasures;</w:t>
            </w:r>
          </w:p>
        </w:tc>
      </w:tr>
    </w:tbl>
    <w:p w14:paraId="4FC2A9BD"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79F69BD6" w14:textId="77777777" w:rsidR="007654A0" w:rsidRPr="007F5932" w:rsidRDefault="007654A0" w:rsidP="007654A0">
      <w:r w:rsidRPr="007F5932">
        <w:rPr>
          <w:rStyle w:val="HideTWBExt"/>
        </w:rPr>
        <w:t>&lt;/Amend&gt;</w:t>
      </w:r>
    </w:p>
    <w:p w14:paraId="79591801"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2340</w:t>
      </w:r>
      <w:r w:rsidRPr="007F5932">
        <w:rPr>
          <w:rStyle w:val="HideTWBExt"/>
          <w:b w:val="0"/>
        </w:rPr>
        <w:t>&lt;/NumAm&gt;</w:t>
      </w:r>
    </w:p>
    <w:p w14:paraId="69FACA42" w14:textId="77777777" w:rsidR="007654A0" w:rsidRPr="007F5932" w:rsidRDefault="007654A0" w:rsidP="007654A0">
      <w:pPr>
        <w:pStyle w:val="NormalBold"/>
      </w:pPr>
      <w:r w:rsidRPr="007F5932">
        <w:rPr>
          <w:rStyle w:val="HideTWBExt"/>
          <w:b w:val="0"/>
        </w:rPr>
        <w:t>&lt;RepeatBlock-By&gt;&lt;Members&gt;</w:t>
      </w:r>
      <w:r w:rsidRPr="007F5932">
        <w:t>Margarita de la Pisa Carrión</w:t>
      </w:r>
      <w:r w:rsidRPr="007F5932">
        <w:rPr>
          <w:rStyle w:val="HideTWBExt"/>
          <w:b w:val="0"/>
        </w:rPr>
        <w:t>&lt;/Members&gt;</w:t>
      </w:r>
    </w:p>
    <w:p w14:paraId="552E3565" w14:textId="77777777" w:rsidR="007654A0" w:rsidRPr="007F5932" w:rsidRDefault="007654A0" w:rsidP="007654A0">
      <w:pPr>
        <w:pStyle w:val="NormalBold"/>
      </w:pPr>
      <w:r w:rsidRPr="007F5932">
        <w:rPr>
          <w:rStyle w:val="HideTWBExt"/>
          <w:b w:val="0"/>
        </w:rPr>
        <w:t>&lt;/RepeatBlock-By&gt;</w:t>
      </w:r>
    </w:p>
    <w:p w14:paraId="68C34159"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5AEF57C" w14:textId="77777777" w:rsidR="007654A0" w:rsidRPr="007F5932" w:rsidRDefault="007654A0" w:rsidP="007654A0">
      <w:pPr>
        <w:pStyle w:val="NormalBold"/>
      </w:pPr>
      <w:r w:rsidRPr="007F5932">
        <w:rPr>
          <w:rStyle w:val="HideTWBExt"/>
          <w:b w:val="0"/>
        </w:rPr>
        <w:t>&lt;Article&gt;</w:t>
      </w:r>
      <w:r w:rsidRPr="007F5932">
        <w:t>Paragraph 161</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95BA999" w14:textId="77777777" w:rsidTr="003F54C4">
        <w:trPr>
          <w:trHeight w:hRule="exact" w:val="240"/>
          <w:jc w:val="center"/>
        </w:trPr>
        <w:tc>
          <w:tcPr>
            <w:tcW w:w="9752" w:type="dxa"/>
            <w:gridSpan w:val="2"/>
          </w:tcPr>
          <w:p w14:paraId="440C5D14" w14:textId="77777777" w:rsidR="007654A0" w:rsidRPr="007F5932" w:rsidRDefault="007654A0" w:rsidP="003F54C4"/>
        </w:tc>
      </w:tr>
      <w:tr w:rsidR="000B38BF" w:rsidRPr="007F5932" w14:paraId="65ACD267" w14:textId="77777777" w:rsidTr="003F54C4">
        <w:trPr>
          <w:trHeight w:val="240"/>
          <w:jc w:val="center"/>
        </w:trPr>
        <w:tc>
          <w:tcPr>
            <w:tcW w:w="4876" w:type="dxa"/>
          </w:tcPr>
          <w:p w14:paraId="3C862A8C" w14:textId="77777777" w:rsidR="007654A0" w:rsidRPr="007F5932" w:rsidRDefault="007654A0" w:rsidP="003F54C4">
            <w:pPr>
              <w:pStyle w:val="AmColumnHeading"/>
            </w:pPr>
            <w:r w:rsidRPr="007F5932">
              <w:t>Motion for a resolution</w:t>
            </w:r>
          </w:p>
        </w:tc>
        <w:tc>
          <w:tcPr>
            <w:tcW w:w="4876" w:type="dxa"/>
          </w:tcPr>
          <w:p w14:paraId="021B2025" w14:textId="77777777" w:rsidR="007654A0" w:rsidRPr="007F5932" w:rsidRDefault="007654A0" w:rsidP="003F54C4">
            <w:pPr>
              <w:pStyle w:val="AmColumnHeading"/>
            </w:pPr>
            <w:r w:rsidRPr="007F5932">
              <w:t>Amendment</w:t>
            </w:r>
          </w:p>
        </w:tc>
      </w:tr>
      <w:tr w:rsidR="000B38BF" w:rsidRPr="007F5932" w14:paraId="7D10549F" w14:textId="77777777" w:rsidTr="003F54C4">
        <w:trPr>
          <w:jc w:val="center"/>
        </w:trPr>
        <w:tc>
          <w:tcPr>
            <w:tcW w:w="4876" w:type="dxa"/>
          </w:tcPr>
          <w:p w14:paraId="3210A4A5" w14:textId="77777777" w:rsidR="007654A0" w:rsidRPr="007F5932" w:rsidRDefault="007654A0" w:rsidP="003F54C4">
            <w:pPr>
              <w:pStyle w:val="Normal6a"/>
            </w:pPr>
            <w:r w:rsidRPr="007F5932">
              <w:t>161.</w:t>
            </w:r>
            <w:r w:rsidRPr="007F5932">
              <w:tab/>
              <w:t>Calls on the Commission and Member States to support, strengthen and safeguard freedom of movement (of people, goods and services) in future pandemics and minimise the burden of documentation and legislation; emphasises the need for rules and guidelines on travelling and disease detection to be harmonised between the Member States to simplify procedures for SMEs;</w:t>
            </w:r>
          </w:p>
        </w:tc>
        <w:tc>
          <w:tcPr>
            <w:tcW w:w="4876" w:type="dxa"/>
          </w:tcPr>
          <w:p w14:paraId="438915A6" w14:textId="77777777" w:rsidR="007654A0" w:rsidRPr="007F5932" w:rsidRDefault="007654A0" w:rsidP="003F54C4">
            <w:pPr>
              <w:pStyle w:val="Normal6a"/>
            </w:pPr>
            <w:r w:rsidRPr="007F5932">
              <w:t>161.</w:t>
            </w:r>
            <w:r w:rsidRPr="007F5932">
              <w:tab/>
              <w:t>Calls on the Commission and Member States to support, strengthen and safeguard freedom of movement (of people, goods and services) in future pandemics and minimise the burden of documentation and legislation; emphasises the need for rules and guidelines on travelling and disease detection to be harmonised between the Member States to simplify procedures for SMEs;</w:t>
            </w:r>
            <w:r w:rsidRPr="007F5932">
              <w:rPr>
                <w:b/>
                <w:i/>
              </w:rPr>
              <w:t> and the use of health certificates containing health data to restrict freedoms should not be permitted;</w:t>
            </w:r>
          </w:p>
        </w:tc>
      </w:tr>
    </w:tbl>
    <w:p w14:paraId="768B575D"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5AA37183" w14:textId="77777777" w:rsidR="007654A0" w:rsidRPr="007F5932" w:rsidRDefault="007654A0" w:rsidP="007654A0">
      <w:r w:rsidRPr="007F5932">
        <w:rPr>
          <w:rStyle w:val="HideTWBExt"/>
        </w:rPr>
        <w:t>&lt;/Amend&gt;</w:t>
      </w:r>
    </w:p>
    <w:p w14:paraId="667A8C10"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2341</w:t>
      </w:r>
      <w:r w:rsidRPr="007F5932">
        <w:rPr>
          <w:rStyle w:val="HideTWBExt"/>
          <w:b w:val="0"/>
        </w:rPr>
        <w:t>&lt;/NumAm&gt;</w:t>
      </w:r>
    </w:p>
    <w:p w14:paraId="065C39B4" w14:textId="77777777" w:rsidR="007654A0" w:rsidRPr="007F5932" w:rsidRDefault="007654A0" w:rsidP="007654A0">
      <w:pPr>
        <w:pStyle w:val="NormalBold"/>
      </w:pPr>
      <w:r w:rsidRPr="007F5932">
        <w:rPr>
          <w:rStyle w:val="HideTWBExt"/>
          <w:b w:val="0"/>
        </w:rPr>
        <w:t>&lt;RepeatBlock-By&gt;&lt;Members&gt;</w:t>
      </w:r>
      <w:r w:rsidRPr="007F5932">
        <w:t>José Ramón Bauzá Díaz, Véronique Trillet-Lenoir, Alin Mituța, Martina Dlabajová, Vlad-Marius Botoş, Olivier Chastel, Irena Joveva, Max Orville</w:t>
      </w:r>
      <w:r w:rsidRPr="007F5932">
        <w:rPr>
          <w:rStyle w:val="HideTWBExt"/>
          <w:b w:val="0"/>
        </w:rPr>
        <w:t>&lt;/Members&gt;</w:t>
      </w:r>
    </w:p>
    <w:p w14:paraId="1B1E537C" w14:textId="77777777" w:rsidR="007654A0" w:rsidRPr="007F5932" w:rsidRDefault="007654A0" w:rsidP="007654A0">
      <w:pPr>
        <w:pStyle w:val="NormalBold"/>
      </w:pPr>
      <w:r w:rsidRPr="007F5932">
        <w:rPr>
          <w:rStyle w:val="HideTWBExt"/>
          <w:b w:val="0"/>
        </w:rPr>
        <w:t>&lt;/RepeatBlock-By&gt;</w:t>
      </w:r>
    </w:p>
    <w:p w14:paraId="75756C26"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4C2DF2C" w14:textId="77777777" w:rsidR="007654A0" w:rsidRPr="007F5932" w:rsidRDefault="007654A0" w:rsidP="007654A0">
      <w:pPr>
        <w:pStyle w:val="NormalBold"/>
      </w:pPr>
      <w:r w:rsidRPr="007F5932">
        <w:rPr>
          <w:rStyle w:val="HideTWBExt"/>
          <w:b w:val="0"/>
        </w:rPr>
        <w:t>&lt;Article&gt;</w:t>
      </w:r>
      <w:r w:rsidRPr="007F5932">
        <w:t>Paragraph 161</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FA3DFF6" w14:textId="77777777" w:rsidTr="003F54C4">
        <w:trPr>
          <w:trHeight w:hRule="exact" w:val="240"/>
          <w:jc w:val="center"/>
        </w:trPr>
        <w:tc>
          <w:tcPr>
            <w:tcW w:w="9752" w:type="dxa"/>
            <w:gridSpan w:val="2"/>
          </w:tcPr>
          <w:p w14:paraId="32F86E15" w14:textId="77777777" w:rsidR="007654A0" w:rsidRPr="007F5932" w:rsidRDefault="007654A0" w:rsidP="003F54C4"/>
        </w:tc>
      </w:tr>
      <w:tr w:rsidR="000B38BF" w:rsidRPr="007F5932" w14:paraId="2B83BC9F" w14:textId="77777777" w:rsidTr="003F54C4">
        <w:trPr>
          <w:trHeight w:val="240"/>
          <w:jc w:val="center"/>
        </w:trPr>
        <w:tc>
          <w:tcPr>
            <w:tcW w:w="4876" w:type="dxa"/>
          </w:tcPr>
          <w:p w14:paraId="4CD3D362" w14:textId="77777777" w:rsidR="007654A0" w:rsidRPr="007F5932" w:rsidRDefault="007654A0" w:rsidP="003F54C4">
            <w:pPr>
              <w:pStyle w:val="AmColumnHeading"/>
            </w:pPr>
            <w:r w:rsidRPr="007F5932">
              <w:t>Motion for a resolution</w:t>
            </w:r>
          </w:p>
        </w:tc>
        <w:tc>
          <w:tcPr>
            <w:tcW w:w="4876" w:type="dxa"/>
          </w:tcPr>
          <w:p w14:paraId="7561298B" w14:textId="77777777" w:rsidR="007654A0" w:rsidRPr="007F5932" w:rsidRDefault="007654A0" w:rsidP="003F54C4">
            <w:pPr>
              <w:pStyle w:val="AmColumnHeading"/>
            </w:pPr>
            <w:r w:rsidRPr="007F5932">
              <w:t>Amendment</w:t>
            </w:r>
          </w:p>
        </w:tc>
      </w:tr>
      <w:tr w:rsidR="000B38BF" w:rsidRPr="007F5932" w14:paraId="6889BFEF" w14:textId="77777777" w:rsidTr="003F54C4">
        <w:trPr>
          <w:jc w:val="center"/>
        </w:trPr>
        <w:tc>
          <w:tcPr>
            <w:tcW w:w="4876" w:type="dxa"/>
          </w:tcPr>
          <w:p w14:paraId="77E7F4CD" w14:textId="77777777" w:rsidR="007654A0" w:rsidRPr="007F5932" w:rsidRDefault="007654A0" w:rsidP="003F54C4">
            <w:pPr>
              <w:pStyle w:val="Normal6a"/>
            </w:pPr>
            <w:r w:rsidRPr="007F5932">
              <w:t>161.</w:t>
            </w:r>
            <w:r w:rsidRPr="007F5932">
              <w:tab/>
              <w:t>Calls on the Commission and Member States to support, strengthen and safeguard freedom of movement (of people, goods and services) in future pandemics and minimise the burden of documentation and legislation; emphasises the need for rules and guidelines on travelling and disease detection to be harmonised between the Member States to simplify procedures for SMEs;</w:t>
            </w:r>
          </w:p>
        </w:tc>
        <w:tc>
          <w:tcPr>
            <w:tcW w:w="4876" w:type="dxa"/>
          </w:tcPr>
          <w:p w14:paraId="18A762E6" w14:textId="77777777" w:rsidR="007654A0" w:rsidRPr="007F5932" w:rsidRDefault="007654A0" w:rsidP="003F54C4">
            <w:pPr>
              <w:pStyle w:val="Normal6a"/>
            </w:pPr>
            <w:r w:rsidRPr="007F5932">
              <w:t>161.</w:t>
            </w:r>
            <w:r w:rsidRPr="007F5932">
              <w:tab/>
              <w:t xml:space="preserve">Calls on the Commission and Member States to support, strengthen and safeguard freedom of movement (of people, goods and services) in future pandemics and minimise the burden of documentation and legislation </w:t>
            </w:r>
            <w:r w:rsidRPr="007F5932">
              <w:rPr>
                <w:b/>
                <w:i/>
              </w:rPr>
              <w:t>and therefore preserve the integrity of the single market</w:t>
            </w:r>
            <w:r w:rsidRPr="007F5932">
              <w:t>; emphasises the need for rules and guidelines on travelling and disease detection to be harmonised between the Member States to simplify procedures for SMEs;</w:t>
            </w:r>
          </w:p>
        </w:tc>
      </w:tr>
    </w:tbl>
    <w:p w14:paraId="07951E60"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7EBB0796" w14:textId="77777777" w:rsidR="007654A0" w:rsidRPr="007F5932" w:rsidRDefault="007654A0" w:rsidP="007654A0">
      <w:r w:rsidRPr="007F5932">
        <w:rPr>
          <w:rStyle w:val="HideTWBExt"/>
        </w:rPr>
        <w:t>&lt;/Amend&gt;</w:t>
      </w:r>
    </w:p>
    <w:p w14:paraId="3E011DA5"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2342</w:t>
      </w:r>
      <w:r w:rsidRPr="007F5932">
        <w:rPr>
          <w:rStyle w:val="HideTWBExt"/>
          <w:b w:val="0"/>
        </w:rPr>
        <w:t>&lt;/NumAm&gt;</w:t>
      </w:r>
    </w:p>
    <w:p w14:paraId="4BDB17E9" w14:textId="77777777" w:rsidR="007654A0" w:rsidRPr="007F5932" w:rsidRDefault="007654A0" w:rsidP="007654A0">
      <w:pPr>
        <w:pStyle w:val="NormalBold"/>
      </w:pPr>
      <w:r w:rsidRPr="007F5932">
        <w:rPr>
          <w:rStyle w:val="HideTWBExt"/>
          <w:b w:val="0"/>
        </w:rPr>
        <w:t>&lt;RepeatBlock-By&gt;&lt;Members&gt;</w:t>
      </w:r>
      <w:r w:rsidRPr="007F5932">
        <w:t>Virginie Joron</w:t>
      </w:r>
      <w:r w:rsidRPr="007F5932">
        <w:rPr>
          <w:rStyle w:val="HideTWBExt"/>
          <w:b w:val="0"/>
        </w:rPr>
        <w:t>&lt;/Members&gt;</w:t>
      </w:r>
    </w:p>
    <w:p w14:paraId="2F311EBC" w14:textId="77777777" w:rsidR="007654A0" w:rsidRPr="007F5932" w:rsidRDefault="007654A0" w:rsidP="007654A0">
      <w:pPr>
        <w:pStyle w:val="NormalBold"/>
      </w:pPr>
      <w:r w:rsidRPr="007F5932">
        <w:rPr>
          <w:rStyle w:val="HideTWBExt"/>
          <w:b w:val="0"/>
        </w:rPr>
        <w:t>&lt;/RepeatBlock-By&gt;</w:t>
      </w:r>
    </w:p>
    <w:p w14:paraId="0A74EB04"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268AE54" w14:textId="77777777" w:rsidR="007654A0" w:rsidRPr="007F5932" w:rsidRDefault="007654A0" w:rsidP="007654A0">
      <w:pPr>
        <w:pStyle w:val="NormalBold"/>
      </w:pPr>
      <w:r w:rsidRPr="007F5932">
        <w:rPr>
          <w:rStyle w:val="HideTWBExt"/>
          <w:b w:val="0"/>
        </w:rPr>
        <w:t>&lt;Article&gt;</w:t>
      </w:r>
      <w:r w:rsidRPr="007F5932">
        <w:t>Paragraph 161</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6517D3D" w14:textId="77777777" w:rsidTr="003F54C4">
        <w:trPr>
          <w:trHeight w:hRule="exact" w:val="240"/>
          <w:jc w:val="center"/>
        </w:trPr>
        <w:tc>
          <w:tcPr>
            <w:tcW w:w="9752" w:type="dxa"/>
            <w:gridSpan w:val="2"/>
          </w:tcPr>
          <w:p w14:paraId="44F496FF" w14:textId="77777777" w:rsidR="007654A0" w:rsidRPr="007F5932" w:rsidRDefault="007654A0" w:rsidP="003F54C4"/>
        </w:tc>
      </w:tr>
      <w:tr w:rsidR="000B38BF" w:rsidRPr="007F5932" w14:paraId="0D12455A" w14:textId="77777777" w:rsidTr="003F54C4">
        <w:trPr>
          <w:trHeight w:val="240"/>
          <w:jc w:val="center"/>
        </w:trPr>
        <w:tc>
          <w:tcPr>
            <w:tcW w:w="4876" w:type="dxa"/>
          </w:tcPr>
          <w:p w14:paraId="2F3E8DBD" w14:textId="77777777" w:rsidR="007654A0" w:rsidRPr="007F5932" w:rsidRDefault="007654A0" w:rsidP="003F54C4">
            <w:pPr>
              <w:pStyle w:val="AmColumnHeading"/>
            </w:pPr>
            <w:r w:rsidRPr="007F5932">
              <w:t>Motion for a resolution</w:t>
            </w:r>
          </w:p>
        </w:tc>
        <w:tc>
          <w:tcPr>
            <w:tcW w:w="4876" w:type="dxa"/>
          </w:tcPr>
          <w:p w14:paraId="0DD059D0" w14:textId="77777777" w:rsidR="007654A0" w:rsidRPr="007F5932" w:rsidRDefault="007654A0" w:rsidP="003F54C4">
            <w:pPr>
              <w:pStyle w:val="AmColumnHeading"/>
            </w:pPr>
            <w:r w:rsidRPr="007F5932">
              <w:t>Amendment</w:t>
            </w:r>
          </w:p>
        </w:tc>
      </w:tr>
      <w:tr w:rsidR="000B38BF" w:rsidRPr="007F5932" w14:paraId="264A6EA3" w14:textId="77777777" w:rsidTr="003F54C4">
        <w:trPr>
          <w:jc w:val="center"/>
        </w:trPr>
        <w:tc>
          <w:tcPr>
            <w:tcW w:w="4876" w:type="dxa"/>
          </w:tcPr>
          <w:p w14:paraId="10FB376F" w14:textId="77777777" w:rsidR="007654A0" w:rsidRPr="007F5932" w:rsidRDefault="007654A0" w:rsidP="003F54C4">
            <w:pPr>
              <w:pStyle w:val="Normal6a"/>
            </w:pPr>
            <w:r w:rsidRPr="007F5932">
              <w:t>161.</w:t>
            </w:r>
            <w:r w:rsidRPr="007F5932">
              <w:tab/>
              <w:t>Calls on the Commission and Member States to support, strengthen and safeguard freedom of movement (of people, goods and services) in future pandemics and minimise the burden of documentation and legislation; emphasises the need for rules and guidelines on travelling and disease detection to be harmonised between the Member States to simplify procedures for SMEs;</w:t>
            </w:r>
          </w:p>
        </w:tc>
        <w:tc>
          <w:tcPr>
            <w:tcW w:w="4876" w:type="dxa"/>
          </w:tcPr>
          <w:p w14:paraId="108A5779" w14:textId="77777777" w:rsidR="007654A0" w:rsidRPr="007F5932" w:rsidRDefault="007654A0" w:rsidP="003F54C4">
            <w:pPr>
              <w:pStyle w:val="Normal6a"/>
            </w:pPr>
            <w:r w:rsidRPr="007F5932">
              <w:t>161.</w:t>
            </w:r>
            <w:r w:rsidRPr="007F5932">
              <w:tab/>
              <w:t xml:space="preserve">Calls on the Commission and Member States to support, strengthen and safeguard freedom of movement (of people, goods and services) in future pandemics and minimise the burden of </w:t>
            </w:r>
            <w:r w:rsidRPr="007F5932">
              <w:rPr>
                <w:b/>
                <w:i/>
              </w:rPr>
              <w:t>all measures restricting fundamental freedoms,</w:t>
            </w:r>
            <w:r w:rsidRPr="007F5932">
              <w:t xml:space="preserve"> documentation and legislation; emphasises the need for rules and guidelines on travelling and disease detection to be harmonised between the Member States to simplify procedures for SMEs;</w:t>
            </w:r>
          </w:p>
        </w:tc>
      </w:tr>
    </w:tbl>
    <w:p w14:paraId="1083271A"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{FR}</w:t>
      </w:r>
      <w:r w:rsidRPr="007F5932">
        <w:t>fr</w:t>
      </w:r>
      <w:r w:rsidRPr="007F5932">
        <w:rPr>
          <w:rStyle w:val="HideTWBExt"/>
        </w:rPr>
        <w:t>&lt;/Original&gt;</w:t>
      </w:r>
    </w:p>
    <w:p w14:paraId="127FD9A7" w14:textId="77777777" w:rsidR="007654A0" w:rsidRPr="007F5932" w:rsidRDefault="007654A0" w:rsidP="007654A0">
      <w:r w:rsidRPr="007F5932">
        <w:rPr>
          <w:rStyle w:val="HideTWBExt"/>
        </w:rPr>
        <w:t>&lt;/Amend&gt;</w:t>
      </w:r>
    </w:p>
    <w:p w14:paraId="1194E34C"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2343</w:t>
      </w:r>
      <w:r w:rsidRPr="007F5932">
        <w:rPr>
          <w:rStyle w:val="HideTWBExt"/>
          <w:b w:val="0"/>
        </w:rPr>
        <w:t>&lt;/NumAm&gt;</w:t>
      </w:r>
    </w:p>
    <w:p w14:paraId="17E092BC"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0381FF5F" w14:textId="77777777" w:rsidR="007654A0" w:rsidRPr="007F5932" w:rsidRDefault="007654A0" w:rsidP="007654A0">
      <w:pPr>
        <w:pStyle w:val="NormalBold"/>
      </w:pPr>
      <w:r w:rsidRPr="007F5932">
        <w:rPr>
          <w:rStyle w:val="HideTWBExt"/>
          <w:b w:val="0"/>
        </w:rPr>
        <w:t>&lt;/RepeatBlock-By&gt;</w:t>
      </w:r>
    </w:p>
    <w:p w14:paraId="2D2E9E9A"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0875189" w14:textId="77777777" w:rsidR="007654A0" w:rsidRPr="007F5932" w:rsidRDefault="007654A0" w:rsidP="007654A0">
      <w:pPr>
        <w:pStyle w:val="NormalBold"/>
      </w:pPr>
      <w:r w:rsidRPr="007F5932">
        <w:rPr>
          <w:rStyle w:val="HideTWBExt"/>
          <w:b w:val="0"/>
        </w:rPr>
        <w:t>&lt;Article&gt;</w:t>
      </w:r>
      <w:r w:rsidRPr="007F5932">
        <w:t>Paragraph 161</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CA751F9" w14:textId="77777777" w:rsidTr="003F54C4">
        <w:trPr>
          <w:trHeight w:hRule="exact" w:val="240"/>
          <w:jc w:val="center"/>
        </w:trPr>
        <w:tc>
          <w:tcPr>
            <w:tcW w:w="9752" w:type="dxa"/>
            <w:gridSpan w:val="2"/>
          </w:tcPr>
          <w:p w14:paraId="124FDB93" w14:textId="77777777" w:rsidR="007654A0" w:rsidRPr="007F5932" w:rsidRDefault="007654A0" w:rsidP="003F54C4"/>
        </w:tc>
      </w:tr>
      <w:tr w:rsidR="000B38BF" w:rsidRPr="007F5932" w14:paraId="6BCE4AE4" w14:textId="77777777" w:rsidTr="003F54C4">
        <w:trPr>
          <w:trHeight w:val="240"/>
          <w:jc w:val="center"/>
        </w:trPr>
        <w:tc>
          <w:tcPr>
            <w:tcW w:w="4876" w:type="dxa"/>
          </w:tcPr>
          <w:p w14:paraId="5A008071" w14:textId="77777777" w:rsidR="007654A0" w:rsidRPr="007F5932" w:rsidRDefault="007654A0" w:rsidP="003F54C4">
            <w:pPr>
              <w:pStyle w:val="AmColumnHeading"/>
            </w:pPr>
            <w:r w:rsidRPr="007F5932">
              <w:t>Motion for a resolution</w:t>
            </w:r>
          </w:p>
        </w:tc>
        <w:tc>
          <w:tcPr>
            <w:tcW w:w="4876" w:type="dxa"/>
          </w:tcPr>
          <w:p w14:paraId="604C57B9" w14:textId="77777777" w:rsidR="007654A0" w:rsidRPr="007F5932" w:rsidRDefault="007654A0" w:rsidP="003F54C4">
            <w:pPr>
              <w:pStyle w:val="AmColumnHeading"/>
            </w:pPr>
            <w:r w:rsidRPr="007F5932">
              <w:t>Amendment</w:t>
            </w:r>
          </w:p>
        </w:tc>
      </w:tr>
      <w:tr w:rsidR="000B38BF" w:rsidRPr="007F5932" w14:paraId="7ED8FFC4" w14:textId="77777777" w:rsidTr="003F54C4">
        <w:trPr>
          <w:jc w:val="center"/>
        </w:trPr>
        <w:tc>
          <w:tcPr>
            <w:tcW w:w="4876" w:type="dxa"/>
          </w:tcPr>
          <w:p w14:paraId="641C023D" w14:textId="77777777" w:rsidR="007654A0" w:rsidRPr="007F5932" w:rsidRDefault="007654A0" w:rsidP="003F54C4">
            <w:pPr>
              <w:pStyle w:val="Normal6a"/>
            </w:pPr>
            <w:r w:rsidRPr="007F5932">
              <w:t>161.</w:t>
            </w:r>
            <w:r w:rsidRPr="007F5932">
              <w:tab/>
              <w:t xml:space="preserve">Calls on the Commission and Member States to support, strengthen and safeguard freedom of movement (of people, goods and services) in future pandemics </w:t>
            </w:r>
            <w:r w:rsidRPr="007F5932">
              <w:rPr>
                <w:b/>
                <w:i/>
              </w:rPr>
              <w:t>and minimise the burden of documentation and legislation</w:t>
            </w:r>
            <w:r w:rsidRPr="007F5932">
              <w:t xml:space="preserve">; emphasises the need for rules and guidelines on travelling and disease detection to be harmonised between the Member States </w:t>
            </w:r>
            <w:r w:rsidRPr="007F5932">
              <w:rPr>
                <w:b/>
                <w:i/>
              </w:rPr>
              <w:t>to simplify procedures for SMEs</w:t>
            </w:r>
            <w:r w:rsidRPr="007F5932">
              <w:t>;</w:t>
            </w:r>
          </w:p>
        </w:tc>
        <w:tc>
          <w:tcPr>
            <w:tcW w:w="4876" w:type="dxa"/>
          </w:tcPr>
          <w:p w14:paraId="218ED047" w14:textId="77777777" w:rsidR="007654A0" w:rsidRPr="007F5932" w:rsidRDefault="007654A0" w:rsidP="003F54C4">
            <w:pPr>
              <w:pStyle w:val="Normal6a"/>
            </w:pPr>
            <w:r w:rsidRPr="007F5932">
              <w:t>161.</w:t>
            </w:r>
            <w:r w:rsidRPr="007F5932">
              <w:tab/>
              <w:t>Calls on the Commission and Member States to support, strengthen and safeguard freedom of movement (of people, goods and services) in future pandemics; emphasises the need for rules and guidelines on travelling and disease detection to be harmonised between the Member States;</w:t>
            </w:r>
          </w:p>
        </w:tc>
      </w:tr>
    </w:tbl>
    <w:p w14:paraId="65D90972"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524C555F" w14:textId="77777777" w:rsidR="007654A0" w:rsidRPr="007F5932" w:rsidRDefault="007654A0" w:rsidP="007654A0">
      <w:r w:rsidRPr="007F5932">
        <w:rPr>
          <w:rStyle w:val="HideTWBExt"/>
        </w:rPr>
        <w:t>&lt;/Amend&gt;</w:t>
      </w:r>
    </w:p>
    <w:p w14:paraId="26E213AF"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2344</w:t>
      </w:r>
      <w:r w:rsidRPr="007F5932">
        <w:rPr>
          <w:rStyle w:val="HideTWBExt"/>
          <w:b w:val="0"/>
        </w:rPr>
        <w:t>&lt;/NumAm&gt;</w:t>
      </w:r>
    </w:p>
    <w:p w14:paraId="4A19E535" w14:textId="77777777" w:rsidR="007654A0" w:rsidRPr="007F5932" w:rsidRDefault="007654A0" w:rsidP="007654A0">
      <w:pPr>
        <w:pStyle w:val="NormalBold"/>
      </w:pPr>
      <w:r w:rsidRPr="007F5932">
        <w:rPr>
          <w:rStyle w:val="HideTWBExt"/>
          <w:b w:val="0"/>
        </w:rPr>
        <w:t>&lt;RepeatBlock-By&gt;&lt;Members&gt;</w:t>
      </w:r>
      <w:r w:rsidRPr="007F5932">
        <w:t>Martina Dlabajová, Ondřej Knotek, Martin Hlaváček, Ondřej Kovařík, Dita Charanzová, Vlad-Marius Botoş, José Ramón Bauzá Díaz, Véronique Trillet-Lenoir</w:t>
      </w:r>
      <w:r w:rsidRPr="007F5932">
        <w:rPr>
          <w:rStyle w:val="HideTWBExt"/>
          <w:b w:val="0"/>
        </w:rPr>
        <w:t>&lt;/Members&gt;</w:t>
      </w:r>
    </w:p>
    <w:p w14:paraId="5E7B0AC7" w14:textId="77777777" w:rsidR="007654A0" w:rsidRPr="007F5932" w:rsidRDefault="007654A0" w:rsidP="007654A0">
      <w:pPr>
        <w:pStyle w:val="NormalBold"/>
      </w:pPr>
      <w:r w:rsidRPr="007F5932">
        <w:rPr>
          <w:rStyle w:val="HideTWBExt"/>
          <w:b w:val="0"/>
        </w:rPr>
        <w:t>&lt;/RepeatBlock-By&gt;</w:t>
      </w:r>
    </w:p>
    <w:p w14:paraId="31595D0B"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C53464A" w14:textId="77777777" w:rsidR="007654A0" w:rsidRPr="007F5932" w:rsidRDefault="007654A0" w:rsidP="007654A0">
      <w:pPr>
        <w:pStyle w:val="NormalBold"/>
      </w:pPr>
      <w:r w:rsidRPr="007F5932">
        <w:rPr>
          <w:rStyle w:val="HideTWBExt"/>
          <w:b w:val="0"/>
        </w:rPr>
        <w:t>&lt;Article&gt;</w:t>
      </w:r>
      <w:r w:rsidRPr="007F5932">
        <w:t>Paragraph 161</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04EAA9E" w14:textId="77777777" w:rsidTr="003F54C4">
        <w:trPr>
          <w:trHeight w:hRule="exact" w:val="240"/>
          <w:jc w:val="center"/>
        </w:trPr>
        <w:tc>
          <w:tcPr>
            <w:tcW w:w="9752" w:type="dxa"/>
            <w:gridSpan w:val="2"/>
          </w:tcPr>
          <w:p w14:paraId="31BC4FD0" w14:textId="77777777" w:rsidR="007654A0" w:rsidRPr="007F5932" w:rsidRDefault="007654A0" w:rsidP="003F54C4"/>
        </w:tc>
      </w:tr>
      <w:tr w:rsidR="000B38BF" w:rsidRPr="007F5932" w14:paraId="69D2A84D" w14:textId="77777777" w:rsidTr="003F54C4">
        <w:trPr>
          <w:trHeight w:val="240"/>
          <w:jc w:val="center"/>
        </w:trPr>
        <w:tc>
          <w:tcPr>
            <w:tcW w:w="4876" w:type="dxa"/>
          </w:tcPr>
          <w:p w14:paraId="04F430E4" w14:textId="77777777" w:rsidR="007654A0" w:rsidRPr="007F5932" w:rsidRDefault="007654A0" w:rsidP="003F54C4">
            <w:pPr>
              <w:pStyle w:val="AmColumnHeading"/>
            </w:pPr>
            <w:r w:rsidRPr="007F5932">
              <w:t>Motion for a resolution</w:t>
            </w:r>
          </w:p>
        </w:tc>
        <w:tc>
          <w:tcPr>
            <w:tcW w:w="4876" w:type="dxa"/>
          </w:tcPr>
          <w:p w14:paraId="270444DD" w14:textId="77777777" w:rsidR="007654A0" w:rsidRPr="007F5932" w:rsidRDefault="007654A0" w:rsidP="003F54C4">
            <w:pPr>
              <w:pStyle w:val="AmColumnHeading"/>
            </w:pPr>
            <w:r w:rsidRPr="007F5932">
              <w:t>Amendment</w:t>
            </w:r>
          </w:p>
        </w:tc>
      </w:tr>
      <w:tr w:rsidR="000B38BF" w:rsidRPr="007F5932" w14:paraId="33EF9DE3" w14:textId="77777777" w:rsidTr="003F54C4">
        <w:trPr>
          <w:jc w:val="center"/>
        </w:trPr>
        <w:tc>
          <w:tcPr>
            <w:tcW w:w="4876" w:type="dxa"/>
          </w:tcPr>
          <w:p w14:paraId="518F7FE4" w14:textId="77777777" w:rsidR="007654A0" w:rsidRPr="007F5932" w:rsidRDefault="007654A0" w:rsidP="003F54C4">
            <w:pPr>
              <w:pStyle w:val="Normal6a"/>
            </w:pPr>
            <w:r w:rsidRPr="007F5932">
              <w:t>161.</w:t>
            </w:r>
            <w:r w:rsidRPr="007F5932">
              <w:tab/>
              <w:t>Calls on the Commission and Member States to support, strengthen and safeguard freedom of movement (of people, goods and services) in future pandemics and minimise the burden of documentation and legislation; emphasises the need for rules and guidelines on travelling and disease detection to be harmonised between the Member States to simplify procedures for SMEs;</w:t>
            </w:r>
          </w:p>
        </w:tc>
        <w:tc>
          <w:tcPr>
            <w:tcW w:w="4876" w:type="dxa"/>
          </w:tcPr>
          <w:p w14:paraId="092A3994" w14:textId="77777777" w:rsidR="007654A0" w:rsidRPr="007F5932" w:rsidRDefault="007654A0" w:rsidP="003F54C4">
            <w:pPr>
              <w:pStyle w:val="Normal6a"/>
            </w:pPr>
            <w:r w:rsidRPr="007F5932">
              <w:t>161.</w:t>
            </w:r>
            <w:r w:rsidRPr="007F5932">
              <w:tab/>
              <w:t xml:space="preserve">Calls on the Commission and Member States to support, strengthen and safeguard </w:t>
            </w:r>
            <w:r w:rsidRPr="007F5932">
              <w:rPr>
                <w:b/>
                <w:i/>
              </w:rPr>
              <w:t>the single market, especially the</w:t>
            </w:r>
            <w:r w:rsidRPr="007F5932">
              <w:t xml:space="preserve"> freedom of movement (of people, goods and services) in future pandemics and minimise the burden of documentation and legislation; emphasises the need for rules and guidelines on travelling and disease detection to be harmonised between the Member States to simplify procedures for SMEs;</w:t>
            </w:r>
          </w:p>
        </w:tc>
      </w:tr>
    </w:tbl>
    <w:p w14:paraId="0A88CD02"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3D2D7A67" w14:textId="77777777" w:rsidR="007654A0" w:rsidRPr="007F5932" w:rsidRDefault="007654A0" w:rsidP="007654A0">
      <w:r w:rsidRPr="007F5932">
        <w:rPr>
          <w:rStyle w:val="HideTWBExt"/>
        </w:rPr>
        <w:t>&lt;/Amend&gt;</w:t>
      </w:r>
    </w:p>
    <w:p w14:paraId="3CE5DC54"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2345</w:t>
      </w:r>
      <w:r w:rsidRPr="007F5932">
        <w:rPr>
          <w:rStyle w:val="HideTWBExt"/>
          <w:b w:val="0"/>
        </w:rPr>
        <w:t>&lt;/NumAm&gt;</w:t>
      </w:r>
    </w:p>
    <w:p w14:paraId="59425DED" w14:textId="77777777" w:rsidR="007654A0" w:rsidRPr="007F5932" w:rsidRDefault="007654A0" w:rsidP="007654A0">
      <w:pPr>
        <w:pStyle w:val="NormalBold"/>
      </w:pPr>
      <w:r w:rsidRPr="007F5932">
        <w:rPr>
          <w:rStyle w:val="HideTWBExt"/>
          <w:b w:val="0"/>
        </w:rPr>
        <w:t>&lt;RepeatBlock-By&gt;&lt;Members&gt;</w:t>
      </w:r>
      <w:r w:rsidRPr="007F5932">
        <w:t>Francesca Donato, Ivan Vilibor Sinčić</w:t>
      </w:r>
      <w:r w:rsidRPr="007F5932">
        <w:rPr>
          <w:rStyle w:val="HideTWBExt"/>
          <w:b w:val="0"/>
        </w:rPr>
        <w:t>&lt;/Members&gt;</w:t>
      </w:r>
    </w:p>
    <w:p w14:paraId="621A3E03" w14:textId="77777777" w:rsidR="007654A0" w:rsidRPr="007F5932" w:rsidRDefault="007654A0" w:rsidP="007654A0">
      <w:pPr>
        <w:pStyle w:val="NormalBold"/>
      </w:pPr>
      <w:r w:rsidRPr="007F5932">
        <w:rPr>
          <w:rStyle w:val="HideTWBExt"/>
          <w:b w:val="0"/>
        </w:rPr>
        <w:t>&lt;/RepeatBlock-By&gt;</w:t>
      </w:r>
    </w:p>
    <w:p w14:paraId="23C9EF07"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4E3B5A3" w14:textId="77777777" w:rsidR="007654A0" w:rsidRPr="007F5932" w:rsidRDefault="007654A0" w:rsidP="007654A0">
      <w:pPr>
        <w:pStyle w:val="NormalBold"/>
      </w:pPr>
      <w:r w:rsidRPr="007F5932">
        <w:rPr>
          <w:rStyle w:val="HideTWBExt"/>
          <w:b w:val="0"/>
        </w:rPr>
        <w:t>&lt;Article&gt;</w:t>
      </w:r>
      <w:r w:rsidRPr="007F5932">
        <w:t>Paragraph 162</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CDBC64A" w14:textId="77777777" w:rsidTr="003F54C4">
        <w:trPr>
          <w:trHeight w:hRule="exact" w:val="240"/>
          <w:jc w:val="center"/>
        </w:trPr>
        <w:tc>
          <w:tcPr>
            <w:tcW w:w="9752" w:type="dxa"/>
            <w:gridSpan w:val="2"/>
          </w:tcPr>
          <w:p w14:paraId="7EBBFCBC" w14:textId="77777777" w:rsidR="007654A0" w:rsidRPr="007F5932" w:rsidRDefault="007654A0" w:rsidP="003F54C4"/>
        </w:tc>
      </w:tr>
      <w:tr w:rsidR="000B38BF" w:rsidRPr="007F5932" w14:paraId="1D3BE54D" w14:textId="77777777" w:rsidTr="003F54C4">
        <w:trPr>
          <w:trHeight w:val="240"/>
          <w:jc w:val="center"/>
        </w:trPr>
        <w:tc>
          <w:tcPr>
            <w:tcW w:w="4876" w:type="dxa"/>
          </w:tcPr>
          <w:p w14:paraId="6652C073" w14:textId="77777777" w:rsidR="007654A0" w:rsidRPr="007F5932" w:rsidRDefault="007654A0" w:rsidP="003F54C4">
            <w:pPr>
              <w:pStyle w:val="AmColumnHeading"/>
            </w:pPr>
            <w:r w:rsidRPr="007F5932">
              <w:t>Motion for a resolution</w:t>
            </w:r>
          </w:p>
        </w:tc>
        <w:tc>
          <w:tcPr>
            <w:tcW w:w="4876" w:type="dxa"/>
          </w:tcPr>
          <w:p w14:paraId="0FADE521" w14:textId="77777777" w:rsidR="007654A0" w:rsidRPr="007F5932" w:rsidRDefault="007654A0" w:rsidP="003F54C4">
            <w:pPr>
              <w:pStyle w:val="AmColumnHeading"/>
            </w:pPr>
            <w:r w:rsidRPr="007F5932">
              <w:t>Amendment</w:t>
            </w:r>
          </w:p>
        </w:tc>
      </w:tr>
      <w:tr w:rsidR="000B38BF" w:rsidRPr="007F5932" w14:paraId="0D006C13" w14:textId="77777777" w:rsidTr="003F54C4">
        <w:trPr>
          <w:jc w:val="center"/>
        </w:trPr>
        <w:tc>
          <w:tcPr>
            <w:tcW w:w="4876" w:type="dxa"/>
          </w:tcPr>
          <w:p w14:paraId="1DD88B4C" w14:textId="77777777" w:rsidR="007654A0" w:rsidRPr="007F5932" w:rsidRDefault="007654A0" w:rsidP="003F54C4">
            <w:pPr>
              <w:pStyle w:val="Normal6a"/>
            </w:pPr>
            <w:r w:rsidRPr="007F5932">
              <w:t>162.</w:t>
            </w:r>
            <w:r w:rsidRPr="007F5932">
              <w:tab/>
              <w:t>Emphasises that the Support to Mitigate Unemployment Risks in an Emergency (SURE) instrument helps safeguard jobs, as do other similar programmes in the form of one-off economic and social solidarity measures in Europe</w:t>
            </w:r>
            <w:r w:rsidRPr="007F5932">
              <w:rPr>
                <w:b/>
                <w:bCs/>
                <w:i/>
                <w:iCs/>
              </w:rPr>
              <w:t>, while emphasising that such programmes should be based on loans, and only activated in the event of severe external financial or economic shocks</w:t>
            </w:r>
            <w:r w:rsidRPr="007F5932">
              <w:t>;</w:t>
            </w:r>
          </w:p>
        </w:tc>
        <w:tc>
          <w:tcPr>
            <w:tcW w:w="4876" w:type="dxa"/>
          </w:tcPr>
          <w:p w14:paraId="1764B1A9" w14:textId="77777777" w:rsidR="007654A0" w:rsidRPr="007F5932" w:rsidRDefault="007654A0" w:rsidP="003F54C4">
            <w:pPr>
              <w:pStyle w:val="Normal6a"/>
            </w:pPr>
            <w:r w:rsidRPr="007F5932">
              <w:t>162.</w:t>
            </w:r>
            <w:r w:rsidRPr="007F5932">
              <w:tab/>
              <w:t>Emphasises that the Support to Mitigate Unemployment Risks in an Emergency (SURE) instrument helps safeguard jobs, as do other similar programmes in the form of one-off economic and social solidarity measures in Europe;</w:t>
            </w:r>
          </w:p>
        </w:tc>
      </w:tr>
    </w:tbl>
    <w:p w14:paraId="643ED9E9"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{IT}</w:t>
      </w:r>
      <w:r w:rsidRPr="007F5932">
        <w:t>it</w:t>
      </w:r>
      <w:r w:rsidRPr="007F5932">
        <w:rPr>
          <w:rStyle w:val="HideTWBExt"/>
        </w:rPr>
        <w:t>&lt;/Original&gt;</w:t>
      </w:r>
    </w:p>
    <w:p w14:paraId="5A3AA4A6" w14:textId="77777777" w:rsidR="007654A0" w:rsidRPr="007F5932" w:rsidRDefault="007654A0" w:rsidP="007654A0">
      <w:r w:rsidRPr="007F5932">
        <w:rPr>
          <w:rStyle w:val="HideTWBExt"/>
        </w:rPr>
        <w:t>&lt;/Amend&gt;</w:t>
      </w:r>
    </w:p>
    <w:p w14:paraId="7FD40DCA"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2346</w:t>
      </w:r>
      <w:r w:rsidRPr="007F5932">
        <w:rPr>
          <w:rStyle w:val="HideTWBExt"/>
          <w:b w:val="0"/>
        </w:rPr>
        <w:t>&lt;/NumAm&gt;</w:t>
      </w:r>
    </w:p>
    <w:p w14:paraId="05220E2D" w14:textId="77777777" w:rsidR="007654A0" w:rsidRPr="007F5932" w:rsidRDefault="007654A0" w:rsidP="007654A0">
      <w:pPr>
        <w:pStyle w:val="NormalBold"/>
      </w:pPr>
      <w:r w:rsidRPr="007F5932">
        <w:rPr>
          <w:rStyle w:val="HideTWBExt"/>
          <w:b w:val="0"/>
        </w:rPr>
        <w:t>&lt;RepeatBlock-By&gt;&lt;Members&gt;</w:t>
      </w:r>
      <w:r w:rsidRPr="007F5932">
        <w:t>Virginie Joron</w:t>
      </w:r>
      <w:r w:rsidRPr="007F5932">
        <w:rPr>
          <w:rStyle w:val="HideTWBExt"/>
          <w:b w:val="0"/>
        </w:rPr>
        <w:t>&lt;/Members&gt;</w:t>
      </w:r>
    </w:p>
    <w:p w14:paraId="06867758" w14:textId="77777777" w:rsidR="007654A0" w:rsidRPr="007F5932" w:rsidRDefault="007654A0" w:rsidP="007654A0">
      <w:pPr>
        <w:pStyle w:val="NormalBold"/>
      </w:pPr>
      <w:r w:rsidRPr="007F5932">
        <w:rPr>
          <w:rStyle w:val="HideTWBExt"/>
          <w:b w:val="0"/>
        </w:rPr>
        <w:t>&lt;/RepeatBlock-By&gt;</w:t>
      </w:r>
    </w:p>
    <w:p w14:paraId="6F9D17C6"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8A5F898" w14:textId="77777777" w:rsidR="007654A0" w:rsidRPr="007F5932" w:rsidRDefault="007654A0" w:rsidP="007654A0">
      <w:pPr>
        <w:pStyle w:val="NormalBold"/>
      </w:pPr>
      <w:r w:rsidRPr="007F5932">
        <w:rPr>
          <w:rStyle w:val="HideTWBExt"/>
          <w:b w:val="0"/>
        </w:rPr>
        <w:t>&lt;Article&gt;</w:t>
      </w:r>
      <w:r w:rsidRPr="007F5932">
        <w:t>Paragraph 162</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E78E1BB" w14:textId="77777777" w:rsidTr="003F54C4">
        <w:trPr>
          <w:trHeight w:hRule="exact" w:val="240"/>
          <w:jc w:val="center"/>
        </w:trPr>
        <w:tc>
          <w:tcPr>
            <w:tcW w:w="9752" w:type="dxa"/>
            <w:gridSpan w:val="2"/>
          </w:tcPr>
          <w:p w14:paraId="123ECE31" w14:textId="77777777" w:rsidR="007654A0" w:rsidRPr="007F5932" w:rsidRDefault="007654A0" w:rsidP="003F54C4"/>
        </w:tc>
      </w:tr>
      <w:tr w:rsidR="000B38BF" w:rsidRPr="007F5932" w14:paraId="23D7FB35" w14:textId="77777777" w:rsidTr="003F54C4">
        <w:trPr>
          <w:trHeight w:val="240"/>
          <w:jc w:val="center"/>
        </w:trPr>
        <w:tc>
          <w:tcPr>
            <w:tcW w:w="4876" w:type="dxa"/>
          </w:tcPr>
          <w:p w14:paraId="4E7871B0" w14:textId="77777777" w:rsidR="007654A0" w:rsidRPr="007F5932" w:rsidRDefault="007654A0" w:rsidP="003F54C4">
            <w:pPr>
              <w:pStyle w:val="AmColumnHeading"/>
            </w:pPr>
            <w:r w:rsidRPr="007F5932">
              <w:t>Motion for a resolution</w:t>
            </w:r>
          </w:p>
        </w:tc>
        <w:tc>
          <w:tcPr>
            <w:tcW w:w="4876" w:type="dxa"/>
          </w:tcPr>
          <w:p w14:paraId="7DAE53F6" w14:textId="77777777" w:rsidR="007654A0" w:rsidRPr="007F5932" w:rsidRDefault="007654A0" w:rsidP="003F54C4">
            <w:pPr>
              <w:pStyle w:val="AmColumnHeading"/>
            </w:pPr>
            <w:r w:rsidRPr="007F5932">
              <w:t>Amendment</w:t>
            </w:r>
          </w:p>
        </w:tc>
      </w:tr>
      <w:tr w:rsidR="000B38BF" w:rsidRPr="007F5932" w14:paraId="29970CE4" w14:textId="77777777" w:rsidTr="003F54C4">
        <w:trPr>
          <w:jc w:val="center"/>
        </w:trPr>
        <w:tc>
          <w:tcPr>
            <w:tcW w:w="4876" w:type="dxa"/>
          </w:tcPr>
          <w:p w14:paraId="2FCCD707" w14:textId="77777777" w:rsidR="007654A0" w:rsidRPr="007F5932" w:rsidRDefault="007654A0" w:rsidP="003F54C4">
            <w:pPr>
              <w:pStyle w:val="Normal6a"/>
            </w:pPr>
            <w:r w:rsidRPr="007F5932">
              <w:t>162.</w:t>
            </w:r>
            <w:r w:rsidRPr="007F5932">
              <w:tab/>
              <w:t xml:space="preserve">Emphasises that the Support to Mitigate Unemployment Risks in an Emergency (SURE) instrument </w:t>
            </w:r>
            <w:r w:rsidRPr="007F5932">
              <w:rPr>
                <w:b/>
                <w:i/>
              </w:rPr>
              <w:t xml:space="preserve">helps safeguard jobs, as do other similar programmes in the form of one-off </w:t>
            </w:r>
            <w:r w:rsidRPr="007F5932">
              <w:t xml:space="preserve">economic </w:t>
            </w:r>
            <w:r w:rsidRPr="007F5932">
              <w:rPr>
                <w:b/>
                <w:i/>
              </w:rPr>
              <w:t xml:space="preserve">and social solidarity measures in Europe, </w:t>
            </w:r>
            <w:r w:rsidRPr="007F5932">
              <w:t xml:space="preserve">while emphasising that </w:t>
            </w:r>
            <w:r w:rsidRPr="007F5932">
              <w:rPr>
                <w:b/>
                <w:i/>
              </w:rPr>
              <w:t>such programmes should be based on loans, and only</w:t>
            </w:r>
            <w:r w:rsidRPr="007F5932">
              <w:t xml:space="preserve"> activated </w:t>
            </w:r>
            <w:r w:rsidRPr="007F5932">
              <w:rPr>
                <w:b/>
                <w:i/>
              </w:rPr>
              <w:t>in the event of severe external financial or economic shocks</w:t>
            </w:r>
            <w:r w:rsidRPr="007F5932">
              <w:t>;</w:t>
            </w:r>
          </w:p>
        </w:tc>
        <w:tc>
          <w:tcPr>
            <w:tcW w:w="4876" w:type="dxa"/>
          </w:tcPr>
          <w:p w14:paraId="6061F8EA" w14:textId="77777777" w:rsidR="007654A0" w:rsidRPr="007F5932" w:rsidRDefault="007654A0" w:rsidP="003F54C4">
            <w:pPr>
              <w:pStyle w:val="Normal6a"/>
            </w:pPr>
            <w:r w:rsidRPr="007F5932">
              <w:t>162.</w:t>
            </w:r>
            <w:r w:rsidRPr="007F5932">
              <w:tab/>
              <w:t>Emphasises that the Support to Mitigate Unemployment Risks in an Emergency (SURE) instrument</w:t>
            </w:r>
            <w:r w:rsidRPr="007F5932">
              <w:rPr>
                <w:b/>
                <w:i/>
              </w:rPr>
              <w:t xml:space="preserve">, aimed at providing financial assistance to a Member State that is experiencing, or seriously threatened with, a severe </w:t>
            </w:r>
            <w:r w:rsidRPr="007F5932">
              <w:t xml:space="preserve">economic </w:t>
            </w:r>
            <w:r w:rsidRPr="007F5932">
              <w:rPr>
                <w:b/>
                <w:i/>
              </w:rPr>
              <w:t xml:space="preserve">disturbance caused by the COVID-19 outbreak, only has a purpose during the period of a pandemic, </w:t>
            </w:r>
            <w:r w:rsidRPr="007F5932">
              <w:t xml:space="preserve">while emphasising that </w:t>
            </w:r>
            <w:r w:rsidRPr="007F5932">
              <w:rPr>
                <w:b/>
                <w:i/>
              </w:rPr>
              <w:t xml:space="preserve">this instrument should not be </w:t>
            </w:r>
            <w:r w:rsidRPr="007F5932">
              <w:t xml:space="preserve">activated </w:t>
            </w:r>
            <w:r w:rsidRPr="007F5932">
              <w:rPr>
                <w:b/>
                <w:i/>
              </w:rPr>
              <w:t>outside such a period and should not be used for blackmail by the European Commission</w:t>
            </w:r>
            <w:r w:rsidRPr="007F5932">
              <w:t>;</w:t>
            </w:r>
          </w:p>
        </w:tc>
      </w:tr>
    </w:tbl>
    <w:p w14:paraId="22D63F2D"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{FR}</w:t>
      </w:r>
      <w:r w:rsidRPr="007F5932">
        <w:t>fr</w:t>
      </w:r>
      <w:r w:rsidRPr="007F5932">
        <w:rPr>
          <w:rStyle w:val="HideTWBExt"/>
        </w:rPr>
        <w:t>&lt;/Original&gt;</w:t>
      </w:r>
    </w:p>
    <w:p w14:paraId="10426B9B" w14:textId="77777777" w:rsidR="007654A0" w:rsidRPr="007F5932" w:rsidRDefault="007654A0" w:rsidP="007654A0">
      <w:r w:rsidRPr="007F5932">
        <w:rPr>
          <w:rStyle w:val="HideTWBExt"/>
        </w:rPr>
        <w:t>&lt;/Amend&gt;</w:t>
      </w:r>
    </w:p>
    <w:p w14:paraId="18F0B63E"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2347</w:t>
      </w:r>
      <w:r w:rsidRPr="007F5932">
        <w:rPr>
          <w:rStyle w:val="HideTWBExt"/>
          <w:b w:val="0"/>
        </w:rPr>
        <w:t>&lt;/NumAm&gt;</w:t>
      </w:r>
    </w:p>
    <w:p w14:paraId="658C17F3" w14:textId="77777777" w:rsidR="007654A0" w:rsidRPr="007F5932" w:rsidRDefault="007654A0" w:rsidP="007654A0">
      <w:pPr>
        <w:pStyle w:val="NormalBold"/>
      </w:pPr>
      <w:r w:rsidRPr="007F5932">
        <w:rPr>
          <w:rStyle w:val="HideTWBExt"/>
          <w:b w:val="0"/>
        </w:rPr>
        <w:t>&lt;RepeatBlock-By&gt;&lt;Members&gt;</w:t>
      </w:r>
      <w:r w:rsidRPr="007F5932">
        <w:t>José Ramón Bauzá Díaz, Véronique Trillet-Lenoir, Alin Mituța, Martina Dlabajová, Vlad-Marius Botoş, Olivier Chastel, Irena Joveva, Max Orville</w:t>
      </w:r>
      <w:r w:rsidRPr="007F5932">
        <w:rPr>
          <w:rStyle w:val="HideTWBExt"/>
          <w:b w:val="0"/>
        </w:rPr>
        <w:t>&lt;/Members&gt;</w:t>
      </w:r>
    </w:p>
    <w:p w14:paraId="4A7FC4A8" w14:textId="77777777" w:rsidR="007654A0" w:rsidRPr="007F5932" w:rsidRDefault="007654A0" w:rsidP="007654A0">
      <w:pPr>
        <w:pStyle w:val="NormalBold"/>
      </w:pPr>
      <w:r w:rsidRPr="007F5932">
        <w:rPr>
          <w:rStyle w:val="HideTWBExt"/>
          <w:b w:val="0"/>
        </w:rPr>
        <w:t>&lt;/RepeatBlock-By&gt;</w:t>
      </w:r>
    </w:p>
    <w:p w14:paraId="22A832C8"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9B0DCA7" w14:textId="77777777" w:rsidR="007654A0" w:rsidRPr="007F5932" w:rsidRDefault="007654A0" w:rsidP="007654A0">
      <w:pPr>
        <w:pStyle w:val="NormalBold"/>
      </w:pPr>
      <w:r w:rsidRPr="007F5932">
        <w:rPr>
          <w:rStyle w:val="HideTWBExt"/>
          <w:b w:val="0"/>
        </w:rPr>
        <w:t>&lt;Article&gt;</w:t>
      </w:r>
      <w:r w:rsidRPr="007F5932">
        <w:t>Paragraph 162</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70FC410" w14:textId="77777777" w:rsidTr="003F54C4">
        <w:trPr>
          <w:trHeight w:hRule="exact" w:val="240"/>
          <w:jc w:val="center"/>
        </w:trPr>
        <w:tc>
          <w:tcPr>
            <w:tcW w:w="9752" w:type="dxa"/>
            <w:gridSpan w:val="2"/>
          </w:tcPr>
          <w:p w14:paraId="010DBCC7" w14:textId="77777777" w:rsidR="007654A0" w:rsidRPr="007F5932" w:rsidRDefault="007654A0" w:rsidP="003F54C4"/>
        </w:tc>
      </w:tr>
      <w:tr w:rsidR="000B38BF" w:rsidRPr="007F5932" w14:paraId="1CE9237F" w14:textId="77777777" w:rsidTr="003F54C4">
        <w:trPr>
          <w:trHeight w:val="240"/>
          <w:jc w:val="center"/>
        </w:trPr>
        <w:tc>
          <w:tcPr>
            <w:tcW w:w="4876" w:type="dxa"/>
          </w:tcPr>
          <w:p w14:paraId="02E13BE9" w14:textId="77777777" w:rsidR="007654A0" w:rsidRPr="007F5932" w:rsidRDefault="007654A0" w:rsidP="003F54C4">
            <w:pPr>
              <w:pStyle w:val="AmColumnHeading"/>
            </w:pPr>
            <w:r w:rsidRPr="007F5932">
              <w:t>Motion for a resolution</w:t>
            </w:r>
          </w:p>
        </w:tc>
        <w:tc>
          <w:tcPr>
            <w:tcW w:w="4876" w:type="dxa"/>
          </w:tcPr>
          <w:p w14:paraId="15C40B10" w14:textId="77777777" w:rsidR="007654A0" w:rsidRPr="007F5932" w:rsidRDefault="007654A0" w:rsidP="003F54C4">
            <w:pPr>
              <w:pStyle w:val="AmColumnHeading"/>
            </w:pPr>
            <w:r w:rsidRPr="007F5932">
              <w:t>Amendment</w:t>
            </w:r>
          </w:p>
        </w:tc>
      </w:tr>
      <w:tr w:rsidR="000B38BF" w:rsidRPr="007F5932" w14:paraId="6A3457C1" w14:textId="77777777" w:rsidTr="003F54C4">
        <w:trPr>
          <w:jc w:val="center"/>
        </w:trPr>
        <w:tc>
          <w:tcPr>
            <w:tcW w:w="4876" w:type="dxa"/>
          </w:tcPr>
          <w:p w14:paraId="37037439" w14:textId="77777777" w:rsidR="007654A0" w:rsidRPr="007F5932" w:rsidRDefault="007654A0" w:rsidP="003F54C4">
            <w:pPr>
              <w:pStyle w:val="Normal6a"/>
            </w:pPr>
            <w:r w:rsidRPr="007F5932">
              <w:t>162.</w:t>
            </w:r>
            <w:r w:rsidRPr="007F5932">
              <w:tab/>
              <w:t>Emphasises that the Support to Mitigate Unemployment Risks in an Emergency (SURE) instrument helps safeguard jobs</w:t>
            </w:r>
            <w:r w:rsidRPr="007F5932">
              <w:rPr>
                <w:b/>
                <w:i/>
              </w:rPr>
              <w:t>, as do other similar programmes in the form of one-off economic and social solidarity measures in Europe</w:t>
            </w:r>
            <w:r w:rsidRPr="007F5932">
              <w:t>, while emphasising that such programmes should be based on loans, and only activated in the event of severe external financial or economic shocks;</w:t>
            </w:r>
          </w:p>
        </w:tc>
        <w:tc>
          <w:tcPr>
            <w:tcW w:w="4876" w:type="dxa"/>
          </w:tcPr>
          <w:p w14:paraId="1A8E8FEE" w14:textId="77777777" w:rsidR="007654A0" w:rsidRPr="007F5932" w:rsidRDefault="007654A0" w:rsidP="003F54C4">
            <w:pPr>
              <w:pStyle w:val="Normal6a"/>
            </w:pPr>
            <w:r w:rsidRPr="007F5932">
              <w:t>162.</w:t>
            </w:r>
            <w:r w:rsidRPr="007F5932">
              <w:tab/>
              <w:t>Emphasises that the Support to Mitigate Unemployment Risks in an Emergency (SURE) instrument helps safeguard jobs, while emphasising that such programmes should be based on loans, and only activated in the event of severe external financial or economic shocks;</w:t>
            </w:r>
          </w:p>
        </w:tc>
      </w:tr>
    </w:tbl>
    <w:p w14:paraId="75176D16"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1EC0ED5D" w14:textId="77777777" w:rsidR="007654A0" w:rsidRPr="007F5932" w:rsidRDefault="007654A0" w:rsidP="007654A0">
      <w:r w:rsidRPr="007F5932">
        <w:rPr>
          <w:rStyle w:val="HideTWBExt"/>
        </w:rPr>
        <w:t>&lt;/Amend&gt;</w:t>
      </w:r>
    </w:p>
    <w:p w14:paraId="03D2F82C"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2348</w:t>
      </w:r>
      <w:r w:rsidRPr="007F5932">
        <w:rPr>
          <w:rStyle w:val="HideTWBExt"/>
          <w:b w:val="0"/>
        </w:rPr>
        <w:t>&lt;/NumAm&gt;</w:t>
      </w:r>
    </w:p>
    <w:p w14:paraId="4F875B84" w14:textId="77777777" w:rsidR="007654A0" w:rsidRPr="007F5932" w:rsidRDefault="007654A0" w:rsidP="007654A0">
      <w:pPr>
        <w:pStyle w:val="NormalBold"/>
      </w:pPr>
      <w:r w:rsidRPr="007F5932">
        <w:rPr>
          <w:rStyle w:val="HideTWBExt"/>
          <w:b w:val="0"/>
        </w:rPr>
        <w:t>&lt;RepeatBlock-By&gt;&lt;Members&gt;</w:t>
      </w:r>
      <w:r w:rsidRPr="007F5932">
        <w:t>Esther de Lange</w:t>
      </w:r>
      <w:r w:rsidRPr="007F5932">
        <w:rPr>
          <w:rStyle w:val="HideTWBExt"/>
          <w:b w:val="0"/>
        </w:rPr>
        <w:t>&lt;/Members&gt;</w:t>
      </w:r>
    </w:p>
    <w:p w14:paraId="16CEC540" w14:textId="77777777" w:rsidR="007654A0" w:rsidRPr="007F5932" w:rsidRDefault="007654A0" w:rsidP="007654A0">
      <w:pPr>
        <w:pStyle w:val="NormalBold"/>
      </w:pPr>
      <w:r w:rsidRPr="007F5932">
        <w:rPr>
          <w:rStyle w:val="HideTWBExt"/>
          <w:b w:val="0"/>
        </w:rPr>
        <w:t>&lt;/RepeatBlock-By&gt;</w:t>
      </w:r>
    </w:p>
    <w:p w14:paraId="1571EA1D"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E2F2769" w14:textId="77777777" w:rsidR="007654A0" w:rsidRPr="007F5932" w:rsidRDefault="007654A0" w:rsidP="007654A0">
      <w:pPr>
        <w:pStyle w:val="NormalBold"/>
      </w:pPr>
      <w:r w:rsidRPr="007F5932">
        <w:rPr>
          <w:rStyle w:val="HideTWBExt"/>
          <w:b w:val="0"/>
        </w:rPr>
        <w:t>&lt;Article&gt;</w:t>
      </w:r>
      <w:r w:rsidRPr="007F5932">
        <w:t>Paragraph 162</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099FD2B" w14:textId="77777777" w:rsidTr="003F54C4">
        <w:trPr>
          <w:trHeight w:hRule="exact" w:val="240"/>
          <w:jc w:val="center"/>
        </w:trPr>
        <w:tc>
          <w:tcPr>
            <w:tcW w:w="9752" w:type="dxa"/>
            <w:gridSpan w:val="2"/>
          </w:tcPr>
          <w:p w14:paraId="0207CEED" w14:textId="77777777" w:rsidR="007654A0" w:rsidRPr="007F5932" w:rsidRDefault="007654A0" w:rsidP="003F54C4"/>
        </w:tc>
      </w:tr>
      <w:tr w:rsidR="000B38BF" w:rsidRPr="007F5932" w14:paraId="791CF9DA" w14:textId="77777777" w:rsidTr="003F54C4">
        <w:trPr>
          <w:trHeight w:val="240"/>
          <w:jc w:val="center"/>
        </w:trPr>
        <w:tc>
          <w:tcPr>
            <w:tcW w:w="4876" w:type="dxa"/>
          </w:tcPr>
          <w:p w14:paraId="2E920E66" w14:textId="77777777" w:rsidR="007654A0" w:rsidRPr="007F5932" w:rsidRDefault="007654A0" w:rsidP="003F54C4">
            <w:pPr>
              <w:pStyle w:val="AmColumnHeading"/>
            </w:pPr>
            <w:r w:rsidRPr="007F5932">
              <w:t>Motion for a resolution</w:t>
            </w:r>
          </w:p>
        </w:tc>
        <w:tc>
          <w:tcPr>
            <w:tcW w:w="4876" w:type="dxa"/>
          </w:tcPr>
          <w:p w14:paraId="343F3D3C" w14:textId="77777777" w:rsidR="007654A0" w:rsidRPr="007F5932" w:rsidRDefault="007654A0" w:rsidP="003F54C4">
            <w:pPr>
              <w:pStyle w:val="AmColumnHeading"/>
            </w:pPr>
            <w:r w:rsidRPr="007F5932">
              <w:t>Amendment</w:t>
            </w:r>
          </w:p>
        </w:tc>
      </w:tr>
      <w:tr w:rsidR="000B38BF" w:rsidRPr="007F5932" w14:paraId="1C1DAC5F" w14:textId="77777777" w:rsidTr="003F54C4">
        <w:trPr>
          <w:jc w:val="center"/>
        </w:trPr>
        <w:tc>
          <w:tcPr>
            <w:tcW w:w="4876" w:type="dxa"/>
          </w:tcPr>
          <w:p w14:paraId="67AA1A97" w14:textId="77777777" w:rsidR="007654A0" w:rsidRPr="007F5932" w:rsidRDefault="007654A0" w:rsidP="003F54C4">
            <w:pPr>
              <w:pStyle w:val="Normal6a"/>
            </w:pPr>
            <w:r w:rsidRPr="007F5932">
              <w:t>162.</w:t>
            </w:r>
            <w:r w:rsidRPr="007F5932">
              <w:tab/>
              <w:t xml:space="preserve">Emphasises that the Support to Mitigate Unemployment Risks in an Emergency (SURE) instrument </w:t>
            </w:r>
            <w:r w:rsidRPr="007F5932">
              <w:rPr>
                <w:b/>
                <w:i/>
              </w:rPr>
              <w:t>helps</w:t>
            </w:r>
            <w:r w:rsidRPr="007F5932">
              <w:t xml:space="preserve"> safeguard jobs, as </w:t>
            </w:r>
            <w:r w:rsidRPr="007F5932">
              <w:rPr>
                <w:b/>
                <w:i/>
              </w:rPr>
              <w:t>do</w:t>
            </w:r>
            <w:r w:rsidRPr="007F5932">
              <w:t xml:space="preserve"> other similar programmes in the form of one-off economic and social solidarity measures in Europe, while emphasising that such programmes </w:t>
            </w:r>
            <w:r w:rsidRPr="007F5932">
              <w:rPr>
                <w:b/>
                <w:i/>
              </w:rPr>
              <w:t>should be</w:t>
            </w:r>
            <w:r w:rsidRPr="007F5932">
              <w:t xml:space="preserve"> based on loans</w:t>
            </w:r>
            <w:r w:rsidRPr="007F5932">
              <w:rPr>
                <w:b/>
                <w:i/>
              </w:rPr>
              <w:t>,</w:t>
            </w:r>
            <w:r w:rsidRPr="007F5932">
              <w:t xml:space="preserve"> and only activated </w:t>
            </w:r>
            <w:r w:rsidRPr="007F5932">
              <w:rPr>
                <w:b/>
                <w:i/>
              </w:rPr>
              <w:t>in the event of</w:t>
            </w:r>
            <w:r w:rsidRPr="007F5932">
              <w:t xml:space="preserve"> severe external financial </w:t>
            </w:r>
            <w:r w:rsidRPr="007F5932">
              <w:rPr>
                <w:b/>
                <w:i/>
              </w:rPr>
              <w:t>or</w:t>
            </w:r>
            <w:r w:rsidRPr="007F5932">
              <w:t xml:space="preserve"> economic shocks;</w:t>
            </w:r>
          </w:p>
        </w:tc>
        <w:tc>
          <w:tcPr>
            <w:tcW w:w="4876" w:type="dxa"/>
          </w:tcPr>
          <w:p w14:paraId="03CAF4CA" w14:textId="77777777" w:rsidR="007654A0" w:rsidRPr="007F5932" w:rsidRDefault="007654A0" w:rsidP="003F54C4">
            <w:pPr>
              <w:pStyle w:val="Normal6a"/>
            </w:pPr>
            <w:r w:rsidRPr="007F5932">
              <w:t>162.</w:t>
            </w:r>
            <w:r w:rsidRPr="007F5932">
              <w:tab/>
              <w:t xml:space="preserve">Emphasises that the Support to Mitigate Unemployment Risks in an Emergency (SURE) instrument </w:t>
            </w:r>
            <w:r w:rsidRPr="007F5932">
              <w:rPr>
                <w:b/>
                <w:i/>
              </w:rPr>
              <w:t>helped</w:t>
            </w:r>
            <w:r w:rsidRPr="007F5932">
              <w:t xml:space="preserve"> safeguard jobs, as </w:t>
            </w:r>
            <w:r w:rsidRPr="007F5932">
              <w:rPr>
                <w:b/>
                <w:i/>
              </w:rPr>
              <w:t>did</w:t>
            </w:r>
            <w:r w:rsidRPr="007F5932">
              <w:t xml:space="preserve"> other similar programmes in the form of one-off economic and social solidarity measures in Europe, while emphasising that such programmes </w:t>
            </w:r>
            <w:r w:rsidRPr="007F5932">
              <w:rPr>
                <w:b/>
                <w:i/>
              </w:rPr>
              <w:t>were</w:t>
            </w:r>
            <w:r w:rsidRPr="007F5932">
              <w:t xml:space="preserve"> based on loans and </w:t>
            </w:r>
            <w:r w:rsidRPr="007F5932">
              <w:rPr>
                <w:b/>
                <w:i/>
              </w:rPr>
              <w:t>were</w:t>
            </w:r>
            <w:r w:rsidRPr="007F5932">
              <w:t xml:space="preserve"> only activated </w:t>
            </w:r>
            <w:r w:rsidRPr="007F5932">
              <w:rPr>
                <w:b/>
                <w:i/>
              </w:rPr>
              <w:t>due to the</w:t>
            </w:r>
            <w:r w:rsidRPr="007F5932">
              <w:t xml:space="preserve"> severe external financial </w:t>
            </w:r>
            <w:r w:rsidRPr="007F5932">
              <w:rPr>
                <w:b/>
                <w:i/>
              </w:rPr>
              <w:t>and</w:t>
            </w:r>
            <w:r w:rsidRPr="007F5932">
              <w:t xml:space="preserve"> economic shocks </w:t>
            </w:r>
            <w:r w:rsidRPr="007F5932">
              <w:rPr>
                <w:b/>
                <w:i/>
              </w:rPr>
              <w:t>created by the COVID outbreak</w:t>
            </w:r>
            <w:r w:rsidRPr="007F5932">
              <w:t>;</w:t>
            </w:r>
          </w:p>
        </w:tc>
      </w:tr>
    </w:tbl>
    <w:p w14:paraId="396A7AD3"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44F6C0FA" w14:textId="77777777" w:rsidR="007654A0" w:rsidRPr="007F5932" w:rsidRDefault="007654A0" w:rsidP="007654A0">
      <w:r w:rsidRPr="007F5932">
        <w:rPr>
          <w:rStyle w:val="HideTWBExt"/>
        </w:rPr>
        <w:t>&lt;/Amend&gt;</w:t>
      </w:r>
    </w:p>
    <w:p w14:paraId="58A9BF81"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2349</w:t>
      </w:r>
      <w:r w:rsidRPr="007F5932">
        <w:rPr>
          <w:rStyle w:val="HideTWBExt"/>
          <w:b w:val="0"/>
        </w:rPr>
        <w:t>&lt;/NumAm&gt;</w:t>
      </w:r>
    </w:p>
    <w:p w14:paraId="0324A4BD" w14:textId="77777777" w:rsidR="007654A0" w:rsidRPr="007F5932" w:rsidRDefault="007654A0" w:rsidP="007654A0">
      <w:pPr>
        <w:pStyle w:val="NormalBold"/>
      </w:pPr>
      <w:r w:rsidRPr="007F5932">
        <w:rPr>
          <w:rStyle w:val="HideTWBExt"/>
          <w:b w:val="0"/>
        </w:rPr>
        <w:t>&lt;RepeatBlock-By&gt;&lt;Members&gt;</w:t>
      </w:r>
      <w:r w:rsidRPr="007F5932">
        <w:t>Tudor Ciuhodaru, Corina Crețu, Maria Grapini</w:t>
      </w:r>
      <w:r w:rsidRPr="007F5932">
        <w:rPr>
          <w:rStyle w:val="HideTWBExt"/>
          <w:b w:val="0"/>
        </w:rPr>
        <w:t>&lt;/Members&gt;</w:t>
      </w:r>
    </w:p>
    <w:p w14:paraId="2FD09737" w14:textId="77777777" w:rsidR="007654A0" w:rsidRPr="007F5932" w:rsidRDefault="007654A0" w:rsidP="007654A0">
      <w:pPr>
        <w:pStyle w:val="NormalBold"/>
      </w:pPr>
      <w:r w:rsidRPr="007F5932">
        <w:rPr>
          <w:rStyle w:val="HideTWBExt"/>
          <w:b w:val="0"/>
        </w:rPr>
        <w:t>&lt;/RepeatBlock-By&gt;</w:t>
      </w:r>
    </w:p>
    <w:p w14:paraId="7045E76E"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4CC5E9F" w14:textId="77777777" w:rsidR="007654A0" w:rsidRPr="007F5932" w:rsidRDefault="007654A0" w:rsidP="007654A0">
      <w:pPr>
        <w:pStyle w:val="NormalBold"/>
      </w:pPr>
      <w:r w:rsidRPr="007F5932">
        <w:rPr>
          <w:rStyle w:val="HideTWBExt"/>
          <w:b w:val="0"/>
        </w:rPr>
        <w:t>&lt;Article&gt;</w:t>
      </w:r>
      <w:r w:rsidRPr="007F5932">
        <w:t>Paragraph 162</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179472F" w14:textId="77777777" w:rsidTr="003F54C4">
        <w:trPr>
          <w:trHeight w:hRule="exact" w:val="240"/>
          <w:jc w:val="center"/>
        </w:trPr>
        <w:tc>
          <w:tcPr>
            <w:tcW w:w="9752" w:type="dxa"/>
            <w:gridSpan w:val="2"/>
          </w:tcPr>
          <w:p w14:paraId="6F56D6BF" w14:textId="77777777" w:rsidR="007654A0" w:rsidRPr="007F5932" w:rsidRDefault="007654A0" w:rsidP="003F54C4"/>
        </w:tc>
      </w:tr>
      <w:tr w:rsidR="000B38BF" w:rsidRPr="007F5932" w14:paraId="3C003ACB" w14:textId="77777777" w:rsidTr="003F54C4">
        <w:trPr>
          <w:trHeight w:val="240"/>
          <w:jc w:val="center"/>
        </w:trPr>
        <w:tc>
          <w:tcPr>
            <w:tcW w:w="4876" w:type="dxa"/>
          </w:tcPr>
          <w:p w14:paraId="54ACC232" w14:textId="77777777" w:rsidR="007654A0" w:rsidRPr="007F5932" w:rsidRDefault="007654A0" w:rsidP="003F54C4">
            <w:pPr>
              <w:pStyle w:val="AmColumnHeading"/>
            </w:pPr>
            <w:r w:rsidRPr="007F5932">
              <w:t>Motion for a resolution</w:t>
            </w:r>
          </w:p>
        </w:tc>
        <w:tc>
          <w:tcPr>
            <w:tcW w:w="4876" w:type="dxa"/>
          </w:tcPr>
          <w:p w14:paraId="02A2D634" w14:textId="77777777" w:rsidR="007654A0" w:rsidRPr="007F5932" w:rsidRDefault="007654A0" w:rsidP="003F54C4">
            <w:pPr>
              <w:pStyle w:val="AmColumnHeading"/>
            </w:pPr>
            <w:r w:rsidRPr="007F5932">
              <w:t>Amendment</w:t>
            </w:r>
          </w:p>
        </w:tc>
      </w:tr>
      <w:tr w:rsidR="000B38BF" w:rsidRPr="007F5932" w14:paraId="1901BD8D" w14:textId="77777777" w:rsidTr="003F54C4">
        <w:trPr>
          <w:jc w:val="center"/>
        </w:trPr>
        <w:tc>
          <w:tcPr>
            <w:tcW w:w="4876" w:type="dxa"/>
          </w:tcPr>
          <w:p w14:paraId="6FDC5689" w14:textId="77777777" w:rsidR="007654A0" w:rsidRPr="007F5932" w:rsidRDefault="007654A0" w:rsidP="003F54C4">
            <w:pPr>
              <w:pStyle w:val="Normal6a"/>
            </w:pPr>
            <w:r w:rsidRPr="007F5932">
              <w:t>162.</w:t>
            </w:r>
            <w:r w:rsidRPr="007F5932">
              <w:tab/>
              <w:t>Emphasises that the Support to Mitigate Unemployment Risks in an Emergency (SURE) instrument helps safeguard jobs, as do other similar programmes in the form of one-off economic and social solidarity measures in Europe, while emphasising that such programmes should be based on loans</w:t>
            </w:r>
            <w:r w:rsidRPr="007F5932">
              <w:rPr>
                <w:b/>
                <w:bCs/>
                <w:i/>
                <w:iCs/>
              </w:rPr>
              <w:t>,</w:t>
            </w:r>
            <w:r w:rsidRPr="007F5932">
              <w:t xml:space="preserve"> and only activated in the event of severe external financial or economic shocks;</w:t>
            </w:r>
          </w:p>
        </w:tc>
        <w:tc>
          <w:tcPr>
            <w:tcW w:w="4876" w:type="dxa"/>
          </w:tcPr>
          <w:p w14:paraId="72F0BFFA" w14:textId="77777777" w:rsidR="007654A0" w:rsidRPr="007F5932" w:rsidRDefault="007654A0" w:rsidP="003F54C4">
            <w:pPr>
              <w:pStyle w:val="Normal6a"/>
            </w:pPr>
            <w:r w:rsidRPr="007F5932">
              <w:t>162.</w:t>
            </w:r>
            <w:r w:rsidRPr="007F5932">
              <w:tab/>
              <w:t>Emphasises that the Support to Mitigate Unemployment Risks in an Emergency (SURE) instrument helps safeguard jobs, as do other similar programmes in the form of one-off economic and social solidarity measures in Europe, while emphasising that such programmes should be based on loans</w:t>
            </w:r>
            <w:r w:rsidRPr="007F5932">
              <w:rPr>
                <w:b/>
                <w:i/>
              </w:rPr>
              <w:t xml:space="preserve"> and grants </w:t>
            </w:r>
            <w:r w:rsidRPr="007F5932">
              <w:t>and only activated in the event of severe external financial or economic shocks;</w:t>
            </w:r>
          </w:p>
        </w:tc>
      </w:tr>
    </w:tbl>
    <w:p w14:paraId="72D19B11"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{RO}</w:t>
      </w:r>
      <w:r w:rsidRPr="007F5932">
        <w:t>ro</w:t>
      </w:r>
      <w:r w:rsidRPr="007F5932">
        <w:rPr>
          <w:rStyle w:val="HideTWBExt"/>
        </w:rPr>
        <w:t>&lt;/Original&gt;</w:t>
      </w:r>
    </w:p>
    <w:p w14:paraId="6E36DB00" w14:textId="77777777" w:rsidR="007654A0" w:rsidRPr="007F5932" w:rsidRDefault="007654A0" w:rsidP="007654A0">
      <w:r w:rsidRPr="007F5932">
        <w:rPr>
          <w:rStyle w:val="HideTWBExt"/>
        </w:rPr>
        <w:t>&lt;/Amend&gt;</w:t>
      </w:r>
    </w:p>
    <w:p w14:paraId="6E0E55AC"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2350</w:t>
      </w:r>
      <w:r w:rsidRPr="007F5932">
        <w:rPr>
          <w:rStyle w:val="HideTWBExt"/>
          <w:b w:val="0"/>
        </w:rPr>
        <w:t>&lt;/NumAm&gt;</w:t>
      </w:r>
    </w:p>
    <w:p w14:paraId="36F996D5" w14:textId="77777777" w:rsidR="007654A0" w:rsidRPr="007F5932" w:rsidRDefault="007654A0" w:rsidP="007654A0">
      <w:pPr>
        <w:pStyle w:val="NormalBold"/>
      </w:pPr>
      <w:r w:rsidRPr="007F5932">
        <w:rPr>
          <w:rStyle w:val="HideTWBExt"/>
          <w:b w:val="0"/>
        </w:rPr>
        <w:t>&lt;RepeatBlock-By&gt;&lt;Members&gt;</w:t>
      </w:r>
      <w:r w:rsidRPr="007F5932">
        <w:t>Alessandra Moretti, Sara Cerdas, Adriana Maldonado López</w:t>
      </w:r>
      <w:r w:rsidRPr="007F5932">
        <w:rPr>
          <w:rStyle w:val="HideTWBExt"/>
          <w:b w:val="0"/>
        </w:rPr>
        <w:t>&lt;/Members&gt;</w:t>
      </w:r>
    </w:p>
    <w:p w14:paraId="201C30CA" w14:textId="77777777" w:rsidR="007654A0" w:rsidRPr="007F5932" w:rsidRDefault="007654A0" w:rsidP="007654A0">
      <w:pPr>
        <w:pStyle w:val="NormalBold"/>
      </w:pPr>
      <w:r w:rsidRPr="007F5932">
        <w:rPr>
          <w:rStyle w:val="HideTWBExt"/>
          <w:b w:val="0"/>
        </w:rPr>
        <w:t>&lt;/RepeatBlock-By&gt;</w:t>
      </w:r>
    </w:p>
    <w:p w14:paraId="74886CD4"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0C3EABE" w14:textId="77777777" w:rsidR="007654A0" w:rsidRPr="007F5932" w:rsidRDefault="007654A0" w:rsidP="007654A0">
      <w:pPr>
        <w:pStyle w:val="NormalBold"/>
      </w:pPr>
      <w:r w:rsidRPr="007F5932">
        <w:rPr>
          <w:rStyle w:val="HideTWBExt"/>
          <w:b w:val="0"/>
        </w:rPr>
        <w:t>&lt;Article&gt;</w:t>
      </w:r>
      <w:r w:rsidRPr="007F5932">
        <w:t>Paragraph 162</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AE6A284" w14:textId="77777777" w:rsidTr="003F54C4">
        <w:trPr>
          <w:trHeight w:hRule="exact" w:val="240"/>
          <w:jc w:val="center"/>
        </w:trPr>
        <w:tc>
          <w:tcPr>
            <w:tcW w:w="9752" w:type="dxa"/>
            <w:gridSpan w:val="2"/>
          </w:tcPr>
          <w:p w14:paraId="671139E3" w14:textId="77777777" w:rsidR="007654A0" w:rsidRPr="007F5932" w:rsidRDefault="007654A0" w:rsidP="003F54C4"/>
        </w:tc>
      </w:tr>
      <w:tr w:rsidR="000B38BF" w:rsidRPr="007F5932" w14:paraId="2E90A549" w14:textId="77777777" w:rsidTr="003F54C4">
        <w:trPr>
          <w:trHeight w:val="240"/>
          <w:jc w:val="center"/>
        </w:trPr>
        <w:tc>
          <w:tcPr>
            <w:tcW w:w="4876" w:type="dxa"/>
          </w:tcPr>
          <w:p w14:paraId="1CF56EC2" w14:textId="77777777" w:rsidR="007654A0" w:rsidRPr="007F5932" w:rsidRDefault="007654A0" w:rsidP="003F54C4">
            <w:pPr>
              <w:pStyle w:val="AmColumnHeading"/>
            </w:pPr>
            <w:r w:rsidRPr="007F5932">
              <w:t>Motion for a resolution</w:t>
            </w:r>
          </w:p>
        </w:tc>
        <w:tc>
          <w:tcPr>
            <w:tcW w:w="4876" w:type="dxa"/>
          </w:tcPr>
          <w:p w14:paraId="0EA6C2ED" w14:textId="77777777" w:rsidR="007654A0" w:rsidRPr="007F5932" w:rsidRDefault="007654A0" w:rsidP="003F54C4">
            <w:pPr>
              <w:pStyle w:val="AmColumnHeading"/>
            </w:pPr>
            <w:r w:rsidRPr="007F5932">
              <w:t>Amendment</w:t>
            </w:r>
          </w:p>
        </w:tc>
      </w:tr>
      <w:tr w:rsidR="000B38BF" w:rsidRPr="007F5932" w14:paraId="6D012A4A" w14:textId="77777777" w:rsidTr="003F54C4">
        <w:trPr>
          <w:jc w:val="center"/>
        </w:trPr>
        <w:tc>
          <w:tcPr>
            <w:tcW w:w="4876" w:type="dxa"/>
          </w:tcPr>
          <w:p w14:paraId="7E21BB48" w14:textId="77777777" w:rsidR="007654A0" w:rsidRPr="007F5932" w:rsidRDefault="007654A0" w:rsidP="003F54C4">
            <w:pPr>
              <w:pStyle w:val="Normal6a"/>
            </w:pPr>
            <w:r w:rsidRPr="007F5932">
              <w:t>162.</w:t>
            </w:r>
            <w:r w:rsidRPr="007F5932">
              <w:tab/>
              <w:t xml:space="preserve">Emphasises that the Support to Mitigate Unemployment Risks in an Emergency (SURE) instrument </w:t>
            </w:r>
            <w:r w:rsidRPr="007F5932">
              <w:rPr>
                <w:b/>
                <w:i/>
              </w:rPr>
              <w:t>helps</w:t>
            </w:r>
            <w:r w:rsidRPr="007F5932">
              <w:t xml:space="preserve"> safeguard jobs</w:t>
            </w:r>
            <w:r w:rsidRPr="007F5932">
              <w:rPr>
                <w:b/>
                <w:i/>
              </w:rPr>
              <w:t>, as do other similar programmes in the form of one-off economic and social</w:t>
            </w:r>
            <w:r w:rsidRPr="007F5932">
              <w:t xml:space="preserve"> solidarity </w:t>
            </w:r>
            <w:r w:rsidRPr="007F5932">
              <w:rPr>
                <w:b/>
                <w:i/>
              </w:rPr>
              <w:t>measures in Europe, while emphasising that such programmes</w:t>
            </w:r>
            <w:r w:rsidRPr="007F5932">
              <w:t xml:space="preserve"> should be </w:t>
            </w:r>
            <w:r w:rsidRPr="007F5932">
              <w:rPr>
                <w:b/>
                <w:i/>
              </w:rPr>
              <w:t>based on loans, and only activated in the event of severe external financial or</w:t>
            </w:r>
            <w:r w:rsidRPr="007F5932">
              <w:t xml:space="preserve"> economic shocks;</w:t>
            </w:r>
          </w:p>
        </w:tc>
        <w:tc>
          <w:tcPr>
            <w:tcW w:w="4876" w:type="dxa"/>
          </w:tcPr>
          <w:p w14:paraId="6F1AAA38" w14:textId="6A47B200" w:rsidR="007654A0" w:rsidRPr="007F5932" w:rsidRDefault="007654A0" w:rsidP="003F54C4">
            <w:pPr>
              <w:pStyle w:val="Normal6a"/>
            </w:pPr>
            <w:r w:rsidRPr="007F5932">
              <w:t>162.</w:t>
            </w:r>
            <w:r w:rsidRPr="007F5932">
              <w:tab/>
              <w:t xml:space="preserve">Emphasises that the Support to Mitigate Unemployment Risks in an Emergency (SURE) instrument </w:t>
            </w:r>
            <w:r w:rsidR="000B38BF" w:rsidRPr="007F5932">
              <w:rPr>
                <w:b/>
                <w:i/>
              </w:rPr>
              <w:t>helped</w:t>
            </w:r>
            <w:r w:rsidRPr="007F5932">
              <w:t xml:space="preserve"> safeguard jobs </w:t>
            </w:r>
            <w:r w:rsidRPr="007F5932">
              <w:rPr>
                <w:b/>
                <w:i/>
              </w:rPr>
              <w:t>and should continue to do so; underlines the potential of</w:t>
            </w:r>
            <w:r w:rsidRPr="007F5932">
              <w:t xml:space="preserve"> solidarity </w:t>
            </w:r>
            <w:r w:rsidRPr="007F5932">
              <w:rPr>
                <w:b/>
                <w:i/>
              </w:rPr>
              <w:t>and support at the EU level</w:t>
            </w:r>
            <w:r w:rsidRPr="007F5932">
              <w:t xml:space="preserve"> should be </w:t>
            </w:r>
            <w:r w:rsidRPr="007F5932">
              <w:rPr>
                <w:b/>
                <w:i/>
              </w:rPr>
              <w:t>further expanded and asks for SURE to be made permanent, to allow member states to protect their citizens in times of crisis and</w:t>
            </w:r>
            <w:r w:rsidRPr="007F5932">
              <w:t xml:space="preserve"> economic shocks;</w:t>
            </w:r>
          </w:p>
        </w:tc>
      </w:tr>
    </w:tbl>
    <w:p w14:paraId="60C05423"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4D68BB46" w14:textId="77777777" w:rsidR="007654A0" w:rsidRPr="007F5932" w:rsidRDefault="007654A0" w:rsidP="007654A0">
      <w:r w:rsidRPr="007F5932">
        <w:rPr>
          <w:rStyle w:val="HideTWBExt"/>
        </w:rPr>
        <w:t>&lt;/Amend&gt;</w:t>
      </w:r>
    </w:p>
    <w:p w14:paraId="1DAC1029"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2351</w:t>
      </w:r>
      <w:r w:rsidRPr="007F5932">
        <w:rPr>
          <w:rStyle w:val="HideTWBExt"/>
          <w:b w:val="0"/>
        </w:rPr>
        <w:t>&lt;/NumAm&gt;</w:t>
      </w:r>
    </w:p>
    <w:p w14:paraId="6CF4B28F" w14:textId="77777777" w:rsidR="007654A0" w:rsidRPr="007F5932" w:rsidRDefault="007654A0" w:rsidP="007654A0">
      <w:pPr>
        <w:pStyle w:val="NormalBold"/>
      </w:pPr>
      <w:r w:rsidRPr="007F5932">
        <w:rPr>
          <w:rStyle w:val="HideTWBExt"/>
          <w:b w:val="0"/>
        </w:rPr>
        <w:t>&lt;RepeatBlock-By&gt;&lt;Members&gt;</w:t>
      </w:r>
      <w:r w:rsidRPr="007F5932">
        <w:t>Alessandra Moretti, Sara Cerdas, Adriana Maldonado López</w:t>
      </w:r>
      <w:r w:rsidRPr="007F5932">
        <w:rPr>
          <w:rStyle w:val="HideTWBExt"/>
          <w:b w:val="0"/>
        </w:rPr>
        <w:t>&lt;/Members&gt;</w:t>
      </w:r>
    </w:p>
    <w:p w14:paraId="02730499" w14:textId="77777777" w:rsidR="007654A0" w:rsidRPr="007F5932" w:rsidRDefault="007654A0" w:rsidP="007654A0">
      <w:pPr>
        <w:pStyle w:val="NormalBold"/>
      </w:pPr>
      <w:r w:rsidRPr="007F5932">
        <w:rPr>
          <w:rStyle w:val="HideTWBExt"/>
          <w:b w:val="0"/>
        </w:rPr>
        <w:t>&lt;/RepeatBlock-By&gt;</w:t>
      </w:r>
    </w:p>
    <w:p w14:paraId="118423BF"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55C18C7" w14:textId="77777777" w:rsidR="007654A0" w:rsidRPr="007F5932" w:rsidRDefault="007654A0" w:rsidP="007654A0">
      <w:pPr>
        <w:pStyle w:val="NormalBold"/>
      </w:pPr>
      <w:r w:rsidRPr="007F5932">
        <w:rPr>
          <w:rStyle w:val="HideTWBExt"/>
          <w:b w:val="0"/>
        </w:rPr>
        <w:t>&lt;Article&gt;</w:t>
      </w:r>
      <w:r w:rsidRPr="007F5932">
        <w:t>Paragraph 162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7723CEE" w14:textId="77777777" w:rsidTr="003F54C4">
        <w:trPr>
          <w:trHeight w:hRule="exact" w:val="240"/>
          <w:jc w:val="center"/>
        </w:trPr>
        <w:tc>
          <w:tcPr>
            <w:tcW w:w="9752" w:type="dxa"/>
            <w:gridSpan w:val="2"/>
          </w:tcPr>
          <w:p w14:paraId="092F523A" w14:textId="77777777" w:rsidR="007654A0" w:rsidRPr="007F5932" w:rsidRDefault="007654A0" w:rsidP="003F54C4"/>
        </w:tc>
      </w:tr>
      <w:tr w:rsidR="000B38BF" w:rsidRPr="007F5932" w14:paraId="466B6B15" w14:textId="77777777" w:rsidTr="003F54C4">
        <w:trPr>
          <w:trHeight w:val="240"/>
          <w:jc w:val="center"/>
        </w:trPr>
        <w:tc>
          <w:tcPr>
            <w:tcW w:w="4876" w:type="dxa"/>
          </w:tcPr>
          <w:p w14:paraId="749869B3" w14:textId="77777777" w:rsidR="007654A0" w:rsidRPr="007F5932" w:rsidRDefault="007654A0" w:rsidP="003F54C4">
            <w:pPr>
              <w:pStyle w:val="AmColumnHeading"/>
            </w:pPr>
            <w:r w:rsidRPr="007F5932">
              <w:t>Motion for a resolution</w:t>
            </w:r>
          </w:p>
        </w:tc>
        <w:tc>
          <w:tcPr>
            <w:tcW w:w="4876" w:type="dxa"/>
          </w:tcPr>
          <w:p w14:paraId="161BDFF5" w14:textId="77777777" w:rsidR="007654A0" w:rsidRPr="007F5932" w:rsidRDefault="007654A0" w:rsidP="003F54C4">
            <w:pPr>
              <w:pStyle w:val="AmColumnHeading"/>
            </w:pPr>
            <w:r w:rsidRPr="007F5932">
              <w:t>Amendment</w:t>
            </w:r>
          </w:p>
        </w:tc>
      </w:tr>
      <w:tr w:rsidR="000B38BF" w:rsidRPr="007F5932" w14:paraId="3AA57084" w14:textId="77777777" w:rsidTr="003F54C4">
        <w:trPr>
          <w:jc w:val="center"/>
        </w:trPr>
        <w:tc>
          <w:tcPr>
            <w:tcW w:w="4876" w:type="dxa"/>
          </w:tcPr>
          <w:p w14:paraId="21F7DD7F" w14:textId="77777777" w:rsidR="007654A0" w:rsidRPr="007F5932" w:rsidRDefault="007654A0" w:rsidP="003F54C4">
            <w:pPr>
              <w:pStyle w:val="Normal6a"/>
            </w:pPr>
          </w:p>
        </w:tc>
        <w:tc>
          <w:tcPr>
            <w:tcW w:w="4876" w:type="dxa"/>
          </w:tcPr>
          <w:p w14:paraId="3CF914F3" w14:textId="07BBCB05" w:rsidR="007654A0" w:rsidRPr="007F5932" w:rsidRDefault="007654A0" w:rsidP="00202E9E">
            <w:pPr>
              <w:pStyle w:val="Normal6a"/>
            </w:pPr>
            <w:r w:rsidRPr="007F5932">
              <w:rPr>
                <w:b/>
                <w:i/>
              </w:rPr>
              <w:t>162a.</w:t>
            </w:r>
            <w:r w:rsidRPr="007F5932">
              <w:tab/>
            </w:r>
            <w:r w:rsidRPr="007F5932">
              <w:rPr>
                <w:b/>
                <w:i/>
              </w:rPr>
              <w:t xml:space="preserve">Stresses the need to implement specific measures and policies at EU and national level to protect and support healthcare workers; recalls the price paid and the sacrifices made during the pandemic and stresses the need to guarantee their right to work in a safe and protect </w:t>
            </w:r>
            <w:r w:rsidR="000B38BF" w:rsidRPr="007F5932">
              <w:rPr>
                <w:b/>
                <w:i/>
              </w:rPr>
              <w:t>environment</w:t>
            </w:r>
            <w:r w:rsidRPr="007F5932">
              <w:rPr>
                <w:b/>
                <w:i/>
              </w:rPr>
              <w:t xml:space="preserve"> and not to be place under the same pressure again in future crisis, also through the appropriate and sufficient resources to be allocated to healthcare services;</w:t>
            </w:r>
          </w:p>
        </w:tc>
      </w:tr>
    </w:tbl>
    <w:p w14:paraId="77DA414E"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0B0846E0" w14:textId="77777777" w:rsidR="007654A0" w:rsidRPr="007F5932" w:rsidRDefault="007654A0" w:rsidP="007654A0">
      <w:r w:rsidRPr="007F5932">
        <w:rPr>
          <w:rStyle w:val="HideTWBExt"/>
        </w:rPr>
        <w:t>&lt;/Amend&gt;</w:t>
      </w:r>
    </w:p>
    <w:p w14:paraId="4F53C573"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2352</w:t>
      </w:r>
      <w:r w:rsidRPr="007F5932">
        <w:rPr>
          <w:rStyle w:val="HideTWBExt"/>
          <w:b w:val="0"/>
        </w:rPr>
        <w:t>&lt;/NumAm&gt;</w:t>
      </w:r>
    </w:p>
    <w:p w14:paraId="5BCA9E13" w14:textId="77777777" w:rsidR="007654A0" w:rsidRPr="007F5932" w:rsidRDefault="007654A0" w:rsidP="007654A0">
      <w:pPr>
        <w:pStyle w:val="NormalBold"/>
      </w:pPr>
      <w:r w:rsidRPr="007F5932">
        <w:rPr>
          <w:rStyle w:val="HideTWBExt"/>
          <w:b w:val="0"/>
        </w:rPr>
        <w:t>&lt;RepeatBlock-By&gt;&lt;Members&gt;</w:t>
      </w:r>
      <w:r w:rsidRPr="007F5932">
        <w:t>Virginie Joron</w:t>
      </w:r>
      <w:r w:rsidRPr="007F5932">
        <w:rPr>
          <w:rStyle w:val="HideTWBExt"/>
          <w:b w:val="0"/>
        </w:rPr>
        <w:t>&lt;/Members&gt;</w:t>
      </w:r>
    </w:p>
    <w:p w14:paraId="071F1BD1" w14:textId="77777777" w:rsidR="007654A0" w:rsidRPr="007F5932" w:rsidRDefault="007654A0" w:rsidP="007654A0">
      <w:pPr>
        <w:pStyle w:val="NormalBold"/>
      </w:pPr>
      <w:r w:rsidRPr="007F5932">
        <w:rPr>
          <w:rStyle w:val="HideTWBExt"/>
          <w:b w:val="0"/>
        </w:rPr>
        <w:t>&lt;/RepeatBlock-By&gt;</w:t>
      </w:r>
    </w:p>
    <w:p w14:paraId="4F7ADD64"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78C3592" w14:textId="77777777" w:rsidR="007654A0" w:rsidRPr="007F5932" w:rsidRDefault="007654A0" w:rsidP="007654A0">
      <w:pPr>
        <w:pStyle w:val="NormalBold"/>
      </w:pPr>
      <w:r w:rsidRPr="007F5932">
        <w:rPr>
          <w:rStyle w:val="HideTWBExt"/>
          <w:b w:val="0"/>
        </w:rPr>
        <w:t>&lt;Article&gt;</w:t>
      </w:r>
      <w:r w:rsidRPr="007F5932">
        <w:t>Paragraph 163</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A2E71F2" w14:textId="77777777" w:rsidTr="003F54C4">
        <w:trPr>
          <w:trHeight w:hRule="exact" w:val="240"/>
          <w:jc w:val="center"/>
        </w:trPr>
        <w:tc>
          <w:tcPr>
            <w:tcW w:w="9752" w:type="dxa"/>
            <w:gridSpan w:val="2"/>
          </w:tcPr>
          <w:p w14:paraId="18EFFFA1" w14:textId="77777777" w:rsidR="007654A0" w:rsidRPr="007F5932" w:rsidRDefault="007654A0" w:rsidP="003F54C4"/>
        </w:tc>
      </w:tr>
      <w:tr w:rsidR="000B38BF" w:rsidRPr="007F5932" w14:paraId="5AA288FD" w14:textId="77777777" w:rsidTr="003F54C4">
        <w:trPr>
          <w:trHeight w:val="240"/>
          <w:jc w:val="center"/>
        </w:trPr>
        <w:tc>
          <w:tcPr>
            <w:tcW w:w="4876" w:type="dxa"/>
          </w:tcPr>
          <w:p w14:paraId="72D61C10" w14:textId="77777777" w:rsidR="007654A0" w:rsidRPr="007F5932" w:rsidRDefault="007654A0" w:rsidP="003F54C4">
            <w:pPr>
              <w:pStyle w:val="AmColumnHeading"/>
            </w:pPr>
            <w:r w:rsidRPr="007F5932">
              <w:t>Motion for a resolution</w:t>
            </w:r>
          </w:p>
        </w:tc>
        <w:tc>
          <w:tcPr>
            <w:tcW w:w="4876" w:type="dxa"/>
          </w:tcPr>
          <w:p w14:paraId="1AFF9923" w14:textId="77777777" w:rsidR="007654A0" w:rsidRPr="007F5932" w:rsidRDefault="007654A0" w:rsidP="003F54C4">
            <w:pPr>
              <w:pStyle w:val="AmColumnHeading"/>
            </w:pPr>
            <w:r w:rsidRPr="007F5932">
              <w:t>Amendment</w:t>
            </w:r>
          </w:p>
        </w:tc>
      </w:tr>
      <w:tr w:rsidR="000B38BF" w:rsidRPr="007F5932" w14:paraId="1D82AC6D" w14:textId="77777777" w:rsidTr="003F54C4">
        <w:trPr>
          <w:jc w:val="center"/>
        </w:trPr>
        <w:tc>
          <w:tcPr>
            <w:tcW w:w="4876" w:type="dxa"/>
          </w:tcPr>
          <w:p w14:paraId="286E315F" w14:textId="77777777" w:rsidR="007654A0" w:rsidRPr="007F5932" w:rsidRDefault="007654A0" w:rsidP="003F54C4">
            <w:pPr>
              <w:pStyle w:val="Normal6a"/>
            </w:pPr>
            <w:r w:rsidRPr="007F5932">
              <w:t>163.</w:t>
            </w:r>
            <w:r w:rsidRPr="007F5932">
              <w:tab/>
              <w:t>Notes that the Commission recommended that Member States recognise COVID-19 as an occupational disease in certain sectors during a pandemic;</w:t>
            </w:r>
          </w:p>
        </w:tc>
        <w:tc>
          <w:tcPr>
            <w:tcW w:w="4876" w:type="dxa"/>
          </w:tcPr>
          <w:p w14:paraId="2668CCB9" w14:textId="77777777" w:rsidR="007654A0" w:rsidRPr="007F5932" w:rsidRDefault="007654A0" w:rsidP="003F54C4">
            <w:pPr>
              <w:pStyle w:val="Normal6a"/>
            </w:pPr>
            <w:r w:rsidRPr="007F5932">
              <w:t>163.</w:t>
            </w:r>
            <w:r w:rsidRPr="007F5932">
              <w:tab/>
              <w:t xml:space="preserve">Notes that the Commission recommended that Member States recognise COVID-19 as an occupational disease in certain sectors during a pandemic; </w:t>
            </w:r>
            <w:r w:rsidRPr="007F5932">
              <w:rPr>
                <w:b/>
                <w:i/>
              </w:rPr>
              <w:t>and calls for the ‘suspended’ (unvaccinated) in France, the last country in the world still to exert unacceptable pressure on the members of certain professions, who are still at this moment suffering outrageously disproportionate discrimination, to be reintegrated into their professions without delay and compensated;</w:t>
            </w:r>
          </w:p>
        </w:tc>
      </w:tr>
    </w:tbl>
    <w:p w14:paraId="391D958F"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{FR}</w:t>
      </w:r>
      <w:r w:rsidRPr="007F5932">
        <w:t>fr</w:t>
      </w:r>
      <w:r w:rsidRPr="007F5932">
        <w:rPr>
          <w:rStyle w:val="HideTWBExt"/>
        </w:rPr>
        <w:t>&lt;/Original&gt;</w:t>
      </w:r>
    </w:p>
    <w:p w14:paraId="3EFF5F1F" w14:textId="77777777" w:rsidR="007654A0" w:rsidRPr="007F5932" w:rsidRDefault="007654A0" w:rsidP="007654A0">
      <w:r w:rsidRPr="007F5932">
        <w:rPr>
          <w:rStyle w:val="HideTWBExt"/>
        </w:rPr>
        <w:t>&lt;/Amend&gt;</w:t>
      </w:r>
    </w:p>
    <w:p w14:paraId="0644E3DE"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2353</w:t>
      </w:r>
      <w:r w:rsidRPr="007F5932">
        <w:rPr>
          <w:rStyle w:val="HideTWBExt"/>
          <w:b w:val="0"/>
        </w:rPr>
        <w:t>&lt;/NumAm&gt;</w:t>
      </w:r>
    </w:p>
    <w:p w14:paraId="1BE65FC4" w14:textId="77777777" w:rsidR="007654A0" w:rsidRPr="007F5932" w:rsidRDefault="007654A0" w:rsidP="007654A0">
      <w:pPr>
        <w:pStyle w:val="NormalBold"/>
      </w:pPr>
      <w:r w:rsidRPr="007F5932">
        <w:rPr>
          <w:rStyle w:val="HideTWBExt"/>
          <w:b w:val="0"/>
        </w:rPr>
        <w:t>&lt;RepeatBlock-By&gt;&lt;Members&gt;</w:t>
      </w:r>
      <w:r w:rsidRPr="007F5932">
        <w:t>Alessandra Moretti, Sara Cerdas, Adriana Maldonado López, Carina Ohlsson</w:t>
      </w:r>
      <w:r w:rsidRPr="007F5932">
        <w:rPr>
          <w:rStyle w:val="HideTWBExt"/>
          <w:b w:val="0"/>
        </w:rPr>
        <w:t>&lt;/Members&gt;</w:t>
      </w:r>
    </w:p>
    <w:p w14:paraId="6FF4AACE" w14:textId="77777777" w:rsidR="007654A0" w:rsidRPr="007F5932" w:rsidRDefault="007654A0" w:rsidP="007654A0">
      <w:pPr>
        <w:pStyle w:val="NormalBold"/>
      </w:pPr>
      <w:r w:rsidRPr="007F5932">
        <w:rPr>
          <w:rStyle w:val="HideTWBExt"/>
          <w:b w:val="0"/>
        </w:rPr>
        <w:t>&lt;/RepeatBlock-By&gt;</w:t>
      </w:r>
    </w:p>
    <w:p w14:paraId="1849A16A"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BC22DA8" w14:textId="77777777" w:rsidR="007654A0" w:rsidRPr="007F5932" w:rsidRDefault="007654A0" w:rsidP="007654A0">
      <w:pPr>
        <w:pStyle w:val="NormalBold"/>
      </w:pPr>
      <w:r w:rsidRPr="007F5932">
        <w:rPr>
          <w:rStyle w:val="HideTWBExt"/>
          <w:b w:val="0"/>
        </w:rPr>
        <w:t>&lt;Article&gt;</w:t>
      </w:r>
      <w:r w:rsidRPr="007F5932">
        <w:t>Paragraph 163</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928C1D0" w14:textId="77777777" w:rsidTr="003F54C4">
        <w:trPr>
          <w:trHeight w:hRule="exact" w:val="240"/>
          <w:jc w:val="center"/>
        </w:trPr>
        <w:tc>
          <w:tcPr>
            <w:tcW w:w="9752" w:type="dxa"/>
            <w:gridSpan w:val="2"/>
          </w:tcPr>
          <w:p w14:paraId="435E712E" w14:textId="77777777" w:rsidR="007654A0" w:rsidRPr="007F5932" w:rsidRDefault="007654A0" w:rsidP="003F54C4"/>
        </w:tc>
      </w:tr>
      <w:tr w:rsidR="000B38BF" w:rsidRPr="007F5932" w14:paraId="6775A2FE" w14:textId="77777777" w:rsidTr="003F54C4">
        <w:trPr>
          <w:trHeight w:val="240"/>
          <w:jc w:val="center"/>
        </w:trPr>
        <w:tc>
          <w:tcPr>
            <w:tcW w:w="4876" w:type="dxa"/>
          </w:tcPr>
          <w:p w14:paraId="4BA002B5" w14:textId="77777777" w:rsidR="007654A0" w:rsidRPr="007F5932" w:rsidRDefault="007654A0" w:rsidP="003F54C4">
            <w:pPr>
              <w:pStyle w:val="AmColumnHeading"/>
            </w:pPr>
            <w:r w:rsidRPr="007F5932">
              <w:t>Motion for a resolution</w:t>
            </w:r>
          </w:p>
        </w:tc>
        <w:tc>
          <w:tcPr>
            <w:tcW w:w="4876" w:type="dxa"/>
          </w:tcPr>
          <w:p w14:paraId="5494B1CB" w14:textId="77777777" w:rsidR="007654A0" w:rsidRPr="007F5932" w:rsidRDefault="007654A0" w:rsidP="003F54C4">
            <w:pPr>
              <w:pStyle w:val="AmColumnHeading"/>
            </w:pPr>
            <w:r w:rsidRPr="007F5932">
              <w:t>Amendment</w:t>
            </w:r>
          </w:p>
        </w:tc>
      </w:tr>
      <w:tr w:rsidR="000B38BF" w:rsidRPr="007F5932" w14:paraId="61E8E4EF" w14:textId="77777777" w:rsidTr="003F54C4">
        <w:trPr>
          <w:jc w:val="center"/>
        </w:trPr>
        <w:tc>
          <w:tcPr>
            <w:tcW w:w="4876" w:type="dxa"/>
          </w:tcPr>
          <w:p w14:paraId="26FAD9D8" w14:textId="77777777" w:rsidR="007654A0" w:rsidRPr="007F5932" w:rsidRDefault="007654A0" w:rsidP="003F54C4">
            <w:pPr>
              <w:pStyle w:val="Normal6a"/>
            </w:pPr>
            <w:r w:rsidRPr="007F5932">
              <w:t>163.</w:t>
            </w:r>
            <w:r w:rsidRPr="007F5932">
              <w:tab/>
              <w:t>Notes that the Commission recommended that Member States recognise COVID-19 as an occupational disease in certain sectors during a pandemic;</w:t>
            </w:r>
          </w:p>
        </w:tc>
        <w:tc>
          <w:tcPr>
            <w:tcW w:w="4876" w:type="dxa"/>
          </w:tcPr>
          <w:p w14:paraId="0083F8B5" w14:textId="0D35DC0C" w:rsidR="007654A0" w:rsidRPr="007F5932" w:rsidRDefault="007654A0" w:rsidP="003F54C4">
            <w:pPr>
              <w:pStyle w:val="Normal6a"/>
            </w:pPr>
            <w:r w:rsidRPr="007F5932">
              <w:t>163.</w:t>
            </w:r>
            <w:r w:rsidRPr="007F5932">
              <w:tab/>
              <w:t xml:space="preserve">Notes that the Commission recommended that Member States recognise COVID-19 as an occupational disease in certain sectors during a pandemic; </w:t>
            </w:r>
            <w:r w:rsidRPr="007F5932">
              <w:rPr>
                <w:b/>
                <w:i/>
              </w:rPr>
              <w:t xml:space="preserve">recalls scientific </w:t>
            </w:r>
            <w:r w:rsidR="000B38BF" w:rsidRPr="007F5932">
              <w:rPr>
                <w:b/>
                <w:i/>
              </w:rPr>
              <w:t>findings</w:t>
            </w:r>
            <w:r w:rsidRPr="007F5932">
              <w:rPr>
                <w:b/>
                <w:i/>
              </w:rPr>
              <w:t xml:space="preserve"> related to long COVID and the need for public authorities to concretely support and help people suffering from it, with adequate resources and policies;</w:t>
            </w:r>
          </w:p>
        </w:tc>
      </w:tr>
    </w:tbl>
    <w:p w14:paraId="3EA392F8"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244A19D9" w14:textId="77777777" w:rsidR="007654A0" w:rsidRPr="007F5932" w:rsidRDefault="007654A0" w:rsidP="007654A0">
      <w:r w:rsidRPr="007F5932">
        <w:rPr>
          <w:rStyle w:val="HideTWBExt"/>
        </w:rPr>
        <w:t>&lt;/Amend&gt;</w:t>
      </w:r>
    </w:p>
    <w:p w14:paraId="1AB3DC7C"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2354</w:t>
      </w:r>
      <w:r w:rsidRPr="007F5932">
        <w:rPr>
          <w:rStyle w:val="HideTWBExt"/>
          <w:b w:val="0"/>
        </w:rPr>
        <w:t>&lt;/NumAm&gt;</w:t>
      </w:r>
    </w:p>
    <w:p w14:paraId="011E3F77"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35751C20" w14:textId="77777777" w:rsidR="007654A0" w:rsidRPr="007F5932" w:rsidRDefault="007654A0" w:rsidP="007654A0">
      <w:pPr>
        <w:pStyle w:val="NormalBold"/>
      </w:pPr>
      <w:r w:rsidRPr="007F5932">
        <w:rPr>
          <w:rStyle w:val="HideTWBExt"/>
          <w:b w:val="0"/>
        </w:rPr>
        <w:t>&lt;/RepeatBlock-By&gt;</w:t>
      </w:r>
    </w:p>
    <w:p w14:paraId="68C4BB51"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E531327" w14:textId="77777777" w:rsidR="007654A0" w:rsidRPr="007F5932" w:rsidRDefault="007654A0" w:rsidP="007654A0">
      <w:pPr>
        <w:pStyle w:val="NormalBold"/>
      </w:pPr>
      <w:r w:rsidRPr="007F5932">
        <w:rPr>
          <w:rStyle w:val="HideTWBExt"/>
          <w:b w:val="0"/>
        </w:rPr>
        <w:t>&lt;Article&gt;</w:t>
      </w:r>
      <w:r w:rsidRPr="007F5932">
        <w:t>Paragraph 163</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8DAEF85" w14:textId="77777777" w:rsidTr="003F54C4">
        <w:trPr>
          <w:trHeight w:hRule="exact" w:val="240"/>
          <w:jc w:val="center"/>
        </w:trPr>
        <w:tc>
          <w:tcPr>
            <w:tcW w:w="9752" w:type="dxa"/>
            <w:gridSpan w:val="2"/>
          </w:tcPr>
          <w:p w14:paraId="34129B42" w14:textId="77777777" w:rsidR="007654A0" w:rsidRPr="007F5932" w:rsidRDefault="007654A0" w:rsidP="003F54C4"/>
        </w:tc>
      </w:tr>
      <w:tr w:rsidR="000B38BF" w:rsidRPr="007F5932" w14:paraId="372C4467" w14:textId="77777777" w:rsidTr="003F54C4">
        <w:trPr>
          <w:trHeight w:val="240"/>
          <w:jc w:val="center"/>
        </w:trPr>
        <w:tc>
          <w:tcPr>
            <w:tcW w:w="4876" w:type="dxa"/>
          </w:tcPr>
          <w:p w14:paraId="1223922B" w14:textId="77777777" w:rsidR="007654A0" w:rsidRPr="007F5932" w:rsidRDefault="007654A0" w:rsidP="003F54C4">
            <w:pPr>
              <w:pStyle w:val="AmColumnHeading"/>
            </w:pPr>
            <w:r w:rsidRPr="007F5932">
              <w:t>Motion for a resolution</w:t>
            </w:r>
          </w:p>
        </w:tc>
        <w:tc>
          <w:tcPr>
            <w:tcW w:w="4876" w:type="dxa"/>
          </w:tcPr>
          <w:p w14:paraId="79AB2EB8" w14:textId="77777777" w:rsidR="007654A0" w:rsidRPr="007F5932" w:rsidRDefault="007654A0" w:rsidP="003F54C4">
            <w:pPr>
              <w:pStyle w:val="AmColumnHeading"/>
            </w:pPr>
            <w:r w:rsidRPr="007F5932">
              <w:t>Amendment</w:t>
            </w:r>
          </w:p>
        </w:tc>
      </w:tr>
      <w:tr w:rsidR="000B38BF" w:rsidRPr="007F5932" w14:paraId="69CB0627" w14:textId="77777777" w:rsidTr="003F54C4">
        <w:trPr>
          <w:jc w:val="center"/>
        </w:trPr>
        <w:tc>
          <w:tcPr>
            <w:tcW w:w="4876" w:type="dxa"/>
          </w:tcPr>
          <w:p w14:paraId="3848EB20" w14:textId="77777777" w:rsidR="007654A0" w:rsidRPr="007F5932" w:rsidRDefault="007654A0" w:rsidP="003F54C4">
            <w:pPr>
              <w:pStyle w:val="Normal6a"/>
            </w:pPr>
            <w:r w:rsidRPr="007F5932">
              <w:t>163.</w:t>
            </w:r>
            <w:r w:rsidRPr="007F5932">
              <w:tab/>
              <w:t xml:space="preserve">Notes </w:t>
            </w:r>
            <w:r w:rsidRPr="007F5932">
              <w:rPr>
                <w:b/>
                <w:i/>
              </w:rPr>
              <w:t>that the Commission recommended that</w:t>
            </w:r>
            <w:r w:rsidRPr="007F5932">
              <w:t xml:space="preserve"> Member States recognise COVID-19 as an occupational disease in certain sectors during </w:t>
            </w:r>
            <w:r w:rsidRPr="007F5932">
              <w:rPr>
                <w:b/>
                <w:i/>
              </w:rPr>
              <w:t>a</w:t>
            </w:r>
            <w:r w:rsidRPr="007F5932">
              <w:t xml:space="preserve"> pandemic;</w:t>
            </w:r>
          </w:p>
        </w:tc>
        <w:tc>
          <w:tcPr>
            <w:tcW w:w="4876" w:type="dxa"/>
          </w:tcPr>
          <w:p w14:paraId="6070FDF2" w14:textId="77777777" w:rsidR="007654A0" w:rsidRPr="007F5932" w:rsidRDefault="007654A0" w:rsidP="003F54C4">
            <w:pPr>
              <w:pStyle w:val="Normal6a"/>
            </w:pPr>
            <w:r w:rsidRPr="007F5932">
              <w:t>163.</w:t>
            </w:r>
            <w:r w:rsidRPr="007F5932">
              <w:tab/>
              <w:t xml:space="preserve">Notes </w:t>
            </w:r>
            <w:r w:rsidRPr="007F5932">
              <w:rPr>
                <w:b/>
                <w:i/>
              </w:rPr>
              <w:t>and reiterates the Commission’s recommendation towards</w:t>
            </w:r>
            <w:r w:rsidRPr="007F5932">
              <w:t xml:space="preserve"> Member States </w:t>
            </w:r>
            <w:r w:rsidRPr="007F5932">
              <w:rPr>
                <w:b/>
                <w:i/>
              </w:rPr>
              <w:t>to</w:t>
            </w:r>
            <w:r w:rsidRPr="007F5932">
              <w:t xml:space="preserve"> recognise COVID-19 as an occupational disease in certain sectors during </w:t>
            </w:r>
            <w:r w:rsidRPr="007F5932">
              <w:rPr>
                <w:b/>
                <w:i/>
              </w:rPr>
              <w:t>the</w:t>
            </w:r>
            <w:r w:rsidRPr="007F5932">
              <w:t xml:space="preserve"> pandemic</w:t>
            </w:r>
            <w:r w:rsidRPr="007F5932">
              <w:rPr>
                <w:b/>
                <w:i/>
              </w:rPr>
              <w:t>, and adjoining financial support or compensation for workers infected by COVID-19 and families who lost members because of work exposure</w:t>
            </w:r>
            <w:r w:rsidRPr="007F5932">
              <w:t>;</w:t>
            </w:r>
          </w:p>
        </w:tc>
      </w:tr>
    </w:tbl>
    <w:p w14:paraId="2CB7ECD2"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27050849" w14:textId="77777777" w:rsidR="007654A0" w:rsidRPr="007F5932" w:rsidRDefault="007654A0" w:rsidP="007654A0">
      <w:r w:rsidRPr="007F5932">
        <w:rPr>
          <w:rStyle w:val="HideTWBExt"/>
        </w:rPr>
        <w:t>&lt;/Amend&gt;</w:t>
      </w:r>
    </w:p>
    <w:p w14:paraId="33C790AD"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2355</w:t>
      </w:r>
      <w:r w:rsidRPr="007F5932">
        <w:rPr>
          <w:rStyle w:val="HideTWBExt"/>
          <w:b w:val="0"/>
        </w:rPr>
        <w:t>&lt;/NumAm&gt;</w:t>
      </w:r>
    </w:p>
    <w:p w14:paraId="0A05FF03" w14:textId="77777777" w:rsidR="007654A0" w:rsidRPr="007F5932" w:rsidRDefault="007654A0" w:rsidP="007654A0">
      <w:pPr>
        <w:pStyle w:val="NormalBold"/>
      </w:pPr>
      <w:r w:rsidRPr="007F5932">
        <w:rPr>
          <w:rStyle w:val="HideTWBExt"/>
          <w:b w:val="0"/>
        </w:rPr>
        <w:t>&lt;RepeatBlock-By&gt;&lt;Members&gt;</w:t>
      </w:r>
      <w:r w:rsidRPr="007F5932">
        <w:t>Kateřina Konečná, Marisa Matias, Alexis Georgoulis, Marc Botenga</w:t>
      </w:r>
      <w:r w:rsidRPr="007F5932">
        <w:rPr>
          <w:rStyle w:val="HideTWBExt"/>
          <w:b w:val="0"/>
        </w:rPr>
        <w:t>&lt;/Members&gt;</w:t>
      </w:r>
    </w:p>
    <w:p w14:paraId="2314D87A" w14:textId="77777777" w:rsidR="007654A0" w:rsidRPr="007F5932" w:rsidRDefault="007654A0" w:rsidP="007654A0">
      <w:pPr>
        <w:pStyle w:val="NormalBold"/>
      </w:pPr>
      <w:r w:rsidRPr="007F5932">
        <w:rPr>
          <w:rStyle w:val="HideTWBExt"/>
          <w:b w:val="0"/>
        </w:rPr>
        <w:t>&lt;/RepeatBlock-By&gt;</w:t>
      </w:r>
    </w:p>
    <w:p w14:paraId="71C1979C"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AE22CF7" w14:textId="77777777" w:rsidR="007654A0" w:rsidRPr="007F5932" w:rsidRDefault="007654A0" w:rsidP="007654A0">
      <w:pPr>
        <w:pStyle w:val="NormalBold"/>
      </w:pPr>
      <w:r w:rsidRPr="007F5932">
        <w:rPr>
          <w:rStyle w:val="HideTWBExt"/>
          <w:b w:val="0"/>
        </w:rPr>
        <w:t>&lt;Article&gt;</w:t>
      </w:r>
      <w:r w:rsidRPr="007F5932">
        <w:t>Paragraph 163</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B0D9F81" w14:textId="77777777" w:rsidTr="003F54C4">
        <w:trPr>
          <w:trHeight w:hRule="exact" w:val="240"/>
          <w:jc w:val="center"/>
        </w:trPr>
        <w:tc>
          <w:tcPr>
            <w:tcW w:w="9752" w:type="dxa"/>
            <w:gridSpan w:val="2"/>
          </w:tcPr>
          <w:p w14:paraId="41E3CBC8" w14:textId="77777777" w:rsidR="007654A0" w:rsidRPr="007F5932" w:rsidRDefault="007654A0" w:rsidP="003F54C4"/>
        </w:tc>
      </w:tr>
      <w:tr w:rsidR="000B38BF" w:rsidRPr="007F5932" w14:paraId="7F87E0FF" w14:textId="77777777" w:rsidTr="003F54C4">
        <w:trPr>
          <w:trHeight w:val="240"/>
          <w:jc w:val="center"/>
        </w:trPr>
        <w:tc>
          <w:tcPr>
            <w:tcW w:w="4876" w:type="dxa"/>
          </w:tcPr>
          <w:p w14:paraId="34AD0EA0" w14:textId="77777777" w:rsidR="007654A0" w:rsidRPr="007F5932" w:rsidRDefault="007654A0" w:rsidP="003F54C4">
            <w:pPr>
              <w:pStyle w:val="AmColumnHeading"/>
            </w:pPr>
            <w:r w:rsidRPr="007F5932">
              <w:t>Motion for a resolution</w:t>
            </w:r>
          </w:p>
        </w:tc>
        <w:tc>
          <w:tcPr>
            <w:tcW w:w="4876" w:type="dxa"/>
          </w:tcPr>
          <w:p w14:paraId="6E16E624" w14:textId="77777777" w:rsidR="007654A0" w:rsidRPr="007F5932" w:rsidRDefault="007654A0" w:rsidP="003F54C4">
            <w:pPr>
              <w:pStyle w:val="AmColumnHeading"/>
            </w:pPr>
            <w:r w:rsidRPr="007F5932">
              <w:t>Amendment</w:t>
            </w:r>
          </w:p>
        </w:tc>
      </w:tr>
      <w:tr w:rsidR="000B38BF" w:rsidRPr="007F5932" w14:paraId="37CA144B" w14:textId="77777777" w:rsidTr="003F54C4">
        <w:trPr>
          <w:jc w:val="center"/>
        </w:trPr>
        <w:tc>
          <w:tcPr>
            <w:tcW w:w="4876" w:type="dxa"/>
          </w:tcPr>
          <w:p w14:paraId="1ACF8276" w14:textId="77777777" w:rsidR="007654A0" w:rsidRPr="007F5932" w:rsidRDefault="007654A0" w:rsidP="003F54C4">
            <w:pPr>
              <w:pStyle w:val="Normal6a"/>
            </w:pPr>
            <w:r w:rsidRPr="007F5932">
              <w:t>163.</w:t>
            </w:r>
            <w:r w:rsidRPr="007F5932">
              <w:tab/>
              <w:t xml:space="preserve">Notes that the Commission recommended that Member States recognise COVID-19 as an occupational disease </w:t>
            </w:r>
            <w:r w:rsidRPr="007F5932">
              <w:rPr>
                <w:b/>
                <w:i/>
              </w:rPr>
              <w:t>in certain sectors during</w:t>
            </w:r>
            <w:r w:rsidRPr="007F5932">
              <w:t xml:space="preserve"> a pandemic;</w:t>
            </w:r>
          </w:p>
        </w:tc>
        <w:tc>
          <w:tcPr>
            <w:tcW w:w="4876" w:type="dxa"/>
          </w:tcPr>
          <w:p w14:paraId="25CCAB08" w14:textId="77777777" w:rsidR="007654A0" w:rsidRPr="007F5932" w:rsidRDefault="007654A0" w:rsidP="003F54C4">
            <w:pPr>
              <w:pStyle w:val="Normal6a"/>
            </w:pPr>
            <w:r w:rsidRPr="007F5932">
              <w:t>163.</w:t>
            </w:r>
            <w:r w:rsidRPr="007F5932">
              <w:tab/>
              <w:t xml:space="preserve">Notes that the Commission recommended that Member States recognise COVID-19 as an occupational </w:t>
            </w:r>
            <w:r w:rsidRPr="007F5932">
              <w:rPr>
                <w:b/>
                <w:i/>
              </w:rPr>
              <w:t>in</w:t>
            </w:r>
            <w:r w:rsidRPr="007F5932">
              <w:t xml:space="preserve"> disease </w:t>
            </w:r>
            <w:r w:rsidRPr="007F5932">
              <w:rPr>
                <w:b/>
                <w:i/>
              </w:rPr>
              <w:t>prevention, in health and social care and in domiciliary assistance, or in</w:t>
            </w:r>
            <w:r w:rsidRPr="007F5932">
              <w:t xml:space="preserve"> a pandemic </w:t>
            </w:r>
            <w:r w:rsidRPr="007F5932">
              <w:rPr>
                <w:b/>
                <w:i/>
              </w:rPr>
              <w:t>context, in sectors where there is an outbreak in activities in which a risk of infection has been proven</w:t>
            </w:r>
            <w:r w:rsidRPr="007F5932">
              <w:t>;</w:t>
            </w:r>
          </w:p>
        </w:tc>
      </w:tr>
    </w:tbl>
    <w:p w14:paraId="5E795889"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7046710F" w14:textId="77777777" w:rsidR="007654A0" w:rsidRPr="007F5932" w:rsidRDefault="007654A0" w:rsidP="007654A0">
      <w:r w:rsidRPr="007F5932">
        <w:rPr>
          <w:rStyle w:val="HideTWBExt"/>
        </w:rPr>
        <w:t>&lt;/Amend&gt;</w:t>
      </w:r>
    </w:p>
    <w:p w14:paraId="09C1CD97"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2356</w:t>
      </w:r>
      <w:r w:rsidRPr="007F5932">
        <w:rPr>
          <w:rStyle w:val="HideTWBExt"/>
          <w:b w:val="0"/>
        </w:rPr>
        <w:t>&lt;/NumAm&gt;</w:t>
      </w:r>
    </w:p>
    <w:p w14:paraId="6AF8DA4B" w14:textId="77777777" w:rsidR="007654A0" w:rsidRPr="007F5932" w:rsidRDefault="007654A0" w:rsidP="007654A0">
      <w:pPr>
        <w:pStyle w:val="NormalBold"/>
      </w:pPr>
      <w:r w:rsidRPr="007F5932">
        <w:rPr>
          <w:rStyle w:val="HideTWBExt"/>
          <w:b w:val="0"/>
        </w:rPr>
        <w:t>&lt;RepeatBlock-By&gt;&lt;Members&gt;</w:t>
      </w:r>
      <w:r w:rsidRPr="007F5932">
        <w:t>Christine Anderson</w:t>
      </w:r>
      <w:r w:rsidRPr="007F5932">
        <w:rPr>
          <w:rStyle w:val="HideTWBExt"/>
          <w:b w:val="0"/>
        </w:rPr>
        <w:t>&lt;/Members&gt;</w:t>
      </w:r>
    </w:p>
    <w:p w14:paraId="67DB512D" w14:textId="77777777" w:rsidR="007654A0" w:rsidRPr="007F5932" w:rsidRDefault="007654A0" w:rsidP="007654A0">
      <w:pPr>
        <w:pStyle w:val="NormalBold"/>
      </w:pPr>
      <w:r w:rsidRPr="007F5932">
        <w:rPr>
          <w:rStyle w:val="HideTWBExt"/>
          <w:b w:val="0"/>
        </w:rPr>
        <w:t>&lt;/RepeatBlock-By&gt;</w:t>
      </w:r>
    </w:p>
    <w:p w14:paraId="63C614C5"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117B936" w14:textId="77777777" w:rsidR="007654A0" w:rsidRPr="007F5932" w:rsidRDefault="007654A0" w:rsidP="007654A0">
      <w:pPr>
        <w:pStyle w:val="NormalBold"/>
      </w:pPr>
      <w:r w:rsidRPr="007F5932">
        <w:rPr>
          <w:rStyle w:val="HideTWBExt"/>
          <w:b w:val="0"/>
        </w:rPr>
        <w:t>&lt;Article&gt;</w:t>
      </w:r>
      <w:r w:rsidRPr="007F5932">
        <w:t>Paragraph 163</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31A9FFB7" w14:textId="77777777" w:rsidTr="003F54C4">
        <w:trPr>
          <w:trHeight w:hRule="exact" w:val="240"/>
          <w:jc w:val="center"/>
        </w:trPr>
        <w:tc>
          <w:tcPr>
            <w:tcW w:w="9752" w:type="dxa"/>
            <w:gridSpan w:val="2"/>
          </w:tcPr>
          <w:p w14:paraId="462918D2" w14:textId="77777777" w:rsidR="007654A0" w:rsidRPr="007F5932" w:rsidRDefault="007654A0" w:rsidP="003F54C4"/>
        </w:tc>
      </w:tr>
      <w:tr w:rsidR="000B38BF" w:rsidRPr="007F5932" w14:paraId="412CAA0F" w14:textId="77777777" w:rsidTr="003F54C4">
        <w:trPr>
          <w:trHeight w:val="240"/>
          <w:jc w:val="center"/>
        </w:trPr>
        <w:tc>
          <w:tcPr>
            <w:tcW w:w="4876" w:type="dxa"/>
          </w:tcPr>
          <w:p w14:paraId="61C3D7A2" w14:textId="77777777" w:rsidR="007654A0" w:rsidRPr="007F5932" w:rsidRDefault="007654A0" w:rsidP="003F54C4">
            <w:pPr>
              <w:pStyle w:val="AmColumnHeading"/>
            </w:pPr>
            <w:r w:rsidRPr="007F5932">
              <w:t>Motion for a resolution</w:t>
            </w:r>
          </w:p>
        </w:tc>
        <w:tc>
          <w:tcPr>
            <w:tcW w:w="4876" w:type="dxa"/>
          </w:tcPr>
          <w:p w14:paraId="31345EFC" w14:textId="77777777" w:rsidR="007654A0" w:rsidRPr="007F5932" w:rsidRDefault="007654A0" w:rsidP="003F54C4">
            <w:pPr>
              <w:pStyle w:val="AmColumnHeading"/>
            </w:pPr>
            <w:r w:rsidRPr="007F5932">
              <w:t>Amendment</w:t>
            </w:r>
          </w:p>
        </w:tc>
      </w:tr>
      <w:tr w:rsidR="000B38BF" w:rsidRPr="007F5932" w14:paraId="68897FFF" w14:textId="77777777" w:rsidTr="003F54C4">
        <w:trPr>
          <w:jc w:val="center"/>
        </w:trPr>
        <w:tc>
          <w:tcPr>
            <w:tcW w:w="4876" w:type="dxa"/>
          </w:tcPr>
          <w:p w14:paraId="6984EA59" w14:textId="77777777" w:rsidR="007654A0" w:rsidRPr="007F5932" w:rsidRDefault="007654A0" w:rsidP="003F54C4">
            <w:pPr>
              <w:pStyle w:val="Normal6a"/>
            </w:pPr>
            <w:r w:rsidRPr="007F5932">
              <w:t>163.</w:t>
            </w:r>
            <w:r w:rsidRPr="007F5932">
              <w:tab/>
              <w:t>Notes that the Commission recommended that Member States recognise COVID-19 as an occupational disease in certain sectors during a pandemic;</w:t>
            </w:r>
          </w:p>
        </w:tc>
        <w:tc>
          <w:tcPr>
            <w:tcW w:w="4876" w:type="dxa"/>
          </w:tcPr>
          <w:p w14:paraId="2B1F3D90" w14:textId="77777777" w:rsidR="007654A0" w:rsidRPr="007F5932" w:rsidRDefault="007654A0" w:rsidP="003F54C4">
            <w:pPr>
              <w:pStyle w:val="Normal6a"/>
            </w:pPr>
            <w:r w:rsidRPr="007F5932">
              <w:t>163.</w:t>
            </w:r>
            <w:r w:rsidRPr="007F5932">
              <w:tab/>
              <w:t xml:space="preserve">Notes that the Commission recommended that Member States recognise COVID-19 as an occupational disease in certain sectors during a pandemic; </w:t>
            </w:r>
            <w:r w:rsidRPr="007F5932">
              <w:rPr>
                <w:b/>
                <w:i/>
              </w:rPr>
              <w:t>calls for this to be recognised for vaccine damage as well (‘post-vac syndrome’);</w:t>
            </w:r>
          </w:p>
        </w:tc>
      </w:tr>
    </w:tbl>
    <w:p w14:paraId="7E004CCC"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{DE}</w:t>
      </w:r>
      <w:r w:rsidRPr="007F5932">
        <w:t>de</w:t>
      </w:r>
      <w:r w:rsidRPr="007F5932">
        <w:rPr>
          <w:rStyle w:val="HideTWBExt"/>
        </w:rPr>
        <w:t>&lt;/Original&gt;</w:t>
      </w:r>
    </w:p>
    <w:p w14:paraId="6C8F3547" w14:textId="77777777" w:rsidR="007654A0" w:rsidRPr="007F5932" w:rsidRDefault="007654A0" w:rsidP="007654A0">
      <w:r w:rsidRPr="007F5932">
        <w:rPr>
          <w:rStyle w:val="HideTWBExt"/>
        </w:rPr>
        <w:t>&lt;/Amend&gt;</w:t>
      </w:r>
    </w:p>
    <w:p w14:paraId="7EFA92C5"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2357</w:t>
      </w:r>
      <w:r w:rsidRPr="007F5932">
        <w:rPr>
          <w:rStyle w:val="HideTWBExt"/>
          <w:b w:val="0"/>
        </w:rPr>
        <w:t>&lt;/NumAm&gt;</w:t>
      </w:r>
    </w:p>
    <w:p w14:paraId="6DDD9037" w14:textId="77777777" w:rsidR="007654A0" w:rsidRPr="007F5932" w:rsidRDefault="007654A0" w:rsidP="007654A0">
      <w:pPr>
        <w:pStyle w:val="NormalBold"/>
      </w:pPr>
      <w:r w:rsidRPr="007F5932">
        <w:rPr>
          <w:rStyle w:val="HideTWBExt"/>
          <w:b w:val="0"/>
        </w:rPr>
        <w:t>&lt;RepeatBlock-By&gt;&lt;Members&gt;</w:t>
      </w:r>
      <w:r w:rsidRPr="007F5932">
        <w:t>Christine Anderson</w:t>
      </w:r>
      <w:r w:rsidRPr="007F5932">
        <w:rPr>
          <w:rStyle w:val="HideTWBExt"/>
          <w:b w:val="0"/>
        </w:rPr>
        <w:t>&lt;/Members&gt;</w:t>
      </w:r>
    </w:p>
    <w:p w14:paraId="67F28989" w14:textId="77777777" w:rsidR="007654A0" w:rsidRPr="007F5932" w:rsidRDefault="007654A0" w:rsidP="007654A0">
      <w:pPr>
        <w:pStyle w:val="NormalBold"/>
      </w:pPr>
      <w:r w:rsidRPr="007F5932">
        <w:rPr>
          <w:rStyle w:val="HideTWBExt"/>
          <w:b w:val="0"/>
        </w:rPr>
        <w:t>&lt;/RepeatBlock-By&gt;</w:t>
      </w:r>
    </w:p>
    <w:p w14:paraId="5E933AD6"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1451D6D" w14:textId="77777777" w:rsidR="007654A0" w:rsidRPr="007F5932" w:rsidRDefault="007654A0" w:rsidP="007654A0">
      <w:pPr>
        <w:pStyle w:val="NormalBold"/>
      </w:pPr>
      <w:r w:rsidRPr="007F5932">
        <w:rPr>
          <w:rStyle w:val="HideTWBExt"/>
          <w:b w:val="0"/>
        </w:rPr>
        <w:t>&lt;Article&gt;</w:t>
      </w:r>
      <w:r w:rsidRPr="007F5932">
        <w:t>Paragraph 164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2477365" w14:textId="77777777" w:rsidTr="003F54C4">
        <w:trPr>
          <w:trHeight w:hRule="exact" w:val="240"/>
          <w:jc w:val="center"/>
        </w:trPr>
        <w:tc>
          <w:tcPr>
            <w:tcW w:w="9752" w:type="dxa"/>
            <w:gridSpan w:val="2"/>
          </w:tcPr>
          <w:p w14:paraId="6386B7D6" w14:textId="77777777" w:rsidR="007654A0" w:rsidRPr="007F5932" w:rsidRDefault="007654A0" w:rsidP="003F54C4"/>
        </w:tc>
      </w:tr>
      <w:tr w:rsidR="000B38BF" w:rsidRPr="007F5932" w14:paraId="267F372F" w14:textId="77777777" w:rsidTr="003F54C4">
        <w:trPr>
          <w:trHeight w:val="240"/>
          <w:jc w:val="center"/>
        </w:trPr>
        <w:tc>
          <w:tcPr>
            <w:tcW w:w="4876" w:type="dxa"/>
          </w:tcPr>
          <w:p w14:paraId="4A22BDB0" w14:textId="77777777" w:rsidR="007654A0" w:rsidRPr="007F5932" w:rsidRDefault="007654A0" w:rsidP="003F54C4">
            <w:pPr>
              <w:pStyle w:val="AmColumnHeading"/>
            </w:pPr>
            <w:r w:rsidRPr="007F5932">
              <w:t>Motion for a resolution</w:t>
            </w:r>
          </w:p>
        </w:tc>
        <w:tc>
          <w:tcPr>
            <w:tcW w:w="4876" w:type="dxa"/>
          </w:tcPr>
          <w:p w14:paraId="31D3D42B" w14:textId="77777777" w:rsidR="007654A0" w:rsidRPr="007F5932" w:rsidRDefault="007654A0" w:rsidP="003F54C4">
            <w:pPr>
              <w:pStyle w:val="AmColumnHeading"/>
            </w:pPr>
            <w:r w:rsidRPr="007F5932">
              <w:t>Amendment</w:t>
            </w:r>
          </w:p>
        </w:tc>
      </w:tr>
      <w:tr w:rsidR="000B38BF" w:rsidRPr="007F5932" w14:paraId="666A7748" w14:textId="77777777" w:rsidTr="003F54C4">
        <w:trPr>
          <w:jc w:val="center"/>
        </w:trPr>
        <w:tc>
          <w:tcPr>
            <w:tcW w:w="4876" w:type="dxa"/>
          </w:tcPr>
          <w:p w14:paraId="7974DD70" w14:textId="77777777" w:rsidR="007654A0" w:rsidRPr="007F5932" w:rsidRDefault="007654A0" w:rsidP="003F54C4">
            <w:pPr>
              <w:pStyle w:val="Normal6a"/>
            </w:pPr>
            <w:r w:rsidRPr="007F5932">
              <w:rPr>
                <w:b/>
                <w:i/>
              </w:rPr>
              <w:t>164.</w:t>
            </w:r>
            <w:r w:rsidRPr="007F5932">
              <w:tab/>
            </w:r>
            <w:r w:rsidRPr="007F5932">
              <w:rPr>
                <w:b/>
                <w:i/>
              </w:rPr>
              <w:t>States that while EU cooperation during the pandemic suffered some teething problems, it quickly made up for lost time with several key initiatives; notes that the free movement of goods and critical health staff was made possible through the establishment of green corridors; notes that the European Agency for Safety and Health at Work (EU-OSHA) played an important role in providing guidelines and information to businesses about COVID-19 preventive measures, while the QR-code-based COVID-19 certificate demonstrated that the EU was able to create a common digital certificate to benefit administrations, companies and the public;</w:t>
            </w:r>
          </w:p>
        </w:tc>
        <w:tc>
          <w:tcPr>
            <w:tcW w:w="4876" w:type="dxa"/>
          </w:tcPr>
          <w:p w14:paraId="136009F3" w14:textId="77777777" w:rsidR="007654A0" w:rsidRPr="007F5932" w:rsidRDefault="007654A0" w:rsidP="003F54C4">
            <w:pPr>
              <w:pStyle w:val="Normal6a"/>
            </w:pPr>
            <w:r w:rsidRPr="007F5932">
              <w:rPr>
                <w:b/>
                <w:i/>
              </w:rPr>
              <w:t>deleted</w:t>
            </w:r>
          </w:p>
        </w:tc>
      </w:tr>
    </w:tbl>
    <w:p w14:paraId="1D6EF45A"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{DE}</w:t>
      </w:r>
      <w:r w:rsidRPr="007F5932">
        <w:t>de</w:t>
      </w:r>
      <w:r w:rsidRPr="007F5932">
        <w:rPr>
          <w:rStyle w:val="HideTWBExt"/>
        </w:rPr>
        <w:t>&lt;/Original&gt;</w:t>
      </w:r>
    </w:p>
    <w:p w14:paraId="44A0E973" w14:textId="77777777" w:rsidR="007654A0" w:rsidRPr="007F5932" w:rsidRDefault="007654A0" w:rsidP="007654A0">
      <w:r w:rsidRPr="007F5932">
        <w:rPr>
          <w:rStyle w:val="HideTWBExt"/>
        </w:rPr>
        <w:t>&lt;/Amend&gt;</w:t>
      </w:r>
    </w:p>
    <w:p w14:paraId="7B15631B"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2358</w:t>
      </w:r>
      <w:r w:rsidRPr="007F5932">
        <w:rPr>
          <w:rStyle w:val="HideTWBExt"/>
          <w:b w:val="0"/>
        </w:rPr>
        <w:t>&lt;/NumAm&gt;</w:t>
      </w:r>
    </w:p>
    <w:p w14:paraId="7E87F778" w14:textId="77777777" w:rsidR="007654A0" w:rsidRPr="007F5932" w:rsidRDefault="007654A0" w:rsidP="007654A0">
      <w:pPr>
        <w:pStyle w:val="NormalBold"/>
      </w:pPr>
      <w:r w:rsidRPr="007F5932">
        <w:rPr>
          <w:rStyle w:val="HideTWBExt"/>
          <w:b w:val="0"/>
        </w:rPr>
        <w:t>&lt;RepeatBlock-By&gt;&lt;Members&gt;</w:t>
      </w:r>
      <w:r w:rsidRPr="007F5932">
        <w:t>Margarita de la Pisa Carrión</w:t>
      </w:r>
      <w:r w:rsidRPr="007F5932">
        <w:rPr>
          <w:rStyle w:val="HideTWBExt"/>
          <w:b w:val="0"/>
        </w:rPr>
        <w:t>&lt;/Members&gt;</w:t>
      </w:r>
    </w:p>
    <w:p w14:paraId="412DAFC1" w14:textId="77777777" w:rsidR="007654A0" w:rsidRPr="007F5932" w:rsidRDefault="007654A0" w:rsidP="007654A0">
      <w:pPr>
        <w:pStyle w:val="NormalBold"/>
      </w:pPr>
      <w:r w:rsidRPr="007F5932">
        <w:rPr>
          <w:rStyle w:val="HideTWBExt"/>
          <w:b w:val="0"/>
        </w:rPr>
        <w:t>&lt;/RepeatBlock-By&gt;</w:t>
      </w:r>
    </w:p>
    <w:p w14:paraId="10BC4E04"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309AD32" w14:textId="77777777" w:rsidR="007654A0" w:rsidRPr="007F5932" w:rsidRDefault="007654A0" w:rsidP="007654A0">
      <w:pPr>
        <w:pStyle w:val="NormalBold"/>
      </w:pPr>
      <w:r w:rsidRPr="007F5932">
        <w:rPr>
          <w:rStyle w:val="HideTWBExt"/>
          <w:b w:val="0"/>
        </w:rPr>
        <w:t>&lt;Article&gt;</w:t>
      </w:r>
      <w:r w:rsidRPr="007F5932">
        <w:t>Paragraph 164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EEFDAC3" w14:textId="77777777" w:rsidTr="003F54C4">
        <w:trPr>
          <w:trHeight w:hRule="exact" w:val="240"/>
          <w:jc w:val="center"/>
        </w:trPr>
        <w:tc>
          <w:tcPr>
            <w:tcW w:w="9752" w:type="dxa"/>
            <w:gridSpan w:val="2"/>
          </w:tcPr>
          <w:p w14:paraId="4546246A" w14:textId="77777777" w:rsidR="007654A0" w:rsidRPr="007F5932" w:rsidRDefault="007654A0" w:rsidP="003F54C4"/>
        </w:tc>
      </w:tr>
      <w:tr w:rsidR="000B38BF" w:rsidRPr="007F5932" w14:paraId="4B6C6186" w14:textId="77777777" w:rsidTr="003F54C4">
        <w:trPr>
          <w:trHeight w:val="240"/>
          <w:jc w:val="center"/>
        </w:trPr>
        <w:tc>
          <w:tcPr>
            <w:tcW w:w="4876" w:type="dxa"/>
          </w:tcPr>
          <w:p w14:paraId="42A84607" w14:textId="77777777" w:rsidR="007654A0" w:rsidRPr="007F5932" w:rsidRDefault="007654A0" w:rsidP="003F54C4">
            <w:pPr>
              <w:pStyle w:val="AmColumnHeading"/>
            </w:pPr>
            <w:r w:rsidRPr="007F5932">
              <w:t>Motion for a resolution</w:t>
            </w:r>
          </w:p>
        </w:tc>
        <w:tc>
          <w:tcPr>
            <w:tcW w:w="4876" w:type="dxa"/>
          </w:tcPr>
          <w:p w14:paraId="4C93568E" w14:textId="77777777" w:rsidR="007654A0" w:rsidRPr="007F5932" w:rsidRDefault="007654A0" w:rsidP="003F54C4">
            <w:pPr>
              <w:pStyle w:val="AmColumnHeading"/>
            </w:pPr>
            <w:r w:rsidRPr="007F5932">
              <w:t>Amendment</w:t>
            </w:r>
          </w:p>
        </w:tc>
      </w:tr>
      <w:tr w:rsidR="000B38BF" w:rsidRPr="007F5932" w14:paraId="19080669" w14:textId="77777777" w:rsidTr="003F54C4">
        <w:trPr>
          <w:jc w:val="center"/>
        </w:trPr>
        <w:tc>
          <w:tcPr>
            <w:tcW w:w="4876" w:type="dxa"/>
          </w:tcPr>
          <w:p w14:paraId="17E626A7" w14:textId="77777777" w:rsidR="007654A0" w:rsidRPr="007F5932" w:rsidRDefault="007654A0" w:rsidP="003F54C4">
            <w:pPr>
              <w:pStyle w:val="Normal6a"/>
            </w:pPr>
            <w:r w:rsidRPr="007F5932">
              <w:t>164.</w:t>
            </w:r>
            <w:r w:rsidRPr="007F5932">
              <w:tab/>
              <w:t>States that while EU cooperation during the pandemic suffered some teething problems</w:t>
            </w:r>
            <w:r w:rsidRPr="007F5932">
              <w:rPr>
                <w:b/>
                <w:bCs/>
                <w:i/>
                <w:iCs/>
              </w:rPr>
              <w:t>, it quickly made up for lost time with several key initiatives</w:t>
            </w:r>
            <w:r w:rsidRPr="007F5932">
              <w:t>; notes that the free movement of goods and critical health staff was made possible through the establishment of green corridors; notes that the European Agency for Safety and Health at Work (EU-OSHA) played an important role in providing guidelines and information to businesses about COVID-19 preventive measures</w:t>
            </w:r>
            <w:r w:rsidRPr="007F5932">
              <w:rPr>
                <w:b/>
                <w:bCs/>
                <w:i/>
                <w:iCs/>
              </w:rPr>
              <w:t>, while the QR-code-based COVID-19 certificate demonstrated that the EU was able to create a common digital certificate to benefit administrations, companies and the public</w:t>
            </w:r>
            <w:r w:rsidRPr="007F5932">
              <w:t>;</w:t>
            </w:r>
          </w:p>
        </w:tc>
        <w:tc>
          <w:tcPr>
            <w:tcW w:w="4876" w:type="dxa"/>
          </w:tcPr>
          <w:p w14:paraId="73658764" w14:textId="77777777" w:rsidR="007654A0" w:rsidRPr="007F5932" w:rsidRDefault="007654A0" w:rsidP="003F54C4">
            <w:pPr>
              <w:pStyle w:val="Normal6a"/>
            </w:pPr>
            <w:r w:rsidRPr="007F5932">
              <w:t>164.</w:t>
            </w:r>
            <w:r w:rsidRPr="007F5932">
              <w:tab/>
              <w:t>States that while EU cooperation during the pandemic suffered some teething problems; notes that the free movement of goods and critical health staff was made possible through the establishment of green corridors; notes that the European Agency for Safety and Health at Work (EU-OSHA) played an important role in providing guidelines and information to businesses about COVID-19 preventive measures;</w:t>
            </w:r>
          </w:p>
        </w:tc>
      </w:tr>
    </w:tbl>
    <w:p w14:paraId="63EAA004"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3B09AA4C" w14:textId="77777777" w:rsidR="007654A0" w:rsidRPr="007F5932" w:rsidRDefault="007654A0" w:rsidP="007654A0">
      <w:r w:rsidRPr="007F5932">
        <w:rPr>
          <w:rStyle w:val="HideTWBExt"/>
        </w:rPr>
        <w:t>&lt;/Amend&gt;</w:t>
      </w:r>
    </w:p>
    <w:p w14:paraId="6849B4B2"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2359</w:t>
      </w:r>
      <w:r w:rsidRPr="007F5932">
        <w:rPr>
          <w:rStyle w:val="HideTWBExt"/>
          <w:b w:val="0"/>
        </w:rPr>
        <w:t>&lt;/NumAm&gt;</w:t>
      </w:r>
    </w:p>
    <w:p w14:paraId="6EA5F18B" w14:textId="77777777" w:rsidR="007654A0" w:rsidRPr="007F5932" w:rsidRDefault="007654A0" w:rsidP="007654A0">
      <w:pPr>
        <w:pStyle w:val="NormalBold"/>
      </w:pPr>
      <w:r w:rsidRPr="007F5932">
        <w:rPr>
          <w:rStyle w:val="HideTWBExt"/>
          <w:b w:val="0"/>
        </w:rPr>
        <w:t>&lt;RepeatBlock-By&gt;&lt;Members&gt;</w:t>
      </w:r>
      <w:r w:rsidRPr="007F5932">
        <w:t>Francesca Donato, Ivan Vilibor Sinčić</w:t>
      </w:r>
      <w:r w:rsidRPr="007F5932">
        <w:rPr>
          <w:rStyle w:val="HideTWBExt"/>
          <w:b w:val="0"/>
        </w:rPr>
        <w:t>&lt;/Members&gt;</w:t>
      </w:r>
    </w:p>
    <w:p w14:paraId="6F305C60" w14:textId="77777777" w:rsidR="007654A0" w:rsidRPr="007F5932" w:rsidRDefault="007654A0" w:rsidP="007654A0">
      <w:pPr>
        <w:pStyle w:val="NormalBold"/>
      </w:pPr>
      <w:r w:rsidRPr="007F5932">
        <w:rPr>
          <w:rStyle w:val="HideTWBExt"/>
          <w:b w:val="0"/>
        </w:rPr>
        <w:t>&lt;/RepeatBlock-By&gt;</w:t>
      </w:r>
    </w:p>
    <w:p w14:paraId="2D54CAE2"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8F80B42" w14:textId="77777777" w:rsidR="007654A0" w:rsidRPr="007F5932" w:rsidRDefault="007654A0" w:rsidP="007654A0">
      <w:pPr>
        <w:pStyle w:val="NormalBold"/>
      </w:pPr>
      <w:r w:rsidRPr="007F5932">
        <w:rPr>
          <w:rStyle w:val="HideTWBExt"/>
          <w:b w:val="0"/>
        </w:rPr>
        <w:t>&lt;Article&gt;</w:t>
      </w:r>
      <w:r w:rsidRPr="007F5932">
        <w:t>Paragraph 164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DADC587" w14:textId="77777777" w:rsidTr="003F54C4">
        <w:trPr>
          <w:trHeight w:hRule="exact" w:val="240"/>
          <w:jc w:val="center"/>
        </w:trPr>
        <w:tc>
          <w:tcPr>
            <w:tcW w:w="9752" w:type="dxa"/>
            <w:gridSpan w:val="2"/>
          </w:tcPr>
          <w:p w14:paraId="4ED49D92" w14:textId="77777777" w:rsidR="007654A0" w:rsidRPr="007F5932" w:rsidRDefault="007654A0" w:rsidP="003F54C4"/>
        </w:tc>
      </w:tr>
      <w:tr w:rsidR="000B38BF" w:rsidRPr="007F5932" w14:paraId="629BBB74" w14:textId="77777777" w:rsidTr="003F54C4">
        <w:trPr>
          <w:trHeight w:val="240"/>
          <w:jc w:val="center"/>
        </w:trPr>
        <w:tc>
          <w:tcPr>
            <w:tcW w:w="4876" w:type="dxa"/>
          </w:tcPr>
          <w:p w14:paraId="1E7F9D91" w14:textId="77777777" w:rsidR="007654A0" w:rsidRPr="007F5932" w:rsidRDefault="007654A0" w:rsidP="003F54C4">
            <w:pPr>
              <w:pStyle w:val="AmColumnHeading"/>
            </w:pPr>
            <w:r w:rsidRPr="007F5932">
              <w:t>Motion for a resolution</w:t>
            </w:r>
          </w:p>
        </w:tc>
        <w:tc>
          <w:tcPr>
            <w:tcW w:w="4876" w:type="dxa"/>
          </w:tcPr>
          <w:p w14:paraId="20CC8F21" w14:textId="77777777" w:rsidR="007654A0" w:rsidRPr="007F5932" w:rsidRDefault="007654A0" w:rsidP="003F54C4">
            <w:pPr>
              <w:pStyle w:val="AmColumnHeading"/>
            </w:pPr>
            <w:r w:rsidRPr="007F5932">
              <w:t>Amendment</w:t>
            </w:r>
          </w:p>
        </w:tc>
      </w:tr>
      <w:tr w:rsidR="000B38BF" w:rsidRPr="007F5932" w14:paraId="149F7C9F" w14:textId="77777777" w:rsidTr="003F54C4">
        <w:trPr>
          <w:jc w:val="center"/>
        </w:trPr>
        <w:tc>
          <w:tcPr>
            <w:tcW w:w="4876" w:type="dxa"/>
          </w:tcPr>
          <w:p w14:paraId="0B734283" w14:textId="77777777" w:rsidR="007654A0" w:rsidRPr="007F5932" w:rsidRDefault="007654A0" w:rsidP="003F54C4">
            <w:pPr>
              <w:pStyle w:val="Normal6a"/>
            </w:pPr>
            <w:r w:rsidRPr="007F5932">
              <w:t>164.</w:t>
            </w:r>
            <w:r w:rsidRPr="007F5932">
              <w:tab/>
              <w:t xml:space="preserve">States that </w:t>
            </w:r>
            <w:r w:rsidRPr="007F5932">
              <w:rPr>
                <w:b/>
                <w:bCs/>
                <w:i/>
                <w:iCs/>
              </w:rPr>
              <w:t xml:space="preserve">while </w:t>
            </w:r>
            <w:r w:rsidRPr="007F5932">
              <w:t xml:space="preserve">EU cooperation </w:t>
            </w:r>
            <w:r w:rsidRPr="007F5932">
              <w:rPr>
                <w:b/>
                <w:bCs/>
                <w:i/>
                <w:iCs/>
              </w:rPr>
              <w:t>during the pandemic</w:t>
            </w:r>
            <w:r w:rsidRPr="007F5932">
              <w:t xml:space="preserve"> </w:t>
            </w:r>
            <w:r w:rsidRPr="007F5932">
              <w:rPr>
                <w:b/>
                <w:bCs/>
                <w:i/>
                <w:iCs/>
              </w:rPr>
              <w:t>suffered some teething problems, it</w:t>
            </w:r>
            <w:r w:rsidRPr="007F5932">
              <w:t xml:space="preserve"> </w:t>
            </w:r>
            <w:r w:rsidRPr="007F5932">
              <w:rPr>
                <w:b/>
                <w:bCs/>
                <w:i/>
                <w:iCs/>
              </w:rPr>
              <w:t>quickly made up for lost time with several</w:t>
            </w:r>
            <w:r w:rsidRPr="007F5932">
              <w:t xml:space="preserve"> key initiatives; notes that the free movement of goods and critical health staff was made possible through the establishment of green corridors; notes that the European Agency for Safety and Health at Work (EU-OSHA) played an important role in providing guidelines and information to businesses about COVID-19 preventive measures</w:t>
            </w:r>
            <w:r w:rsidRPr="007F5932">
              <w:rPr>
                <w:b/>
                <w:bCs/>
                <w:i/>
                <w:iCs/>
              </w:rPr>
              <w:t>, while the QR-code-based COVID-19 certificate demonstrated that the EU was able to create a common digital certificate to benefit administrations, companies and the public</w:t>
            </w:r>
            <w:r w:rsidRPr="007F5932">
              <w:t>;</w:t>
            </w:r>
          </w:p>
        </w:tc>
        <w:tc>
          <w:tcPr>
            <w:tcW w:w="4876" w:type="dxa"/>
          </w:tcPr>
          <w:p w14:paraId="5FCB483F" w14:textId="77777777" w:rsidR="007654A0" w:rsidRPr="007F5932" w:rsidRDefault="007654A0" w:rsidP="003F54C4">
            <w:pPr>
              <w:pStyle w:val="Normal6a"/>
            </w:pPr>
            <w:r w:rsidRPr="007F5932">
              <w:t>164.</w:t>
            </w:r>
            <w:r w:rsidRPr="007F5932">
              <w:tab/>
              <w:t>States that</w:t>
            </w:r>
            <w:r w:rsidRPr="007F5932">
              <w:rPr>
                <w:b/>
                <w:bCs/>
                <w:i/>
                <w:iCs/>
              </w:rPr>
              <w:t>,</w:t>
            </w:r>
            <w:r w:rsidRPr="007F5932">
              <w:t xml:space="preserve"> </w:t>
            </w:r>
            <w:r w:rsidRPr="007F5932">
              <w:rPr>
                <w:b/>
                <w:i/>
              </w:rPr>
              <w:t>aside from serious conflicts of interest and errors in managing the</w:t>
            </w:r>
            <w:r w:rsidRPr="007F5932">
              <w:t xml:space="preserve"> </w:t>
            </w:r>
            <w:r w:rsidRPr="007F5932">
              <w:rPr>
                <w:b/>
                <w:bCs/>
                <w:i/>
                <w:iCs/>
              </w:rPr>
              <w:t>pandemic,</w:t>
            </w:r>
            <w:r w:rsidRPr="007F5932">
              <w:t xml:space="preserve"> EU cooperation </w:t>
            </w:r>
            <w:r w:rsidRPr="007F5932">
              <w:rPr>
                <w:b/>
                <w:bCs/>
                <w:i/>
                <w:iCs/>
              </w:rPr>
              <w:t>led to some</w:t>
            </w:r>
            <w:r w:rsidRPr="007F5932">
              <w:t xml:space="preserve"> key initiatives; notes that the free movement of goods and critical health staff was made possible through the establishment of green corridors; notes that the European Agency for Safety and Health at Work (EU-OSHA) played an important role in providing guidelines and information to businesses about COVID-19 preventive measures;</w:t>
            </w:r>
          </w:p>
        </w:tc>
      </w:tr>
    </w:tbl>
    <w:p w14:paraId="457C8A2C"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{IT}</w:t>
      </w:r>
      <w:r w:rsidRPr="007F5932">
        <w:t>it</w:t>
      </w:r>
      <w:r w:rsidRPr="007F5932">
        <w:rPr>
          <w:rStyle w:val="HideTWBExt"/>
        </w:rPr>
        <w:t>&lt;/Original&gt;</w:t>
      </w:r>
    </w:p>
    <w:p w14:paraId="55CD8C7B" w14:textId="77777777" w:rsidR="007654A0" w:rsidRPr="007F5932" w:rsidRDefault="007654A0" w:rsidP="007654A0">
      <w:r w:rsidRPr="007F5932">
        <w:rPr>
          <w:rStyle w:val="HideTWBExt"/>
        </w:rPr>
        <w:t>&lt;/Amend&gt;</w:t>
      </w:r>
    </w:p>
    <w:p w14:paraId="19DB4785"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2360</w:t>
      </w:r>
      <w:r w:rsidRPr="007F5932">
        <w:rPr>
          <w:rStyle w:val="HideTWBExt"/>
          <w:b w:val="0"/>
        </w:rPr>
        <w:t>&lt;/NumAm&gt;</w:t>
      </w:r>
    </w:p>
    <w:p w14:paraId="0C53757D" w14:textId="77777777" w:rsidR="007654A0" w:rsidRPr="007F5932" w:rsidRDefault="007654A0" w:rsidP="007654A0">
      <w:pPr>
        <w:pStyle w:val="NormalBold"/>
      </w:pPr>
      <w:r w:rsidRPr="007F5932">
        <w:rPr>
          <w:rStyle w:val="HideTWBExt"/>
          <w:b w:val="0"/>
        </w:rPr>
        <w:t>&lt;RepeatBlock-By&gt;&lt;Members&gt;</w:t>
      </w:r>
      <w:r w:rsidRPr="007F5932">
        <w:t>Virginie Joron</w:t>
      </w:r>
      <w:r w:rsidRPr="007F5932">
        <w:rPr>
          <w:rStyle w:val="HideTWBExt"/>
          <w:b w:val="0"/>
        </w:rPr>
        <w:t>&lt;/Members&gt;</w:t>
      </w:r>
    </w:p>
    <w:p w14:paraId="78CEEA6A" w14:textId="77777777" w:rsidR="007654A0" w:rsidRPr="007F5932" w:rsidRDefault="007654A0" w:rsidP="007654A0">
      <w:pPr>
        <w:pStyle w:val="NormalBold"/>
      </w:pPr>
      <w:r w:rsidRPr="007F5932">
        <w:rPr>
          <w:rStyle w:val="HideTWBExt"/>
          <w:b w:val="0"/>
        </w:rPr>
        <w:t>&lt;/RepeatBlock-By&gt;</w:t>
      </w:r>
    </w:p>
    <w:p w14:paraId="3503D294"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EB24B29" w14:textId="77777777" w:rsidR="007654A0" w:rsidRPr="007F5932" w:rsidRDefault="007654A0" w:rsidP="007654A0">
      <w:pPr>
        <w:pStyle w:val="NormalBold"/>
      </w:pPr>
      <w:r w:rsidRPr="007F5932">
        <w:rPr>
          <w:rStyle w:val="HideTWBExt"/>
          <w:b w:val="0"/>
        </w:rPr>
        <w:t>&lt;Article&gt;</w:t>
      </w:r>
      <w:r w:rsidRPr="007F5932">
        <w:t>Paragraph 164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4137BFA" w14:textId="77777777" w:rsidTr="003F54C4">
        <w:trPr>
          <w:trHeight w:hRule="exact" w:val="240"/>
          <w:jc w:val="center"/>
        </w:trPr>
        <w:tc>
          <w:tcPr>
            <w:tcW w:w="9752" w:type="dxa"/>
            <w:gridSpan w:val="2"/>
          </w:tcPr>
          <w:p w14:paraId="48FA441A" w14:textId="77777777" w:rsidR="007654A0" w:rsidRPr="007F5932" w:rsidRDefault="007654A0" w:rsidP="003F54C4"/>
        </w:tc>
      </w:tr>
      <w:tr w:rsidR="000B38BF" w:rsidRPr="007F5932" w14:paraId="4C5EDB8C" w14:textId="77777777" w:rsidTr="003F54C4">
        <w:trPr>
          <w:trHeight w:val="240"/>
          <w:jc w:val="center"/>
        </w:trPr>
        <w:tc>
          <w:tcPr>
            <w:tcW w:w="4876" w:type="dxa"/>
          </w:tcPr>
          <w:p w14:paraId="3A87FA31" w14:textId="77777777" w:rsidR="007654A0" w:rsidRPr="007F5932" w:rsidRDefault="007654A0" w:rsidP="003F54C4">
            <w:pPr>
              <w:pStyle w:val="AmColumnHeading"/>
            </w:pPr>
            <w:r w:rsidRPr="007F5932">
              <w:t>Motion for a resolution</w:t>
            </w:r>
          </w:p>
        </w:tc>
        <w:tc>
          <w:tcPr>
            <w:tcW w:w="4876" w:type="dxa"/>
          </w:tcPr>
          <w:p w14:paraId="0D95F183" w14:textId="77777777" w:rsidR="007654A0" w:rsidRPr="007F5932" w:rsidRDefault="007654A0" w:rsidP="003F54C4">
            <w:pPr>
              <w:pStyle w:val="AmColumnHeading"/>
            </w:pPr>
            <w:r w:rsidRPr="007F5932">
              <w:t>Amendment</w:t>
            </w:r>
          </w:p>
        </w:tc>
      </w:tr>
      <w:tr w:rsidR="000B38BF" w:rsidRPr="007F5932" w14:paraId="75B8AC70" w14:textId="77777777" w:rsidTr="003F54C4">
        <w:trPr>
          <w:jc w:val="center"/>
        </w:trPr>
        <w:tc>
          <w:tcPr>
            <w:tcW w:w="4876" w:type="dxa"/>
          </w:tcPr>
          <w:p w14:paraId="6E196319" w14:textId="77777777" w:rsidR="007654A0" w:rsidRPr="007F5932" w:rsidRDefault="007654A0" w:rsidP="003F54C4">
            <w:pPr>
              <w:pStyle w:val="Normal6a"/>
            </w:pPr>
            <w:r w:rsidRPr="007F5932">
              <w:t>164.</w:t>
            </w:r>
            <w:r w:rsidRPr="007F5932">
              <w:tab/>
              <w:t>States that while EU cooperation during the pandemic suffered some teething problems, it quickly made up for lost time with several key initiatives; notes that the free movement of goods and critical health staff was made possible through the establishment of green corridors; notes that the European Agency for Safety and Health at Work (EU-OSHA) played an important role in providing guidelines and information to businesses about COVID-19 preventive measures</w:t>
            </w:r>
            <w:r w:rsidRPr="007F5932">
              <w:rPr>
                <w:b/>
                <w:i/>
              </w:rPr>
              <w:t>, while the QR-code-based COVID-19 certificate demonstrated that the EU was able to create a common digital certificate to benefit administrations, companies and the public</w:t>
            </w:r>
            <w:r w:rsidRPr="007F5932">
              <w:t>;</w:t>
            </w:r>
          </w:p>
        </w:tc>
        <w:tc>
          <w:tcPr>
            <w:tcW w:w="4876" w:type="dxa"/>
          </w:tcPr>
          <w:p w14:paraId="5EFB9CBB" w14:textId="77777777" w:rsidR="007654A0" w:rsidRPr="007F5932" w:rsidRDefault="007654A0" w:rsidP="003F54C4">
            <w:pPr>
              <w:pStyle w:val="Normal6a"/>
            </w:pPr>
            <w:r w:rsidRPr="007F5932">
              <w:t>164.</w:t>
            </w:r>
            <w:r w:rsidRPr="007F5932">
              <w:tab/>
              <w:t>States that while EU cooperation during the pandemic suffered some teething problems, it quickly made up for lost time with several key initiatives; notes that the free movement of goods and critical health staff was made possible through the establishment of green corridors; notes that the European Agency for Safety and Health at Work (EU-OSHA) played an important role in providing guidelines and information to businesses about COVID-19 preventive measures;</w:t>
            </w:r>
          </w:p>
        </w:tc>
      </w:tr>
    </w:tbl>
    <w:p w14:paraId="48BC4437"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{FR}</w:t>
      </w:r>
      <w:r w:rsidRPr="007F5932">
        <w:t>fr</w:t>
      </w:r>
      <w:r w:rsidRPr="007F5932">
        <w:rPr>
          <w:rStyle w:val="HideTWBExt"/>
        </w:rPr>
        <w:t>&lt;/Original&gt;</w:t>
      </w:r>
    </w:p>
    <w:p w14:paraId="7991D1D0" w14:textId="77777777" w:rsidR="007654A0" w:rsidRPr="007F5932" w:rsidRDefault="007654A0" w:rsidP="007654A0">
      <w:r w:rsidRPr="007F5932">
        <w:rPr>
          <w:rStyle w:val="HideTWBExt"/>
        </w:rPr>
        <w:t>&lt;/Amend&gt;</w:t>
      </w:r>
    </w:p>
    <w:p w14:paraId="1364D9A8"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2361</w:t>
      </w:r>
      <w:r w:rsidRPr="007F5932">
        <w:rPr>
          <w:rStyle w:val="HideTWBExt"/>
          <w:b w:val="0"/>
        </w:rPr>
        <w:t>&lt;/NumAm&gt;</w:t>
      </w:r>
    </w:p>
    <w:p w14:paraId="1EFECC83" w14:textId="77777777" w:rsidR="007654A0" w:rsidRPr="007F5932" w:rsidRDefault="007654A0" w:rsidP="007654A0">
      <w:pPr>
        <w:pStyle w:val="NormalBold"/>
      </w:pPr>
      <w:r w:rsidRPr="007F5932">
        <w:rPr>
          <w:rStyle w:val="HideTWBExt"/>
          <w:b w:val="0"/>
        </w:rPr>
        <w:t>&lt;RepeatBlock-By&gt;&lt;Members&gt;</w:t>
      </w:r>
      <w:r w:rsidRPr="007F5932">
        <w:t>Cristian Terheş, Charlie Weimers, Emmanouil Fragkos</w:t>
      </w:r>
      <w:r w:rsidRPr="007F5932">
        <w:rPr>
          <w:rStyle w:val="HideTWBExt"/>
          <w:b w:val="0"/>
        </w:rPr>
        <w:t>&lt;/Members&gt;</w:t>
      </w:r>
    </w:p>
    <w:p w14:paraId="2FF88632" w14:textId="77777777" w:rsidR="007654A0" w:rsidRPr="007F5932" w:rsidRDefault="007654A0" w:rsidP="007654A0">
      <w:pPr>
        <w:pStyle w:val="NormalBold"/>
      </w:pPr>
      <w:r w:rsidRPr="007F5932">
        <w:rPr>
          <w:rStyle w:val="HideTWBExt"/>
          <w:b w:val="0"/>
        </w:rPr>
        <w:t>&lt;/RepeatBlock-By&gt;</w:t>
      </w:r>
    </w:p>
    <w:p w14:paraId="6C410660"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59E8564" w14:textId="77777777" w:rsidR="007654A0" w:rsidRPr="007F5932" w:rsidRDefault="007654A0" w:rsidP="007654A0">
      <w:pPr>
        <w:pStyle w:val="NormalBold"/>
      </w:pPr>
      <w:r w:rsidRPr="007F5932">
        <w:rPr>
          <w:rStyle w:val="HideTWBExt"/>
          <w:b w:val="0"/>
        </w:rPr>
        <w:t>&lt;Article&gt;</w:t>
      </w:r>
      <w:r w:rsidRPr="007F5932">
        <w:t>Paragraph 164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F769281" w14:textId="77777777" w:rsidTr="003F54C4">
        <w:trPr>
          <w:trHeight w:hRule="exact" w:val="240"/>
          <w:jc w:val="center"/>
        </w:trPr>
        <w:tc>
          <w:tcPr>
            <w:tcW w:w="9752" w:type="dxa"/>
            <w:gridSpan w:val="2"/>
          </w:tcPr>
          <w:p w14:paraId="7D70122F" w14:textId="77777777" w:rsidR="007654A0" w:rsidRPr="007F5932" w:rsidRDefault="007654A0" w:rsidP="003F54C4"/>
        </w:tc>
      </w:tr>
      <w:tr w:rsidR="000B38BF" w:rsidRPr="007F5932" w14:paraId="4827DA44" w14:textId="77777777" w:rsidTr="003F54C4">
        <w:trPr>
          <w:trHeight w:val="240"/>
          <w:jc w:val="center"/>
        </w:trPr>
        <w:tc>
          <w:tcPr>
            <w:tcW w:w="4876" w:type="dxa"/>
          </w:tcPr>
          <w:p w14:paraId="12DF3B67" w14:textId="77777777" w:rsidR="007654A0" w:rsidRPr="007F5932" w:rsidRDefault="007654A0" w:rsidP="003F54C4">
            <w:pPr>
              <w:pStyle w:val="AmColumnHeading"/>
            </w:pPr>
            <w:r w:rsidRPr="007F5932">
              <w:t>Motion for a resolution</w:t>
            </w:r>
          </w:p>
        </w:tc>
        <w:tc>
          <w:tcPr>
            <w:tcW w:w="4876" w:type="dxa"/>
          </w:tcPr>
          <w:p w14:paraId="18F69E69" w14:textId="77777777" w:rsidR="007654A0" w:rsidRPr="007F5932" w:rsidRDefault="007654A0" w:rsidP="003F54C4">
            <w:pPr>
              <w:pStyle w:val="AmColumnHeading"/>
            </w:pPr>
            <w:r w:rsidRPr="007F5932">
              <w:t>Amendment</w:t>
            </w:r>
          </w:p>
        </w:tc>
      </w:tr>
      <w:tr w:rsidR="000B38BF" w:rsidRPr="007F5932" w14:paraId="30610C47" w14:textId="77777777" w:rsidTr="003F54C4">
        <w:trPr>
          <w:jc w:val="center"/>
        </w:trPr>
        <w:tc>
          <w:tcPr>
            <w:tcW w:w="4876" w:type="dxa"/>
          </w:tcPr>
          <w:p w14:paraId="3BED3E6A" w14:textId="77777777" w:rsidR="007654A0" w:rsidRPr="007F5932" w:rsidRDefault="007654A0" w:rsidP="003F54C4">
            <w:pPr>
              <w:pStyle w:val="Normal6a"/>
            </w:pPr>
            <w:r w:rsidRPr="007F5932">
              <w:t>164.</w:t>
            </w:r>
            <w:r w:rsidRPr="007F5932">
              <w:tab/>
              <w:t>States that while EU cooperation during the pandemic suffered some teething problems, it quickly made up for lost time with several key initiatives; notes that the free movement of goods and critical health staff was made possible through the establishment of green corridors; notes that the European Agency for Safety and Health at Work (EU-OSHA) played an important role in providing guidelines and information to businesses about COVID-19 preventive measures</w:t>
            </w:r>
            <w:r w:rsidRPr="007F5932">
              <w:rPr>
                <w:b/>
                <w:i/>
              </w:rPr>
              <w:t>, while the QR-code-based COVID-19 certificate demonstrated that the EU was able to create a common digital certificate to benefit administrations, companies and the public</w:t>
            </w:r>
            <w:r w:rsidRPr="007F5932">
              <w:t>;</w:t>
            </w:r>
          </w:p>
        </w:tc>
        <w:tc>
          <w:tcPr>
            <w:tcW w:w="4876" w:type="dxa"/>
          </w:tcPr>
          <w:p w14:paraId="17804EF0" w14:textId="77777777" w:rsidR="007654A0" w:rsidRPr="007F5932" w:rsidRDefault="007654A0" w:rsidP="003F54C4">
            <w:pPr>
              <w:pStyle w:val="Normal6a"/>
            </w:pPr>
            <w:r w:rsidRPr="007F5932">
              <w:t>164.</w:t>
            </w:r>
            <w:r w:rsidRPr="007F5932">
              <w:tab/>
              <w:t>States that while EU cooperation during the pandemic suffered some teething problems, it quickly made up for lost time with several key initiatives; notes that the free movement of goods and critical health staff was made possible through the establishment of green corridors; notes that the European Agency for Safety and Health at Work (EU-OSHA) played an important role in providing guidelines and information to businesses about COVID-19 preventive measures;</w:t>
            </w:r>
          </w:p>
        </w:tc>
      </w:tr>
    </w:tbl>
    <w:p w14:paraId="1620D763"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04F3B168" w14:textId="77777777" w:rsidR="007654A0" w:rsidRPr="007F5932" w:rsidRDefault="007654A0" w:rsidP="007654A0">
      <w:r w:rsidRPr="007F5932">
        <w:rPr>
          <w:rStyle w:val="HideTWBExt"/>
        </w:rPr>
        <w:t>&lt;/Amend&gt;</w:t>
      </w:r>
    </w:p>
    <w:p w14:paraId="5864BD68"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2362</w:t>
      </w:r>
      <w:r w:rsidRPr="007F5932">
        <w:rPr>
          <w:rStyle w:val="HideTWBExt"/>
          <w:b w:val="0"/>
        </w:rPr>
        <w:t>&lt;/NumAm&gt;</w:t>
      </w:r>
    </w:p>
    <w:p w14:paraId="2BC320A4"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4C3F8704" w14:textId="77777777" w:rsidR="007654A0" w:rsidRPr="007F5932" w:rsidRDefault="007654A0" w:rsidP="007654A0">
      <w:pPr>
        <w:pStyle w:val="NormalBold"/>
      </w:pPr>
      <w:r w:rsidRPr="007F5932">
        <w:rPr>
          <w:rStyle w:val="HideTWBExt"/>
          <w:b w:val="0"/>
        </w:rPr>
        <w:t>&lt;/RepeatBlock-By&gt;</w:t>
      </w:r>
    </w:p>
    <w:p w14:paraId="3C2B7467"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A1D65FD" w14:textId="77777777" w:rsidR="007654A0" w:rsidRPr="007F5932" w:rsidRDefault="007654A0" w:rsidP="007654A0">
      <w:pPr>
        <w:pStyle w:val="NormalBold"/>
      </w:pPr>
      <w:r w:rsidRPr="007F5932">
        <w:rPr>
          <w:rStyle w:val="HideTWBExt"/>
          <w:b w:val="0"/>
        </w:rPr>
        <w:t>&lt;Article&gt;</w:t>
      </w:r>
      <w:r w:rsidRPr="007F5932">
        <w:t>Paragraph 164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628F04C" w14:textId="77777777" w:rsidTr="003F54C4">
        <w:trPr>
          <w:trHeight w:hRule="exact" w:val="240"/>
          <w:jc w:val="center"/>
        </w:trPr>
        <w:tc>
          <w:tcPr>
            <w:tcW w:w="9752" w:type="dxa"/>
            <w:gridSpan w:val="2"/>
          </w:tcPr>
          <w:p w14:paraId="04DE7B32" w14:textId="77777777" w:rsidR="007654A0" w:rsidRPr="007F5932" w:rsidRDefault="007654A0" w:rsidP="003F54C4"/>
        </w:tc>
      </w:tr>
      <w:tr w:rsidR="000B38BF" w:rsidRPr="007F5932" w14:paraId="4CF3392E" w14:textId="77777777" w:rsidTr="003F54C4">
        <w:trPr>
          <w:trHeight w:val="240"/>
          <w:jc w:val="center"/>
        </w:trPr>
        <w:tc>
          <w:tcPr>
            <w:tcW w:w="4876" w:type="dxa"/>
          </w:tcPr>
          <w:p w14:paraId="4B978A38" w14:textId="77777777" w:rsidR="007654A0" w:rsidRPr="007F5932" w:rsidRDefault="007654A0" w:rsidP="003F54C4">
            <w:pPr>
              <w:pStyle w:val="AmColumnHeading"/>
            </w:pPr>
            <w:r w:rsidRPr="007F5932">
              <w:t>Motion for a resolution</w:t>
            </w:r>
          </w:p>
        </w:tc>
        <w:tc>
          <w:tcPr>
            <w:tcW w:w="4876" w:type="dxa"/>
          </w:tcPr>
          <w:p w14:paraId="0F9E74CB" w14:textId="77777777" w:rsidR="007654A0" w:rsidRPr="007F5932" w:rsidRDefault="007654A0" w:rsidP="003F54C4">
            <w:pPr>
              <w:pStyle w:val="AmColumnHeading"/>
            </w:pPr>
            <w:r w:rsidRPr="007F5932">
              <w:t>Amendment</w:t>
            </w:r>
          </w:p>
        </w:tc>
      </w:tr>
      <w:tr w:rsidR="000B38BF" w:rsidRPr="007F5932" w14:paraId="3D7B188B" w14:textId="77777777" w:rsidTr="003F54C4">
        <w:trPr>
          <w:jc w:val="center"/>
        </w:trPr>
        <w:tc>
          <w:tcPr>
            <w:tcW w:w="4876" w:type="dxa"/>
          </w:tcPr>
          <w:p w14:paraId="29E584B6" w14:textId="77777777" w:rsidR="007654A0" w:rsidRPr="007F5932" w:rsidRDefault="007654A0" w:rsidP="003F54C4">
            <w:pPr>
              <w:pStyle w:val="Normal6a"/>
            </w:pPr>
            <w:r w:rsidRPr="007F5932">
              <w:t>164.</w:t>
            </w:r>
            <w:r w:rsidRPr="007F5932">
              <w:tab/>
              <w:t xml:space="preserve">States that while EU cooperation during the pandemic suffered some teething problems, it quickly made up for lost time with several key initiatives; notes that the free movement of goods and critical health staff was made possible through the establishment of green corridors; notes that the European Agency for Safety and Health at Work (EU-OSHA) played an important role in providing guidelines and information to businesses about COVID-19 preventive measures, while the </w:t>
            </w:r>
            <w:r w:rsidRPr="007F5932">
              <w:rPr>
                <w:b/>
                <w:i/>
              </w:rPr>
              <w:t>QR-code-based COVID-19</w:t>
            </w:r>
            <w:r w:rsidRPr="007F5932">
              <w:t xml:space="preserve"> certificate </w:t>
            </w:r>
            <w:r w:rsidRPr="007F5932">
              <w:rPr>
                <w:b/>
                <w:i/>
              </w:rPr>
              <w:t>demonstrated that</w:t>
            </w:r>
            <w:r w:rsidRPr="007F5932">
              <w:t xml:space="preserve"> the EU </w:t>
            </w:r>
            <w:r w:rsidRPr="007F5932">
              <w:rPr>
                <w:b/>
                <w:i/>
              </w:rPr>
              <w:t>was able to create a common digital certificate to benefit administrations, companies and the public</w:t>
            </w:r>
            <w:r w:rsidRPr="007F5932">
              <w:t>;</w:t>
            </w:r>
          </w:p>
        </w:tc>
        <w:tc>
          <w:tcPr>
            <w:tcW w:w="4876" w:type="dxa"/>
          </w:tcPr>
          <w:p w14:paraId="6520FC47" w14:textId="77777777" w:rsidR="007654A0" w:rsidRPr="007F5932" w:rsidRDefault="007654A0" w:rsidP="003F54C4">
            <w:pPr>
              <w:pStyle w:val="Normal6a"/>
            </w:pPr>
            <w:r w:rsidRPr="007F5932">
              <w:t>164.</w:t>
            </w:r>
            <w:r w:rsidRPr="007F5932">
              <w:tab/>
              <w:t xml:space="preserve">States that while EU cooperation during the pandemic suffered some teething problems, it quickly made up for lost time with several key initiatives; notes that the free movement of goods and critical health staff was made possible through the establishment of green corridors; notes that the European Agency for Safety and Health at Work (EU-OSHA) played an important role in providing guidelines and information to businesses about COVID-19 preventive measures, while the </w:t>
            </w:r>
            <w:r w:rsidRPr="007F5932">
              <w:rPr>
                <w:b/>
                <w:i/>
              </w:rPr>
              <w:t>EU Digital Covid</w:t>
            </w:r>
            <w:r w:rsidRPr="007F5932">
              <w:t xml:space="preserve"> Certificate </w:t>
            </w:r>
            <w:r w:rsidRPr="007F5932">
              <w:rPr>
                <w:b/>
                <w:i/>
              </w:rPr>
              <w:t>introduced an harmonised framework to facilitate free movement and travel across</w:t>
            </w:r>
            <w:r w:rsidRPr="007F5932">
              <w:t xml:space="preserve"> the EU;</w:t>
            </w:r>
          </w:p>
        </w:tc>
      </w:tr>
    </w:tbl>
    <w:p w14:paraId="366963CA"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04260751" w14:textId="77777777" w:rsidR="007654A0" w:rsidRPr="007F5932" w:rsidRDefault="007654A0" w:rsidP="007654A0">
      <w:r w:rsidRPr="007F5932">
        <w:rPr>
          <w:rStyle w:val="HideTWBExt"/>
        </w:rPr>
        <w:t>&lt;/Amend&gt;</w:t>
      </w:r>
    </w:p>
    <w:p w14:paraId="7AB1C092"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2363</w:t>
      </w:r>
      <w:r w:rsidRPr="007F5932">
        <w:rPr>
          <w:rStyle w:val="HideTWBExt"/>
          <w:b w:val="0"/>
        </w:rPr>
        <w:t>&lt;/NumAm&gt;</w:t>
      </w:r>
    </w:p>
    <w:p w14:paraId="103596D4" w14:textId="77777777" w:rsidR="007654A0" w:rsidRPr="007F5932" w:rsidRDefault="007654A0" w:rsidP="007654A0">
      <w:pPr>
        <w:pStyle w:val="NormalBold"/>
      </w:pPr>
      <w:r w:rsidRPr="007F5932">
        <w:rPr>
          <w:rStyle w:val="HideTWBExt"/>
          <w:b w:val="0"/>
        </w:rPr>
        <w:t>&lt;RepeatBlock-By&gt;&lt;Members&gt;</w:t>
      </w:r>
      <w:r w:rsidRPr="007F5932">
        <w:t>Tudor Ciuhodaru, Corina Crețu, Maria Grapini</w:t>
      </w:r>
      <w:r w:rsidRPr="007F5932">
        <w:rPr>
          <w:rStyle w:val="HideTWBExt"/>
          <w:b w:val="0"/>
        </w:rPr>
        <w:t>&lt;/Members&gt;</w:t>
      </w:r>
    </w:p>
    <w:p w14:paraId="72E80B2B" w14:textId="77777777" w:rsidR="007654A0" w:rsidRPr="007F5932" w:rsidRDefault="007654A0" w:rsidP="007654A0">
      <w:pPr>
        <w:pStyle w:val="NormalBold"/>
      </w:pPr>
      <w:r w:rsidRPr="007F5932">
        <w:rPr>
          <w:rStyle w:val="HideTWBExt"/>
          <w:b w:val="0"/>
        </w:rPr>
        <w:t>&lt;/RepeatBlock-By&gt;</w:t>
      </w:r>
    </w:p>
    <w:p w14:paraId="4B016DC0"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0DC45C8" w14:textId="77777777" w:rsidR="007654A0" w:rsidRPr="007F5932" w:rsidRDefault="007654A0" w:rsidP="007654A0">
      <w:pPr>
        <w:pStyle w:val="NormalBold"/>
      </w:pPr>
      <w:r w:rsidRPr="007F5932">
        <w:rPr>
          <w:rStyle w:val="HideTWBExt"/>
          <w:b w:val="0"/>
        </w:rPr>
        <w:t>&lt;Article&gt;</w:t>
      </w:r>
      <w:r w:rsidRPr="007F5932">
        <w:t>Paragraph 164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4964331" w14:textId="77777777" w:rsidTr="003F54C4">
        <w:trPr>
          <w:trHeight w:hRule="exact" w:val="240"/>
          <w:jc w:val="center"/>
        </w:trPr>
        <w:tc>
          <w:tcPr>
            <w:tcW w:w="9752" w:type="dxa"/>
            <w:gridSpan w:val="2"/>
          </w:tcPr>
          <w:p w14:paraId="6D6DB3C3" w14:textId="77777777" w:rsidR="007654A0" w:rsidRPr="007F5932" w:rsidRDefault="007654A0" w:rsidP="003F54C4"/>
        </w:tc>
      </w:tr>
      <w:tr w:rsidR="000B38BF" w:rsidRPr="007F5932" w14:paraId="3501A639" w14:textId="77777777" w:rsidTr="003F54C4">
        <w:trPr>
          <w:trHeight w:val="240"/>
          <w:jc w:val="center"/>
        </w:trPr>
        <w:tc>
          <w:tcPr>
            <w:tcW w:w="4876" w:type="dxa"/>
          </w:tcPr>
          <w:p w14:paraId="339C7250" w14:textId="77777777" w:rsidR="007654A0" w:rsidRPr="007F5932" w:rsidRDefault="007654A0" w:rsidP="003F54C4">
            <w:pPr>
              <w:pStyle w:val="AmColumnHeading"/>
            </w:pPr>
            <w:r w:rsidRPr="007F5932">
              <w:t>Motion for a resolution</w:t>
            </w:r>
          </w:p>
        </w:tc>
        <w:tc>
          <w:tcPr>
            <w:tcW w:w="4876" w:type="dxa"/>
          </w:tcPr>
          <w:p w14:paraId="13DA33CB" w14:textId="77777777" w:rsidR="007654A0" w:rsidRPr="007F5932" w:rsidRDefault="007654A0" w:rsidP="003F54C4">
            <w:pPr>
              <w:pStyle w:val="AmColumnHeading"/>
            </w:pPr>
            <w:r w:rsidRPr="007F5932">
              <w:t>Amendment</w:t>
            </w:r>
          </w:p>
        </w:tc>
      </w:tr>
      <w:tr w:rsidR="000B38BF" w:rsidRPr="007F5932" w14:paraId="560D02B6" w14:textId="77777777" w:rsidTr="003F54C4">
        <w:trPr>
          <w:jc w:val="center"/>
        </w:trPr>
        <w:tc>
          <w:tcPr>
            <w:tcW w:w="4876" w:type="dxa"/>
          </w:tcPr>
          <w:p w14:paraId="1B52AA62" w14:textId="77777777" w:rsidR="007654A0" w:rsidRPr="007F5932" w:rsidRDefault="007654A0" w:rsidP="003F54C4">
            <w:pPr>
              <w:pStyle w:val="Normal6a"/>
            </w:pPr>
            <w:r w:rsidRPr="007F5932">
              <w:t>164.</w:t>
            </w:r>
            <w:r w:rsidRPr="007F5932">
              <w:tab/>
              <w:t xml:space="preserve">States that </w:t>
            </w:r>
            <w:r w:rsidRPr="007F5932">
              <w:rPr>
                <w:b/>
                <w:i/>
              </w:rPr>
              <w:t>while</w:t>
            </w:r>
            <w:r w:rsidRPr="007F5932">
              <w:t xml:space="preserve"> EU cooperation during the pandemic suffered </w:t>
            </w:r>
            <w:r w:rsidRPr="007F5932">
              <w:rPr>
                <w:b/>
                <w:i/>
              </w:rPr>
              <w:t xml:space="preserve">some </w:t>
            </w:r>
            <w:r w:rsidRPr="007F5932">
              <w:t>teething problems</w:t>
            </w:r>
            <w:r w:rsidRPr="007F5932">
              <w:rPr>
                <w:b/>
                <w:i/>
              </w:rPr>
              <w:t>, it quickly made up for lost time with several key initiatives</w:t>
            </w:r>
            <w:r w:rsidRPr="007F5932">
              <w:t xml:space="preserve">; notes that the free movement of goods and critical health staff was made possible through the establishment of green corridors; notes that the European Agency for Safety and Health at Work (EU-OSHA) played an important role in providing guidelines and information to businesses about COVID-19 preventive measures, while the QR-code-based COVID-19 certificate </w:t>
            </w:r>
            <w:r w:rsidRPr="007F5932">
              <w:rPr>
                <w:b/>
                <w:bCs/>
                <w:i/>
                <w:iCs/>
              </w:rPr>
              <w:t>demonstrated</w:t>
            </w:r>
            <w:r w:rsidRPr="007F5932">
              <w:t xml:space="preserve"> </w:t>
            </w:r>
            <w:r w:rsidRPr="007F5932">
              <w:rPr>
                <w:b/>
                <w:i/>
              </w:rPr>
              <w:t xml:space="preserve">that the EU was able to create a common digital certificate to </w:t>
            </w:r>
            <w:r w:rsidRPr="007F5932">
              <w:t xml:space="preserve">benefit administrations, companies and </w:t>
            </w:r>
            <w:r w:rsidRPr="007F5932">
              <w:rPr>
                <w:b/>
                <w:i/>
              </w:rPr>
              <w:t>the public</w:t>
            </w:r>
            <w:r w:rsidRPr="007F5932">
              <w:t>;</w:t>
            </w:r>
          </w:p>
        </w:tc>
        <w:tc>
          <w:tcPr>
            <w:tcW w:w="4876" w:type="dxa"/>
          </w:tcPr>
          <w:p w14:paraId="4D5F24A1" w14:textId="77777777" w:rsidR="007654A0" w:rsidRPr="007F5932" w:rsidRDefault="007654A0" w:rsidP="003F54C4">
            <w:pPr>
              <w:pStyle w:val="Normal6a"/>
            </w:pPr>
            <w:r w:rsidRPr="007F5932">
              <w:t>164.</w:t>
            </w:r>
            <w:r w:rsidRPr="007F5932">
              <w:tab/>
              <w:t>States that EU cooperation during the pandemic suffered</w:t>
            </w:r>
            <w:r w:rsidRPr="007F5932">
              <w:rPr>
                <w:b/>
                <w:i/>
              </w:rPr>
              <w:t xml:space="preserve"> many </w:t>
            </w:r>
            <w:r w:rsidRPr="007F5932">
              <w:t xml:space="preserve">teething problems; notes that the free movement of goods and critical health staff was </w:t>
            </w:r>
            <w:r w:rsidRPr="007F5932">
              <w:rPr>
                <w:b/>
                <w:i/>
              </w:rPr>
              <w:t>also</w:t>
            </w:r>
            <w:r w:rsidRPr="007F5932">
              <w:t xml:space="preserve"> made possible through the establishment of green corridors; notes that the European Agency for Safety and Health at Work (EU-OSHA) played an important role in providing guidelines and information to businesses about COVID-19 preventive measures, while the </w:t>
            </w:r>
            <w:r w:rsidRPr="007F5932">
              <w:rPr>
                <w:b/>
                <w:i/>
              </w:rPr>
              <w:t>policy decision to introduce the</w:t>
            </w:r>
            <w:r w:rsidRPr="007F5932">
              <w:t xml:space="preserve"> QR-code-based COVID-19 certificate </w:t>
            </w:r>
            <w:r w:rsidRPr="007F5932">
              <w:rPr>
                <w:b/>
                <w:i/>
              </w:rPr>
              <w:t>did not demonstrate</w:t>
            </w:r>
            <w:r w:rsidRPr="007F5932">
              <w:t xml:space="preserve"> </w:t>
            </w:r>
            <w:r w:rsidRPr="007F5932">
              <w:rPr>
                <w:b/>
                <w:i/>
              </w:rPr>
              <w:t xml:space="preserve">any real </w:t>
            </w:r>
            <w:r w:rsidRPr="007F5932">
              <w:t xml:space="preserve">benefit </w:t>
            </w:r>
            <w:r w:rsidRPr="007F5932">
              <w:rPr>
                <w:b/>
                <w:i/>
              </w:rPr>
              <w:t>for public health,</w:t>
            </w:r>
            <w:r w:rsidRPr="007F5932">
              <w:t xml:space="preserve"> administrations, companies and </w:t>
            </w:r>
            <w:r w:rsidRPr="007F5932">
              <w:rPr>
                <w:b/>
                <w:i/>
              </w:rPr>
              <w:t>every European citizen</w:t>
            </w:r>
            <w:r w:rsidRPr="007F5932">
              <w:t>;</w:t>
            </w:r>
          </w:p>
        </w:tc>
      </w:tr>
    </w:tbl>
    <w:p w14:paraId="4C2DF23C"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{RO}</w:t>
      </w:r>
      <w:r w:rsidRPr="007F5932">
        <w:t>ro</w:t>
      </w:r>
      <w:r w:rsidRPr="007F5932">
        <w:rPr>
          <w:rStyle w:val="HideTWBExt"/>
        </w:rPr>
        <w:t>&lt;/Original&gt;</w:t>
      </w:r>
    </w:p>
    <w:p w14:paraId="19B2B3C7" w14:textId="77777777" w:rsidR="007654A0" w:rsidRPr="007F5932" w:rsidRDefault="007654A0" w:rsidP="007654A0">
      <w:r w:rsidRPr="007F5932">
        <w:rPr>
          <w:rStyle w:val="HideTWBExt"/>
        </w:rPr>
        <w:t>&lt;/Amend&gt;</w:t>
      </w:r>
    </w:p>
    <w:p w14:paraId="7E1ED080"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2364</w:t>
      </w:r>
      <w:r w:rsidRPr="007F5932">
        <w:rPr>
          <w:rStyle w:val="HideTWBExt"/>
          <w:b w:val="0"/>
        </w:rPr>
        <w:t>&lt;/NumAm&gt;</w:t>
      </w:r>
    </w:p>
    <w:p w14:paraId="7F31BACD" w14:textId="77777777" w:rsidR="007654A0" w:rsidRPr="007F5932" w:rsidRDefault="007654A0" w:rsidP="007654A0">
      <w:pPr>
        <w:pStyle w:val="NormalBold"/>
      </w:pPr>
      <w:r w:rsidRPr="007F5932">
        <w:rPr>
          <w:rStyle w:val="HideTWBExt"/>
          <w:b w:val="0"/>
        </w:rPr>
        <w:t>&lt;RepeatBlock-By&gt;&lt;Members&gt;</w:t>
      </w:r>
      <w:r w:rsidRPr="007F5932">
        <w:t>Francesca Donato, Ivan Vilibor Sinčić</w:t>
      </w:r>
      <w:r w:rsidRPr="007F5932">
        <w:rPr>
          <w:rStyle w:val="HideTWBExt"/>
          <w:b w:val="0"/>
        </w:rPr>
        <w:t>&lt;/Members&gt;</w:t>
      </w:r>
    </w:p>
    <w:p w14:paraId="31D857DD" w14:textId="77777777" w:rsidR="007654A0" w:rsidRPr="007F5932" w:rsidRDefault="007654A0" w:rsidP="007654A0">
      <w:pPr>
        <w:pStyle w:val="NormalBold"/>
      </w:pPr>
      <w:r w:rsidRPr="007F5932">
        <w:rPr>
          <w:rStyle w:val="HideTWBExt"/>
          <w:b w:val="0"/>
        </w:rPr>
        <w:t>&lt;/RepeatBlock-By&gt;</w:t>
      </w:r>
    </w:p>
    <w:p w14:paraId="53AF89D5"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0479456" w14:textId="77777777" w:rsidR="007654A0" w:rsidRPr="007F5932" w:rsidRDefault="007654A0" w:rsidP="007654A0">
      <w:pPr>
        <w:pStyle w:val="NormalBold"/>
      </w:pPr>
      <w:r w:rsidRPr="007F5932">
        <w:rPr>
          <w:rStyle w:val="HideTWBExt"/>
          <w:b w:val="0"/>
        </w:rPr>
        <w:t>&lt;Article&gt;</w:t>
      </w:r>
      <w:r w:rsidRPr="007F5932">
        <w:t>Paragraph 165</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DF54215" w14:textId="77777777" w:rsidTr="003F54C4">
        <w:trPr>
          <w:trHeight w:hRule="exact" w:val="240"/>
          <w:jc w:val="center"/>
        </w:trPr>
        <w:tc>
          <w:tcPr>
            <w:tcW w:w="9752" w:type="dxa"/>
            <w:gridSpan w:val="2"/>
          </w:tcPr>
          <w:p w14:paraId="2512668F" w14:textId="77777777" w:rsidR="007654A0" w:rsidRPr="007F5932" w:rsidRDefault="007654A0" w:rsidP="003F54C4"/>
        </w:tc>
      </w:tr>
      <w:tr w:rsidR="000B38BF" w:rsidRPr="007F5932" w14:paraId="51155338" w14:textId="77777777" w:rsidTr="003F54C4">
        <w:trPr>
          <w:trHeight w:val="240"/>
          <w:jc w:val="center"/>
        </w:trPr>
        <w:tc>
          <w:tcPr>
            <w:tcW w:w="4876" w:type="dxa"/>
          </w:tcPr>
          <w:p w14:paraId="54F4FA11" w14:textId="77777777" w:rsidR="007654A0" w:rsidRPr="007F5932" w:rsidRDefault="007654A0" w:rsidP="003F54C4">
            <w:pPr>
              <w:pStyle w:val="AmColumnHeading"/>
            </w:pPr>
            <w:r w:rsidRPr="007F5932">
              <w:t>Motion for a resolution</w:t>
            </w:r>
          </w:p>
        </w:tc>
        <w:tc>
          <w:tcPr>
            <w:tcW w:w="4876" w:type="dxa"/>
          </w:tcPr>
          <w:p w14:paraId="552A413B" w14:textId="77777777" w:rsidR="007654A0" w:rsidRPr="007F5932" w:rsidRDefault="007654A0" w:rsidP="003F54C4">
            <w:pPr>
              <w:pStyle w:val="AmColumnHeading"/>
            </w:pPr>
            <w:r w:rsidRPr="007F5932">
              <w:t>Amendment</w:t>
            </w:r>
          </w:p>
        </w:tc>
      </w:tr>
      <w:tr w:rsidR="000B38BF" w:rsidRPr="007F5932" w14:paraId="361D205A" w14:textId="77777777" w:rsidTr="003F54C4">
        <w:trPr>
          <w:jc w:val="center"/>
        </w:trPr>
        <w:tc>
          <w:tcPr>
            <w:tcW w:w="4876" w:type="dxa"/>
          </w:tcPr>
          <w:p w14:paraId="3A265C91" w14:textId="77777777" w:rsidR="007654A0" w:rsidRPr="007F5932" w:rsidRDefault="007654A0" w:rsidP="003F54C4">
            <w:pPr>
              <w:pStyle w:val="Normal6a"/>
            </w:pPr>
            <w:r w:rsidRPr="007F5932">
              <w:t>165.</w:t>
            </w:r>
            <w:r w:rsidRPr="007F5932">
              <w:tab/>
            </w:r>
            <w:r w:rsidRPr="007F5932">
              <w:rPr>
                <w:b/>
                <w:bCs/>
                <w:i/>
                <w:iCs/>
              </w:rPr>
              <w:t>Recommends</w:t>
            </w:r>
            <w:r w:rsidRPr="007F5932">
              <w:t xml:space="preserve"> that lockdowns or other drastic safety measures should be taken in consultation with social partners at all the different stages of an unfolding emergency;</w:t>
            </w:r>
          </w:p>
        </w:tc>
        <w:tc>
          <w:tcPr>
            <w:tcW w:w="4876" w:type="dxa"/>
          </w:tcPr>
          <w:p w14:paraId="6CB9FC9E" w14:textId="77777777" w:rsidR="007654A0" w:rsidRPr="007F5932" w:rsidRDefault="007654A0" w:rsidP="003F54C4">
            <w:pPr>
              <w:pStyle w:val="Normal6a"/>
            </w:pPr>
            <w:r w:rsidRPr="007F5932">
              <w:t>165.</w:t>
            </w:r>
            <w:r w:rsidRPr="007F5932">
              <w:tab/>
            </w:r>
            <w:r w:rsidRPr="007F5932">
              <w:rPr>
                <w:b/>
                <w:bCs/>
                <w:i/>
                <w:iCs/>
              </w:rPr>
              <w:t>Recalls</w:t>
            </w:r>
            <w:r w:rsidRPr="007F5932">
              <w:t xml:space="preserve"> that lockdowns or other drastic safety measures </w:t>
            </w:r>
            <w:r w:rsidRPr="007F5932">
              <w:rPr>
                <w:b/>
                <w:bCs/>
                <w:i/>
                <w:iCs/>
              </w:rPr>
              <w:t xml:space="preserve">proved to be more damaging than useful from all viewpoints, and therefore recommends that they be ruled out as instruments in general or, in any event, </w:t>
            </w:r>
            <w:r w:rsidRPr="007F5932">
              <w:t xml:space="preserve">should be taken </w:t>
            </w:r>
            <w:r w:rsidRPr="007F5932">
              <w:rPr>
                <w:b/>
                <w:bCs/>
                <w:i/>
                <w:iCs/>
              </w:rPr>
              <w:t>as a very last resort, in exceptional and clearly defined cases and for strictly limited periods of time</w:t>
            </w:r>
            <w:r w:rsidRPr="007F5932">
              <w:rPr>
                <w:b/>
                <w:bCs/>
              </w:rPr>
              <w:t xml:space="preserve">, </w:t>
            </w:r>
            <w:r w:rsidRPr="007F5932">
              <w:t xml:space="preserve">in consultation with </w:t>
            </w:r>
            <w:r w:rsidRPr="007F5932">
              <w:rPr>
                <w:b/>
                <w:bCs/>
                <w:i/>
                <w:iCs/>
              </w:rPr>
              <w:t xml:space="preserve">the scientific community and </w:t>
            </w:r>
            <w:r w:rsidRPr="007F5932">
              <w:t>social partners at all the different stages of an unfolding emergency;</w:t>
            </w:r>
          </w:p>
        </w:tc>
      </w:tr>
    </w:tbl>
    <w:p w14:paraId="166EE65A"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{IT}</w:t>
      </w:r>
      <w:r w:rsidRPr="007F5932">
        <w:t>it</w:t>
      </w:r>
      <w:r w:rsidRPr="007F5932">
        <w:rPr>
          <w:rStyle w:val="HideTWBExt"/>
        </w:rPr>
        <w:t>&lt;/Original&gt;</w:t>
      </w:r>
    </w:p>
    <w:p w14:paraId="3787D360" w14:textId="77777777" w:rsidR="007654A0" w:rsidRPr="007F5932" w:rsidRDefault="007654A0" w:rsidP="007654A0">
      <w:r w:rsidRPr="007F5932">
        <w:rPr>
          <w:rStyle w:val="HideTWBExt"/>
        </w:rPr>
        <w:t>&lt;/Amend&gt;</w:t>
      </w:r>
    </w:p>
    <w:p w14:paraId="2A6CB6A2"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2365</w:t>
      </w:r>
      <w:r w:rsidRPr="007F5932">
        <w:rPr>
          <w:rStyle w:val="HideTWBExt"/>
          <w:b w:val="0"/>
        </w:rPr>
        <w:t>&lt;/NumAm&gt;</w:t>
      </w:r>
    </w:p>
    <w:p w14:paraId="27A738EC" w14:textId="77777777" w:rsidR="007654A0" w:rsidRPr="007F5932" w:rsidRDefault="007654A0" w:rsidP="007654A0">
      <w:pPr>
        <w:pStyle w:val="NormalBold"/>
      </w:pPr>
      <w:r w:rsidRPr="007F5932">
        <w:rPr>
          <w:rStyle w:val="HideTWBExt"/>
          <w:b w:val="0"/>
        </w:rPr>
        <w:t>&lt;RepeatBlock-By&gt;&lt;Members&gt;</w:t>
      </w:r>
      <w:r w:rsidRPr="007F5932">
        <w:t>Pernille Weiss</w:t>
      </w:r>
      <w:r w:rsidRPr="007F5932">
        <w:rPr>
          <w:rStyle w:val="HideTWBExt"/>
          <w:b w:val="0"/>
        </w:rPr>
        <w:t>&lt;/Members&gt;</w:t>
      </w:r>
    </w:p>
    <w:p w14:paraId="553F87EE" w14:textId="77777777" w:rsidR="007654A0" w:rsidRPr="007F5932" w:rsidRDefault="007654A0" w:rsidP="007654A0">
      <w:pPr>
        <w:pStyle w:val="NormalBold"/>
      </w:pPr>
      <w:r w:rsidRPr="007F5932">
        <w:rPr>
          <w:rStyle w:val="HideTWBExt"/>
          <w:b w:val="0"/>
        </w:rPr>
        <w:t>&lt;/RepeatBlock-By&gt;</w:t>
      </w:r>
    </w:p>
    <w:p w14:paraId="014E9945"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F5A9D72" w14:textId="77777777" w:rsidR="007654A0" w:rsidRPr="007F5932" w:rsidRDefault="007654A0" w:rsidP="007654A0">
      <w:pPr>
        <w:pStyle w:val="NormalBold"/>
      </w:pPr>
      <w:r w:rsidRPr="007F5932">
        <w:rPr>
          <w:rStyle w:val="HideTWBExt"/>
          <w:b w:val="0"/>
        </w:rPr>
        <w:t>&lt;Article&gt;</w:t>
      </w:r>
      <w:r w:rsidRPr="007F5932">
        <w:t>Paragraph 165</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BC6E68A" w14:textId="77777777" w:rsidTr="003F54C4">
        <w:trPr>
          <w:trHeight w:hRule="exact" w:val="240"/>
          <w:jc w:val="center"/>
        </w:trPr>
        <w:tc>
          <w:tcPr>
            <w:tcW w:w="9752" w:type="dxa"/>
            <w:gridSpan w:val="2"/>
          </w:tcPr>
          <w:p w14:paraId="1256ECCB" w14:textId="77777777" w:rsidR="007654A0" w:rsidRPr="007F5932" w:rsidRDefault="007654A0" w:rsidP="003F54C4"/>
        </w:tc>
      </w:tr>
      <w:tr w:rsidR="000B38BF" w:rsidRPr="007F5932" w14:paraId="5A525A54" w14:textId="77777777" w:rsidTr="003F54C4">
        <w:trPr>
          <w:trHeight w:val="240"/>
          <w:jc w:val="center"/>
        </w:trPr>
        <w:tc>
          <w:tcPr>
            <w:tcW w:w="4876" w:type="dxa"/>
          </w:tcPr>
          <w:p w14:paraId="0886F7DB" w14:textId="77777777" w:rsidR="007654A0" w:rsidRPr="007F5932" w:rsidRDefault="007654A0" w:rsidP="003F54C4">
            <w:pPr>
              <w:pStyle w:val="AmColumnHeading"/>
            </w:pPr>
            <w:r w:rsidRPr="007F5932">
              <w:t>Motion for a resolution</w:t>
            </w:r>
          </w:p>
        </w:tc>
        <w:tc>
          <w:tcPr>
            <w:tcW w:w="4876" w:type="dxa"/>
          </w:tcPr>
          <w:p w14:paraId="3CDF371E" w14:textId="77777777" w:rsidR="007654A0" w:rsidRPr="007F5932" w:rsidRDefault="007654A0" w:rsidP="003F54C4">
            <w:pPr>
              <w:pStyle w:val="AmColumnHeading"/>
            </w:pPr>
            <w:r w:rsidRPr="007F5932">
              <w:t>Amendment</w:t>
            </w:r>
          </w:p>
        </w:tc>
      </w:tr>
      <w:tr w:rsidR="000B38BF" w:rsidRPr="007F5932" w14:paraId="6E371822" w14:textId="77777777" w:rsidTr="003F54C4">
        <w:trPr>
          <w:jc w:val="center"/>
        </w:trPr>
        <w:tc>
          <w:tcPr>
            <w:tcW w:w="4876" w:type="dxa"/>
          </w:tcPr>
          <w:p w14:paraId="24603FF4" w14:textId="77777777" w:rsidR="007654A0" w:rsidRPr="007F5932" w:rsidRDefault="007654A0" w:rsidP="003F54C4">
            <w:pPr>
              <w:pStyle w:val="Normal6a"/>
            </w:pPr>
            <w:r w:rsidRPr="007F5932">
              <w:t>165.</w:t>
            </w:r>
            <w:r w:rsidRPr="007F5932">
              <w:tab/>
              <w:t>Recommends that lockdowns or other drastic safety measures should be taken in consultation with social partners at all the different stages of an unfolding emergency;</w:t>
            </w:r>
          </w:p>
        </w:tc>
        <w:tc>
          <w:tcPr>
            <w:tcW w:w="4876" w:type="dxa"/>
          </w:tcPr>
          <w:p w14:paraId="1B823BA6" w14:textId="68843AE5" w:rsidR="007654A0" w:rsidRPr="007F5932" w:rsidRDefault="007654A0" w:rsidP="003F54C4">
            <w:pPr>
              <w:pStyle w:val="Normal6a"/>
            </w:pPr>
            <w:r w:rsidRPr="007F5932">
              <w:t>165.</w:t>
            </w:r>
            <w:r w:rsidRPr="007F5932">
              <w:tab/>
              <w:t xml:space="preserve">Recommends that lockdowns or other drastic safety measures should be taken in consultation with social partners at all the different stages of an unfolding emergency; </w:t>
            </w:r>
            <w:r w:rsidRPr="007F5932">
              <w:rPr>
                <w:b/>
                <w:i/>
              </w:rPr>
              <w:t xml:space="preserve">believes that a continuous dialogue with social partners, also outside of emergency situations, can </w:t>
            </w:r>
            <w:r w:rsidR="000B38BF" w:rsidRPr="007F5932">
              <w:rPr>
                <w:b/>
                <w:i/>
              </w:rPr>
              <w:t>strengthen</w:t>
            </w:r>
            <w:r w:rsidRPr="007F5932">
              <w:rPr>
                <w:b/>
                <w:i/>
              </w:rPr>
              <w:t xml:space="preserve"> EU resilience and support pandemic preparedness;</w:t>
            </w:r>
          </w:p>
        </w:tc>
      </w:tr>
    </w:tbl>
    <w:p w14:paraId="52A5BF78"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3BAF46D2" w14:textId="77777777" w:rsidR="007654A0" w:rsidRPr="007F5932" w:rsidRDefault="007654A0" w:rsidP="007654A0">
      <w:r w:rsidRPr="007F5932">
        <w:rPr>
          <w:rStyle w:val="HideTWBExt"/>
        </w:rPr>
        <w:t>&lt;/Amend&gt;</w:t>
      </w:r>
    </w:p>
    <w:p w14:paraId="3929777D"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2366</w:t>
      </w:r>
      <w:r w:rsidRPr="007F5932">
        <w:rPr>
          <w:rStyle w:val="HideTWBExt"/>
          <w:b w:val="0"/>
        </w:rPr>
        <w:t>&lt;/NumAm&gt;</w:t>
      </w:r>
    </w:p>
    <w:p w14:paraId="06D9BC2C" w14:textId="77777777" w:rsidR="007654A0" w:rsidRPr="007F5932" w:rsidRDefault="007654A0" w:rsidP="007654A0">
      <w:pPr>
        <w:pStyle w:val="NormalBold"/>
      </w:pPr>
      <w:r w:rsidRPr="007F5932">
        <w:rPr>
          <w:rStyle w:val="HideTWBExt"/>
          <w:b w:val="0"/>
        </w:rPr>
        <w:t>&lt;RepeatBlock-By&gt;&lt;Members&gt;</w:t>
      </w:r>
      <w:r w:rsidRPr="007F5932">
        <w:t>Margarita de la Pisa Carrión</w:t>
      </w:r>
      <w:r w:rsidRPr="007F5932">
        <w:rPr>
          <w:rStyle w:val="HideTWBExt"/>
          <w:b w:val="0"/>
        </w:rPr>
        <w:t>&lt;/Members&gt;</w:t>
      </w:r>
    </w:p>
    <w:p w14:paraId="6A149B94" w14:textId="77777777" w:rsidR="007654A0" w:rsidRPr="007F5932" w:rsidRDefault="007654A0" w:rsidP="007654A0">
      <w:pPr>
        <w:pStyle w:val="NormalBold"/>
      </w:pPr>
      <w:r w:rsidRPr="007F5932">
        <w:rPr>
          <w:rStyle w:val="HideTWBExt"/>
          <w:b w:val="0"/>
        </w:rPr>
        <w:t>&lt;/RepeatBlock-By&gt;</w:t>
      </w:r>
    </w:p>
    <w:p w14:paraId="33A1746D"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3FC5682" w14:textId="77777777" w:rsidR="007654A0" w:rsidRPr="007F5932" w:rsidRDefault="007654A0" w:rsidP="007654A0">
      <w:pPr>
        <w:pStyle w:val="NormalBold"/>
      </w:pPr>
      <w:r w:rsidRPr="007F5932">
        <w:rPr>
          <w:rStyle w:val="HideTWBExt"/>
          <w:b w:val="0"/>
        </w:rPr>
        <w:t>&lt;Article&gt;</w:t>
      </w:r>
      <w:r w:rsidRPr="007F5932">
        <w:t>Paragraph 165</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A62B555" w14:textId="77777777" w:rsidTr="003F54C4">
        <w:trPr>
          <w:trHeight w:hRule="exact" w:val="240"/>
          <w:jc w:val="center"/>
        </w:trPr>
        <w:tc>
          <w:tcPr>
            <w:tcW w:w="9752" w:type="dxa"/>
            <w:gridSpan w:val="2"/>
          </w:tcPr>
          <w:p w14:paraId="128F9C0F" w14:textId="77777777" w:rsidR="007654A0" w:rsidRPr="007F5932" w:rsidRDefault="007654A0" w:rsidP="003F54C4"/>
        </w:tc>
      </w:tr>
      <w:tr w:rsidR="000B38BF" w:rsidRPr="007F5932" w14:paraId="29BC2ADC" w14:textId="77777777" w:rsidTr="003F54C4">
        <w:trPr>
          <w:trHeight w:val="240"/>
          <w:jc w:val="center"/>
        </w:trPr>
        <w:tc>
          <w:tcPr>
            <w:tcW w:w="4876" w:type="dxa"/>
          </w:tcPr>
          <w:p w14:paraId="27D3351A" w14:textId="77777777" w:rsidR="007654A0" w:rsidRPr="007F5932" w:rsidRDefault="007654A0" w:rsidP="003F54C4">
            <w:pPr>
              <w:pStyle w:val="AmColumnHeading"/>
            </w:pPr>
            <w:r w:rsidRPr="007F5932">
              <w:t>Motion for a resolution</w:t>
            </w:r>
          </w:p>
        </w:tc>
        <w:tc>
          <w:tcPr>
            <w:tcW w:w="4876" w:type="dxa"/>
          </w:tcPr>
          <w:p w14:paraId="6CA8FB43" w14:textId="77777777" w:rsidR="007654A0" w:rsidRPr="007F5932" w:rsidRDefault="007654A0" w:rsidP="003F54C4">
            <w:pPr>
              <w:pStyle w:val="AmColumnHeading"/>
            </w:pPr>
            <w:r w:rsidRPr="007F5932">
              <w:t>Amendment</w:t>
            </w:r>
          </w:p>
        </w:tc>
      </w:tr>
      <w:tr w:rsidR="000B38BF" w:rsidRPr="007F5932" w14:paraId="0D38F578" w14:textId="77777777" w:rsidTr="003F54C4">
        <w:trPr>
          <w:jc w:val="center"/>
        </w:trPr>
        <w:tc>
          <w:tcPr>
            <w:tcW w:w="4876" w:type="dxa"/>
          </w:tcPr>
          <w:p w14:paraId="32C4F498" w14:textId="77777777" w:rsidR="007654A0" w:rsidRPr="007F5932" w:rsidRDefault="007654A0" w:rsidP="003F54C4">
            <w:pPr>
              <w:pStyle w:val="Normal6a"/>
            </w:pPr>
            <w:r w:rsidRPr="007F5932">
              <w:t>165.</w:t>
            </w:r>
            <w:r w:rsidRPr="007F5932">
              <w:tab/>
              <w:t>Recommends that lockdowns or other drastic safety measures should be taken in consultation with social partners at all the different stages of an unfolding emergency;</w:t>
            </w:r>
          </w:p>
        </w:tc>
        <w:tc>
          <w:tcPr>
            <w:tcW w:w="4876" w:type="dxa"/>
          </w:tcPr>
          <w:p w14:paraId="48E82750" w14:textId="77777777" w:rsidR="007654A0" w:rsidRPr="007F5932" w:rsidRDefault="007654A0" w:rsidP="003F54C4">
            <w:pPr>
              <w:pStyle w:val="Normal6a"/>
            </w:pPr>
            <w:r w:rsidRPr="007F5932">
              <w:t>165.</w:t>
            </w:r>
            <w:r w:rsidRPr="007F5932">
              <w:tab/>
              <w:t>Recommends that lockdowns or other drastic safety measures</w:t>
            </w:r>
            <w:r w:rsidRPr="007F5932">
              <w:rPr>
                <w:b/>
                <w:bCs/>
                <w:i/>
                <w:iCs/>
              </w:rPr>
              <w:t xml:space="preserve"> should be implemented only in exceptional situations and for the shortest period of time on the recommendation of experts duly consulted</w:t>
            </w:r>
            <w:r w:rsidRPr="007F5932">
              <w:t xml:space="preserve"> </w:t>
            </w:r>
            <w:r w:rsidRPr="007F5932">
              <w:rPr>
                <w:b/>
                <w:bCs/>
                <w:i/>
                <w:iCs/>
              </w:rPr>
              <w:t>and</w:t>
            </w:r>
            <w:r w:rsidRPr="007F5932">
              <w:t xml:space="preserve"> should be taken in consultation with social partners at all the different stages of an unfolding emergency;</w:t>
            </w:r>
          </w:p>
        </w:tc>
      </w:tr>
    </w:tbl>
    <w:p w14:paraId="5D2DA20E"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3AAEEC65" w14:textId="77777777" w:rsidR="007654A0" w:rsidRPr="007F5932" w:rsidRDefault="007654A0" w:rsidP="007654A0">
      <w:r w:rsidRPr="007F5932">
        <w:rPr>
          <w:rStyle w:val="HideTWBExt"/>
        </w:rPr>
        <w:t>&lt;/Amend&gt;</w:t>
      </w:r>
    </w:p>
    <w:p w14:paraId="74FE1C37"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2367</w:t>
      </w:r>
      <w:r w:rsidRPr="007F5932">
        <w:rPr>
          <w:rStyle w:val="HideTWBExt"/>
          <w:b w:val="0"/>
        </w:rPr>
        <w:t>&lt;/NumAm&gt;</w:t>
      </w:r>
    </w:p>
    <w:p w14:paraId="538D4EFC" w14:textId="77777777" w:rsidR="007654A0" w:rsidRPr="007F5932" w:rsidRDefault="007654A0" w:rsidP="007654A0">
      <w:pPr>
        <w:pStyle w:val="NormalBold"/>
      </w:pPr>
      <w:r w:rsidRPr="007F5932">
        <w:rPr>
          <w:rStyle w:val="HideTWBExt"/>
          <w:b w:val="0"/>
        </w:rPr>
        <w:t>&lt;RepeatBlock-By&gt;&lt;Members&gt;</w:t>
      </w:r>
      <w:r w:rsidRPr="007F5932">
        <w:t>Esther de Lange, Deirdre Clune</w:t>
      </w:r>
      <w:r w:rsidRPr="007F5932">
        <w:rPr>
          <w:rStyle w:val="HideTWBExt"/>
          <w:b w:val="0"/>
        </w:rPr>
        <w:t>&lt;/Members&gt;</w:t>
      </w:r>
    </w:p>
    <w:p w14:paraId="6F1BEDB0" w14:textId="77777777" w:rsidR="007654A0" w:rsidRPr="007F5932" w:rsidRDefault="007654A0" w:rsidP="007654A0">
      <w:pPr>
        <w:pStyle w:val="NormalBold"/>
      </w:pPr>
      <w:r w:rsidRPr="007F5932">
        <w:rPr>
          <w:rStyle w:val="HideTWBExt"/>
          <w:b w:val="0"/>
        </w:rPr>
        <w:t>&lt;/RepeatBlock-By&gt;</w:t>
      </w:r>
    </w:p>
    <w:p w14:paraId="1D7A7878"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E6C4D0F" w14:textId="77777777" w:rsidR="007654A0" w:rsidRPr="007F5932" w:rsidRDefault="007654A0" w:rsidP="007654A0">
      <w:pPr>
        <w:pStyle w:val="NormalBold"/>
      </w:pPr>
      <w:r w:rsidRPr="007F5932">
        <w:rPr>
          <w:rStyle w:val="HideTWBExt"/>
          <w:b w:val="0"/>
        </w:rPr>
        <w:t>&lt;Article&gt;</w:t>
      </w:r>
      <w:r w:rsidRPr="007F5932">
        <w:t>Paragraph 165</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FBFBB68" w14:textId="77777777" w:rsidTr="003F54C4">
        <w:trPr>
          <w:trHeight w:hRule="exact" w:val="240"/>
          <w:jc w:val="center"/>
        </w:trPr>
        <w:tc>
          <w:tcPr>
            <w:tcW w:w="9752" w:type="dxa"/>
            <w:gridSpan w:val="2"/>
          </w:tcPr>
          <w:p w14:paraId="1BD544DE" w14:textId="77777777" w:rsidR="007654A0" w:rsidRPr="007F5932" w:rsidRDefault="007654A0" w:rsidP="003F54C4"/>
        </w:tc>
      </w:tr>
      <w:tr w:rsidR="000B38BF" w:rsidRPr="007F5932" w14:paraId="72948196" w14:textId="77777777" w:rsidTr="003F54C4">
        <w:trPr>
          <w:trHeight w:val="240"/>
          <w:jc w:val="center"/>
        </w:trPr>
        <w:tc>
          <w:tcPr>
            <w:tcW w:w="4876" w:type="dxa"/>
          </w:tcPr>
          <w:p w14:paraId="59857EEA" w14:textId="77777777" w:rsidR="007654A0" w:rsidRPr="007F5932" w:rsidRDefault="007654A0" w:rsidP="003F54C4">
            <w:pPr>
              <w:pStyle w:val="AmColumnHeading"/>
            </w:pPr>
            <w:r w:rsidRPr="007F5932">
              <w:t>Motion for a resolution</w:t>
            </w:r>
          </w:p>
        </w:tc>
        <w:tc>
          <w:tcPr>
            <w:tcW w:w="4876" w:type="dxa"/>
          </w:tcPr>
          <w:p w14:paraId="7162B3B1" w14:textId="77777777" w:rsidR="007654A0" w:rsidRPr="007F5932" w:rsidRDefault="007654A0" w:rsidP="003F54C4">
            <w:pPr>
              <w:pStyle w:val="AmColumnHeading"/>
            </w:pPr>
            <w:r w:rsidRPr="007F5932">
              <w:t>Amendment</w:t>
            </w:r>
          </w:p>
        </w:tc>
      </w:tr>
      <w:tr w:rsidR="000B38BF" w:rsidRPr="007F5932" w14:paraId="4290D6C0" w14:textId="77777777" w:rsidTr="003F54C4">
        <w:trPr>
          <w:jc w:val="center"/>
        </w:trPr>
        <w:tc>
          <w:tcPr>
            <w:tcW w:w="4876" w:type="dxa"/>
          </w:tcPr>
          <w:p w14:paraId="463C5419" w14:textId="77777777" w:rsidR="007654A0" w:rsidRPr="007F5932" w:rsidRDefault="007654A0" w:rsidP="003F54C4">
            <w:pPr>
              <w:pStyle w:val="Normal6a"/>
            </w:pPr>
            <w:r w:rsidRPr="007F5932">
              <w:t>165.</w:t>
            </w:r>
            <w:r w:rsidRPr="007F5932">
              <w:tab/>
              <w:t>Recommends that lockdowns or other drastic safety measures should be taken in consultation with social partners at all the different stages of an unfolding emergency;</w:t>
            </w:r>
          </w:p>
        </w:tc>
        <w:tc>
          <w:tcPr>
            <w:tcW w:w="4876" w:type="dxa"/>
          </w:tcPr>
          <w:p w14:paraId="13731F9F" w14:textId="77777777" w:rsidR="007654A0" w:rsidRPr="007F5932" w:rsidRDefault="007654A0" w:rsidP="003F54C4">
            <w:pPr>
              <w:pStyle w:val="Normal6a"/>
            </w:pPr>
            <w:r w:rsidRPr="007F5932">
              <w:t>165.</w:t>
            </w:r>
            <w:r w:rsidRPr="007F5932">
              <w:tab/>
              <w:t xml:space="preserve">Recommends that lockdowns or other drastic safety measures should be taken in consultation with </w:t>
            </w:r>
            <w:r w:rsidRPr="007F5932">
              <w:rPr>
                <w:b/>
                <w:i/>
              </w:rPr>
              <w:t>local and regional level authorities, economic and</w:t>
            </w:r>
            <w:r w:rsidRPr="007F5932">
              <w:t xml:space="preserve"> social partners </w:t>
            </w:r>
            <w:r w:rsidRPr="007F5932">
              <w:rPr>
                <w:b/>
                <w:i/>
              </w:rPr>
              <w:t>and relevant civil society organisations in accordance with national law and practices</w:t>
            </w:r>
            <w:r w:rsidRPr="007F5932">
              <w:t xml:space="preserve"> at all the different stages of an unfolding emergency;</w:t>
            </w:r>
          </w:p>
        </w:tc>
      </w:tr>
    </w:tbl>
    <w:p w14:paraId="498B623C"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03447383" w14:textId="77777777" w:rsidR="007654A0" w:rsidRPr="007F5932" w:rsidRDefault="007654A0" w:rsidP="007654A0">
      <w:r w:rsidRPr="007F5932">
        <w:rPr>
          <w:rStyle w:val="HideTWBExt"/>
        </w:rPr>
        <w:t>&lt;/Amend&gt;</w:t>
      </w:r>
    </w:p>
    <w:p w14:paraId="5E9F9D71"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2368</w:t>
      </w:r>
      <w:r w:rsidRPr="007F5932">
        <w:rPr>
          <w:rStyle w:val="HideTWBExt"/>
          <w:b w:val="0"/>
        </w:rPr>
        <w:t>&lt;/NumAm&gt;</w:t>
      </w:r>
    </w:p>
    <w:p w14:paraId="2C67D663" w14:textId="77777777" w:rsidR="007654A0" w:rsidRPr="007F5932" w:rsidRDefault="007654A0" w:rsidP="007654A0">
      <w:pPr>
        <w:pStyle w:val="NormalBold"/>
      </w:pPr>
      <w:r w:rsidRPr="007F5932">
        <w:rPr>
          <w:rStyle w:val="HideTWBExt"/>
          <w:b w:val="0"/>
        </w:rPr>
        <w:t>&lt;RepeatBlock-By&gt;&lt;Members&gt;</w:t>
      </w:r>
      <w:r w:rsidRPr="007F5932">
        <w:t>Tudor Ciuhodaru, Corina Crețu, Maria Grapini</w:t>
      </w:r>
      <w:r w:rsidRPr="007F5932">
        <w:rPr>
          <w:rStyle w:val="HideTWBExt"/>
          <w:b w:val="0"/>
        </w:rPr>
        <w:t>&lt;/Members&gt;</w:t>
      </w:r>
    </w:p>
    <w:p w14:paraId="269861BE" w14:textId="77777777" w:rsidR="007654A0" w:rsidRPr="007F5932" w:rsidRDefault="007654A0" w:rsidP="007654A0">
      <w:pPr>
        <w:pStyle w:val="NormalBold"/>
      </w:pPr>
      <w:r w:rsidRPr="007F5932">
        <w:rPr>
          <w:rStyle w:val="HideTWBExt"/>
          <w:b w:val="0"/>
        </w:rPr>
        <w:t>&lt;/RepeatBlock-By&gt;</w:t>
      </w:r>
    </w:p>
    <w:p w14:paraId="3EEA7E54"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4FD4138" w14:textId="77777777" w:rsidR="007654A0" w:rsidRPr="007F5932" w:rsidRDefault="007654A0" w:rsidP="007654A0">
      <w:pPr>
        <w:pStyle w:val="NormalBold"/>
      </w:pPr>
      <w:r w:rsidRPr="007F5932">
        <w:rPr>
          <w:rStyle w:val="HideTWBExt"/>
          <w:b w:val="0"/>
        </w:rPr>
        <w:t>&lt;Article&gt;</w:t>
      </w:r>
      <w:r w:rsidRPr="007F5932">
        <w:t>Paragraph 165</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3C8C6378" w14:textId="77777777" w:rsidTr="003F54C4">
        <w:trPr>
          <w:trHeight w:hRule="exact" w:val="240"/>
          <w:jc w:val="center"/>
        </w:trPr>
        <w:tc>
          <w:tcPr>
            <w:tcW w:w="9752" w:type="dxa"/>
            <w:gridSpan w:val="2"/>
          </w:tcPr>
          <w:p w14:paraId="42BBDFFA" w14:textId="77777777" w:rsidR="007654A0" w:rsidRPr="007F5932" w:rsidRDefault="007654A0" w:rsidP="003F54C4"/>
        </w:tc>
      </w:tr>
      <w:tr w:rsidR="000B38BF" w:rsidRPr="007F5932" w14:paraId="3E7800AF" w14:textId="77777777" w:rsidTr="003F54C4">
        <w:trPr>
          <w:trHeight w:val="240"/>
          <w:jc w:val="center"/>
        </w:trPr>
        <w:tc>
          <w:tcPr>
            <w:tcW w:w="4876" w:type="dxa"/>
          </w:tcPr>
          <w:p w14:paraId="70D0D0C7" w14:textId="77777777" w:rsidR="007654A0" w:rsidRPr="007F5932" w:rsidRDefault="007654A0" w:rsidP="003F54C4">
            <w:pPr>
              <w:pStyle w:val="AmColumnHeading"/>
            </w:pPr>
            <w:r w:rsidRPr="007F5932">
              <w:t>Motion for a resolution</w:t>
            </w:r>
          </w:p>
        </w:tc>
        <w:tc>
          <w:tcPr>
            <w:tcW w:w="4876" w:type="dxa"/>
          </w:tcPr>
          <w:p w14:paraId="15E64880" w14:textId="77777777" w:rsidR="007654A0" w:rsidRPr="007F5932" w:rsidRDefault="007654A0" w:rsidP="003F54C4">
            <w:pPr>
              <w:pStyle w:val="AmColumnHeading"/>
            </w:pPr>
            <w:r w:rsidRPr="007F5932">
              <w:t>Amendment</w:t>
            </w:r>
          </w:p>
        </w:tc>
      </w:tr>
      <w:tr w:rsidR="000B38BF" w:rsidRPr="007F5932" w14:paraId="2E67E457" w14:textId="77777777" w:rsidTr="003F54C4">
        <w:trPr>
          <w:jc w:val="center"/>
        </w:trPr>
        <w:tc>
          <w:tcPr>
            <w:tcW w:w="4876" w:type="dxa"/>
          </w:tcPr>
          <w:p w14:paraId="1CBF1D88" w14:textId="77777777" w:rsidR="007654A0" w:rsidRPr="007F5932" w:rsidRDefault="007654A0" w:rsidP="003F54C4">
            <w:pPr>
              <w:pStyle w:val="Normal6a"/>
            </w:pPr>
            <w:r w:rsidRPr="007F5932">
              <w:t>165.</w:t>
            </w:r>
            <w:r w:rsidRPr="007F5932">
              <w:tab/>
              <w:t xml:space="preserve">Recommends that </w:t>
            </w:r>
            <w:r w:rsidRPr="007F5932">
              <w:rPr>
                <w:b/>
                <w:i/>
              </w:rPr>
              <w:t>lockdowns</w:t>
            </w:r>
            <w:r w:rsidRPr="007F5932">
              <w:t xml:space="preserve"> or other </w:t>
            </w:r>
            <w:r w:rsidRPr="007F5932">
              <w:rPr>
                <w:b/>
                <w:i/>
              </w:rPr>
              <w:t>drastic</w:t>
            </w:r>
            <w:r w:rsidRPr="007F5932">
              <w:t xml:space="preserve"> safety measures should be taken </w:t>
            </w:r>
            <w:r w:rsidRPr="007F5932">
              <w:rPr>
                <w:b/>
                <w:i/>
              </w:rPr>
              <w:t>in</w:t>
            </w:r>
            <w:r w:rsidRPr="007F5932">
              <w:t xml:space="preserve"> consultation with social partners at all the </w:t>
            </w:r>
            <w:r w:rsidRPr="007F5932">
              <w:rPr>
                <w:b/>
                <w:i/>
              </w:rPr>
              <w:t xml:space="preserve">different </w:t>
            </w:r>
            <w:r w:rsidRPr="007F5932">
              <w:t>stages of an unfolding emergency;</w:t>
            </w:r>
          </w:p>
        </w:tc>
        <w:tc>
          <w:tcPr>
            <w:tcW w:w="4876" w:type="dxa"/>
          </w:tcPr>
          <w:p w14:paraId="6ADCA9B8" w14:textId="77777777" w:rsidR="007654A0" w:rsidRPr="007F5932" w:rsidRDefault="007654A0" w:rsidP="003F54C4">
            <w:pPr>
              <w:pStyle w:val="Normal6a"/>
            </w:pPr>
            <w:r w:rsidRPr="007F5932">
              <w:t>165.</w:t>
            </w:r>
            <w:r w:rsidRPr="007F5932">
              <w:tab/>
              <w:t xml:space="preserve">Recommends that </w:t>
            </w:r>
            <w:r w:rsidRPr="007F5932">
              <w:rPr>
                <w:b/>
                <w:i/>
              </w:rPr>
              <w:t>any lockdown</w:t>
            </w:r>
            <w:r w:rsidRPr="007F5932">
              <w:t xml:space="preserve"> or other safety measures should be taken </w:t>
            </w:r>
            <w:r w:rsidRPr="007F5932">
              <w:rPr>
                <w:b/>
                <w:i/>
              </w:rPr>
              <w:t>only after</w:t>
            </w:r>
            <w:r w:rsidRPr="007F5932">
              <w:t xml:space="preserve"> consultation with social partners </w:t>
            </w:r>
            <w:r w:rsidRPr="007F5932">
              <w:rPr>
                <w:b/>
                <w:i/>
              </w:rPr>
              <w:t>and in accordance with clear scientific evidence of the benefits of their implementation</w:t>
            </w:r>
            <w:r w:rsidRPr="007F5932">
              <w:t xml:space="preserve"> at all the stages of an unfolding emergency </w:t>
            </w:r>
            <w:r w:rsidRPr="007F5932">
              <w:rPr>
                <w:b/>
                <w:i/>
              </w:rPr>
              <w:t>and following a comprehensive debate and a vote in the European Parliament</w:t>
            </w:r>
            <w:r w:rsidRPr="007F5932">
              <w:t>;</w:t>
            </w:r>
          </w:p>
        </w:tc>
      </w:tr>
    </w:tbl>
    <w:p w14:paraId="62AFB80B"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{RO}</w:t>
      </w:r>
      <w:r w:rsidRPr="007F5932">
        <w:t>ro</w:t>
      </w:r>
      <w:r w:rsidRPr="007F5932">
        <w:rPr>
          <w:rStyle w:val="HideTWBExt"/>
        </w:rPr>
        <w:t>&lt;/Original&gt;</w:t>
      </w:r>
    </w:p>
    <w:p w14:paraId="0A34610E" w14:textId="77777777" w:rsidR="007654A0" w:rsidRPr="007F5932" w:rsidRDefault="007654A0" w:rsidP="007654A0">
      <w:r w:rsidRPr="007F5932">
        <w:rPr>
          <w:rStyle w:val="HideTWBExt"/>
        </w:rPr>
        <w:t>&lt;/Amend&gt;</w:t>
      </w:r>
    </w:p>
    <w:p w14:paraId="3544436C"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2369</w:t>
      </w:r>
      <w:r w:rsidRPr="007F5932">
        <w:rPr>
          <w:rStyle w:val="HideTWBExt"/>
          <w:b w:val="0"/>
        </w:rPr>
        <w:t>&lt;/NumAm&gt;</w:t>
      </w:r>
    </w:p>
    <w:p w14:paraId="16DB4D58" w14:textId="77777777" w:rsidR="007654A0" w:rsidRPr="007F5932" w:rsidRDefault="007654A0" w:rsidP="007654A0">
      <w:pPr>
        <w:pStyle w:val="NormalBold"/>
      </w:pPr>
      <w:r w:rsidRPr="007F5932">
        <w:rPr>
          <w:rStyle w:val="HideTWBExt"/>
          <w:b w:val="0"/>
        </w:rPr>
        <w:t>&lt;RepeatBlock-By&gt;&lt;Members&gt;</w:t>
      </w:r>
      <w:r w:rsidRPr="007F5932">
        <w:t>Alessandra Moretti, Sara Cerdas, Adriana Maldonado López</w:t>
      </w:r>
      <w:r w:rsidRPr="007F5932">
        <w:rPr>
          <w:rStyle w:val="HideTWBExt"/>
          <w:b w:val="0"/>
        </w:rPr>
        <w:t>&lt;/Members&gt;</w:t>
      </w:r>
    </w:p>
    <w:p w14:paraId="7632EAE7" w14:textId="77777777" w:rsidR="007654A0" w:rsidRPr="007F5932" w:rsidRDefault="007654A0" w:rsidP="007654A0">
      <w:pPr>
        <w:pStyle w:val="NormalBold"/>
      </w:pPr>
      <w:r w:rsidRPr="007F5932">
        <w:rPr>
          <w:rStyle w:val="HideTWBExt"/>
          <w:b w:val="0"/>
        </w:rPr>
        <w:t>&lt;/RepeatBlock-By&gt;</w:t>
      </w:r>
    </w:p>
    <w:p w14:paraId="1A6A9A21"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6A7A15C" w14:textId="77777777" w:rsidR="007654A0" w:rsidRPr="007F5932" w:rsidRDefault="007654A0" w:rsidP="007654A0">
      <w:pPr>
        <w:pStyle w:val="NormalBold"/>
      </w:pPr>
      <w:r w:rsidRPr="007F5932">
        <w:rPr>
          <w:rStyle w:val="HideTWBExt"/>
          <w:b w:val="0"/>
        </w:rPr>
        <w:t>&lt;Article&gt;</w:t>
      </w:r>
      <w:r w:rsidRPr="007F5932">
        <w:t>Paragraph 165</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B54EDDF" w14:textId="77777777" w:rsidTr="003F54C4">
        <w:trPr>
          <w:trHeight w:hRule="exact" w:val="240"/>
          <w:jc w:val="center"/>
        </w:trPr>
        <w:tc>
          <w:tcPr>
            <w:tcW w:w="9752" w:type="dxa"/>
            <w:gridSpan w:val="2"/>
          </w:tcPr>
          <w:p w14:paraId="67E5F0D4" w14:textId="77777777" w:rsidR="007654A0" w:rsidRPr="007F5932" w:rsidRDefault="007654A0" w:rsidP="003F54C4"/>
        </w:tc>
      </w:tr>
      <w:tr w:rsidR="000B38BF" w:rsidRPr="007F5932" w14:paraId="185B11D3" w14:textId="77777777" w:rsidTr="003F54C4">
        <w:trPr>
          <w:trHeight w:val="240"/>
          <w:jc w:val="center"/>
        </w:trPr>
        <w:tc>
          <w:tcPr>
            <w:tcW w:w="4876" w:type="dxa"/>
          </w:tcPr>
          <w:p w14:paraId="043683B2" w14:textId="77777777" w:rsidR="007654A0" w:rsidRPr="007F5932" w:rsidRDefault="007654A0" w:rsidP="003F54C4">
            <w:pPr>
              <w:pStyle w:val="AmColumnHeading"/>
            </w:pPr>
            <w:r w:rsidRPr="007F5932">
              <w:t>Motion for a resolution</w:t>
            </w:r>
          </w:p>
        </w:tc>
        <w:tc>
          <w:tcPr>
            <w:tcW w:w="4876" w:type="dxa"/>
          </w:tcPr>
          <w:p w14:paraId="3A66E48F" w14:textId="77777777" w:rsidR="007654A0" w:rsidRPr="007F5932" w:rsidRDefault="007654A0" w:rsidP="003F54C4">
            <w:pPr>
              <w:pStyle w:val="AmColumnHeading"/>
            </w:pPr>
            <w:r w:rsidRPr="007F5932">
              <w:t>Amendment</w:t>
            </w:r>
          </w:p>
        </w:tc>
      </w:tr>
      <w:tr w:rsidR="000B38BF" w:rsidRPr="007F5932" w14:paraId="2682EB94" w14:textId="77777777" w:rsidTr="003F54C4">
        <w:trPr>
          <w:jc w:val="center"/>
        </w:trPr>
        <w:tc>
          <w:tcPr>
            <w:tcW w:w="4876" w:type="dxa"/>
          </w:tcPr>
          <w:p w14:paraId="78C79740" w14:textId="77777777" w:rsidR="007654A0" w:rsidRPr="007F5932" w:rsidRDefault="007654A0" w:rsidP="003F54C4">
            <w:pPr>
              <w:pStyle w:val="Normal6a"/>
            </w:pPr>
            <w:r w:rsidRPr="007F5932">
              <w:t>165.</w:t>
            </w:r>
            <w:r w:rsidRPr="007F5932">
              <w:tab/>
              <w:t xml:space="preserve">Recommends that lockdowns or other drastic safety measures should be taken in </w:t>
            </w:r>
            <w:r w:rsidRPr="007F5932">
              <w:rPr>
                <w:b/>
                <w:i/>
              </w:rPr>
              <w:t>consultation</w:t>
            </w:r>
            <w:r w:rsidRPr="007F5932">
              <w:t xml:space="preserve"> with social partners at all the different stages of an unfolding emergency;</w:t>
            </w:r>
          </w:p>
        </w:tc>
        <w:tc>
          <w:tcPr>
            <w:tcW w:w="4876" w:type="dxa"/>
          </w:tcPr>
          <w:p w14:paraId="1C027D05" w14:textId="77777777" w:rsidR="007654A0" w:rsidRPr="007F5932" w:rsidRDefault="007654A0" w:rsidP="003F54C4">
            <w:pPr>
              <w:pStyle w:val="Normal6a"/>
            </w:pPr>
            <w:r w:rsidRPr="007F5932">
              <w:t>165.</w:t>
            </w:r>
            <w:r w:rsidRPr="007F5932">
              <w:tab/>
              <w:t xml:space="preserve">Recommends that lockdowns or other drastic safety measures should be taken in </w:t>
            </w:r>
            <w:r w:rsidRPr="007F5932">
              <w:rPr>
                <w:b/>
                <w:i/>
              </w:rPr>
              <w:t>dialogue</w:t>
            </w:r>
            <w:r w:rsidRPr="007F5932">
              <w:t xml:space="preserve"> with social partners at all the different stages of an unfolding emergency</w:t>
            </w:r>
            <w:r w:rsidRPr="007F5932">
              <w:rPr>
                <w:b/>
                <w:i/>
              </w:rPr>
              <w:t>, without hampering the duty of public authorities to protect people's safety and health</w:t>
            </w:r>
            <w:r w:rsidRPr="007F5932">
              <w:t>;</w:t>
            </w:r>
          </w:p>
        </w:tc>
      </w:tr>
    </w:tbl>
    <w:p w14:paraId="0794608A"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62484474" w14:textId="77777777" w:rsidR="007654A0" w:rsidRPr="007F5932" w:rsidRDefault="007654A0" w:rsidP="007654A0">
      <w:r w:rsidRPr="007F5932">
        <w:rPr>
          <w:rStyle w:val="HideTWBExt"/>
        </w:rPr>
        <w:t>&lt;/Amend&gt;</w:t>
      </w:r>
    </w:p>
    <w:p w14:paraId="06CDDF5E"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2370</w:t>
      </w:r>
      <w:r w:rsidRPr="007F5932">
        <w:rPr>
          <w:rStyle w:val="HideTWBExt"/>
          <w:b w:val="0"/>
        </w:rPr>
        <w:t>&lt;/NumAm&gt;</w:t>
      </w:r>
    </w:p>
    <w:p w14:paraId="22FEC19D" w14:textId="77777777" w:rsidR="007654A0" w:rsidRPr="007F5932" w:rsidRDefault="007654A0" w:rsidP="007654A0">
      <w:pPr>
        <w:pStyle w:val="NormalBold"/>
      </w:pPr>
      <w:r w:rsidRPr="007F5932">
        <w:rPr>
          <w:rStyle w:val="HideTWBExt"/>
          <w:b w:val="0"/>
        </w:rPr>
        <w:t>&lt;RepeatBlock-By&gt;&lt;Members&gt;</w:t>
      </w:r>
      <w:r w:rsidRPr="007F5932">
        <w:t>Virginie Joron</w:t>
      </w:r>
      <w:r w:rsidRPr="007F5932">
        <w:rPr>
          <w:rStyle w:val="HideTWBExt"/>
          <w:b w:val="0"/>
        </w:rPr>
        <w:t>&lt;/Members&gt;</w:t>
      </w:r>
    </w:p>
    <w:p w14:paraId="22565ACF" w14:textId="77777777" w:rsidR="007654A0" w:rsidRPr="007F5932" w:rsidRDefault="007654A0" w:rsidP="007654A0">
      <w:pPr>
        <w:pStyle w:val="NormalBold"/>
      </w:pPr>
      <w:r w:rsidRPr="007F5932">
        <w:rPr>
          <w:rStyle w:val="HideTWBExt"/>
          <w:b w:val="0"/>
        </w:rPr>
        <w:t>&lt;/RepeatBlock-By&gt;</w:t>
      </w:r>
    </w:p>
    <w:p w14:paraId="65E68892"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8122CEB" w14:textId="77777777" w:rsidR="007654A0" w:rsidRPr="007F5932" w:rsidRDefault="007654A0" w:rsidP="007654A0">
      <w:pPr>
        <w:pStyle w:val="NormalBold"/>
      </w:pPr>
      <w:r w:rsidRPr="007F5932">
        <w:rPr>
          <w:rStyle w:val="HideTWBExt"/>
          <w:b w:val="0"/>
        </w:rPr>
        <w:t>&lt;Article&gt;</w:t>
      </w:r>
      <w:r w:rsidRPr="007F5932">
        <w:t>Paragraph 165</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38C79E3" w14:textId="77777777" w:rsidTr="003F54C4">
        <w:trPr>
          <w:trHeight w:hRule="exact" w:val="240"/>
          <w:jc w:val="center"/>
        </w:trPr>
        <w:tc>
          <w:tcPr>
            <w:tcW w:w="9752" w:type="dxa"/>
            <w:gridSpan w:val="2"/>
          </w:tcPr>
          <w:p w14:paraId="4C521214" w14:textId="77777777" w:rsidR="007654A0" w:rsidRPr="007F5932" w:rsidRDefault="007654A0" w:rsidP="003F54C4"/>
        </w:tc>
      </w:tr>
      <w:tr w:rsidR="000B38BF" w:rsidRPr="007F5932" w14:paraId="733880C4" w14:textId="77777777" w:rsidTr="003F54C4">
        <w:trPr>
          <w:trHeight w:val="240"/>
          <w:jc w:val="center"/>
        </w:trPr>
        <w:tc>
          <w:tcPr>
            <w:tcW w:w="4876" w:type="dxa"/>
          </w:tcPr>
          <w:p w14:paraId="3F2CAD2A" w14:textId="77777777" w:rsidR="007654A0" w:rsidRPr="007F5932" w:rsidRDefault="007654A0" w:rsidP="003F54C4">
            <w:pPr>
              <w:pStyle w:val="AmColumnHeading"/>
            </w:pPr>
            <w:r w:rsidRPr="007F5932">
              <w:t>Motion for a resolution</w:t>
            </w:r>
          </w:p>
        </w:tc>
        <w:tc>
          <w:tcPr>
            <w:tcW w:w="4876" w:type="dxa"/>
          </w:tcPr>
          <w:p w14:paraId="2FFC0AD6" w14:textId="77777777" w:rsidR="007654A0" w:rsidRPr="007F5932" w:rsidRDefault="007654A0" w:rsidP="003F54C4">
            <w:pPr>
              <w:pStyle w:val="AmColumnHeading"/>
            </w:pPr>
            <w:r w:rsidRPr="007F5932">
              <w:t>Amendment</w:t>
            </w:r>
          </w:p>
        </w:tc>
      </w:tr>
      <w:tr w:rsidR="000B38BF" w:rsidRPr="007F5932" w14:paraId="3EBCB4B5" w14:textId="77777777" w:rsidTr="003F54C4">
        <w:trPr>
          <w:jc w:val="center"/>
        </w:trPr>
        <w:tc>
          <w:tcPr>
            <w:tcW w:w="4876" w:type="dxa"/>
          </w:tcPr>
          <w:p w14:paraId="59B0D4EA" w14:textId="77777777" w:rsidR="007654A0" w:rsidRPr="007F5932" w:rsidRDefault="007654A0" w:rsidP="003F54C4">
            <w:pPr>
              <w:pStyle w:val="Normal6a"/>
            </w:pPr>
            <w:r w:rsidRPr="007F5932">
              <w:t>165.</w:t>
            </w:r>
            <w:r w:rsidRPr="007F5932">
              <w:tab/>
              <w:t xml:space="preserve">Recommends that lockdowns or other drastic safety measures should be </w:t>
            </w:r>
            <w:r w:rsidRPr="007F5932">
              <w:rPr>
                <w:b/>
                <w:i/>
              </w:rPr>
              <w:t>taken in consultation with social partners at all the different stages of an unfolding emergency</w:t>
            </w:r>
            <w:r w:rsidRPr="007F5932">
              <w:t>;</w:t>
            </w:r>
          </w:p>
        </w:tc>
        <w:tc>
          <w:tcPr>
            <w:tcW w:w="4876" w:type="dxa"/>
          </w:tcPr>
          <w:p w14:paraId="6FE4FCA2" w14:textId="77777777" w:rsidR="007654A0" w:rsidRPr="007F5932" w:rsidRDefault="007654A0" w:rsidP="003F54C4">
            <w:pPr>
              <w:pStyle w:val="Normal6a"/>
            </w:pPr>
            <w:r w:rsidRPr="007F5932">
              <w:t>165.</w:t>
            </w:r>
            <w:r w:rsidRPr="007F5932">
              <w:tab/>
              <w:t xml:space="preserve">Recommends that lockdowns or other drastic safety measures should </w:t>
            </w:r>
            <w:r w:rsidRPr="007F5932">
              <w:rPr>
                <w:b/>
                <w:i/>
              </w:rPr>
              <w:t>never</w:t>
            </w:r>
            <w:r w:rsidRPr="007F5932">
              <w:t xml:space="preserve"> be </w:t>
            </w:r>
            <w:r w:rsidRPr="007F5932">
              <w:rPr>
                <w:b/>
                <w:i/>
              </w:rPr>
              <w:t>discussed again at any level, since there is no scientific, epidemiological, medical or public health basis for them</w:t>
            </w:r>
            <w:r w:rsidRPr="007F5932">
              <w:t>;</w:t>
            </w:r>
          </w:p>
        </w:tc>
      </w:tr>
    </w:tbl>
    <w:p w14:paraId="686D6648"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{FR}</w:t>
      </w:r>
      <w:r w:rsidRPr="007F5932">
        <w:t>fr</w:t>
      </w:r>
      <w:r w:rsidRPr="007F5932">
        <w:rPr>
          <w:rStyle w:val="HideTWBExt"/>
        </w:rPr>
        <w:t>&lt;/Original&gt;</w:t>
      </w:r>
    </w:p>
    <w:p w14:paraId="47F9D2E3" w14:textId="77777777" w:rsidR="007654A0" w:rsidRPr="007F5932" w:rsidRDefault="007654A0" w:rsidP="007654A0">
      <w:r w:rsidRPr="007F5932">
        <w:rPr>
          <w:rStyle w:val="HideTWBExt"/>
        </w:rPr>
        <w:t>&lt;/Amend&gt;</w:t>
      </w:r>
    </w:p>
    <w:p w14:paraId="403C7631"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2371</w:t>
      </w:r>
      <w:r w:rsidRPr="007F5932">
        <w:rPr>
          <w:rStyle w:val="HideTWBExt"/>
          <w:b w:val="0"/>
        </w:rPr>
        <w:t>&lt;/NumAm&gt;</w:t>
      </w:r>
    </w:p>
    <w:p w14:paraId="6A8F0359"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58F41292" w14:textId="77777777" w:rsidR="007654A0" w:rsidRPr="007F5932" w:rsidRDefault="007654A0" w:rsidP="007654A0">
      <w:pPr>
        <w:pStyle w:val="NormalBold"/>
      </w:pPr>
      <w:r w:rsidRPr="007F5932">
        <w:rPr>
          <w:rStyle w:val="HideTWBExt"/>
          <w:b w:val="0"/>
        </w:rPr>
        <w:t>&lt;/RepeatBlock-By&gt;</w:t>
      </w:r>
    </w:p>
    <w:p w14:paraId="2679488D"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5E11713" w14:textId="77777777" w:rsidR="007654A0" w:rsidRPr="007F5932" w:rsidRDefault="007654A0" w:rsidP="007654A0">
      <w:pPr>
        <w:pStyle w:val="NormalBold"/>
      </w:pPr>
      <w:r w:rsidRPr="007F5932">
        <w:rPr>
          <w:rStyle w:val="HideTWBExt"/>
          <w:b w:val="0"/>
        </w:rPr>
        <w:t>&lt;Article&gt;</w:t>
      </w:r>
      <w:r w:rsidRPr="007F5932">
        <w:t>Paragraph 165</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769B5EE" w14:textId="77777777" w:rsidTr="003F54C4">
        <w:trPr>
          <w:trHeight w:hRule="exact" w:val="240"/>
          <w:jc w:val="center"/>
        </w:trPr>
        <w:tc>
          <w:tcPr>
            <w:tcW w:w="9752" w:type="dxa"/>
            <w:gridSpan w:val="2"/>
          </w:tcPr>
          <w:p w14:paraId="773F032C" w14:textId="77777777" w:rsidR="007654A0" w:rsidRPr="007F5932" w:rsidRDefault="007654A0" w:rsidP="003F54C4"/>
        </w:tc>
      </w:tr>
      <w:tr w:rsidR="000B38BF" w:rsidRPr="007F5932" w14:paraId="07C5C3AE" w14:textId="77777777" w:rsidTr="003F54C4">
        <w:trPr>
          <w:trHeight w:val="240"/>
          <w:jc w:val="center"/>
        </w:trPr>
        <w:tc>
          <w:tcPr>
            <w:tcW w:w="4876" w:type="dxa"/>
          </w:tcPr>
          <w:p w14:paraId="3D754A8C" w14:textId="77777777" w:rsidR="007654A0" w:rsidRPr="007F5932" w:rsidRDefault="007654A0" w:rsidP="003F54C4">
            <w:pPr>
              <w:pStyle w:val="AmColumnHeading"/>
            </w:pPr>
            <w:r w:rsidRPr="007F5932">
              <w:t>Motion for a resolution</w:t>
            </w:r>
          </w:p>
        </w:tc>
        <w:tc>
          <w:tcPr>
            <w:tcW w:w="4876" w:type="dxa"/>
          </w:tcPr>
          <w:p w14:paraId="57B9A397" w14:textId="77777777" w:rsidR="007654A0" w:rsidRPr="007F5932" w:rsidRDefault="007654A0" w:rsidP="003F54C4">
            <w:pPr>
              <w:pStyle w:val="AmColumnHeading"/>
            </w:pPr>
            <w:r w:rsidRPr="007F5932">
              <w:t>Amendment</w:t>
            </w:r>
          </w:p>
        </w:tc>
      </w:tr>
      <w:tr w:rsidR="000B38BF" w:rsidRPr="007F5932" w14:paraId="551DF4BD" w14:textId="77777777" w:rsidTr="003F54C4">
        <w:trPr>
          <w:jc w:val="center"/>
        </w:trPr>
        <w:tc>
          <w:tcPr>
            <w:tcW w:w="4876" w:type="dxa"/>
          </w:tcPr>
          <w:p w14:paraId="48F0AC4C" w14:textId="77777777" w:rsidR="007654A0" w:rsidRPr="007F5932" w:rsidRDefault="007654A0" w:rsidP="003F54C4">
            <w:pPr>
              <w:pStyle w:val="Normal6a"/>
            </w:pPr>
            <w:r w:rsidRPr="007F5932">
              <w:t>165.</w:t>
            </w:r>
            <w:r w:rsidRPr="007F5932">
              <w:tab/>
              <w:t>Recommends that lockdowns or other drastic safety measures should be taken in consultation with social partners at all the different stages of an unfolding emergency;</w:t>
            </w:r>
          </w:p>
        </w:tc>
        <w:tc>
          <w:tcPr>
            <w:tcW w:w="4876" w:type="dxa"/>
          </w:tcPr>
          <w:p w14:paraId="540EC164" w14:textId="77777777" w:rsidR="007654A0" w:rsidRPr="007F5932" w:rsidRDefault="007654A0" w:rsidP="003F54C4">
            <w:pPr>
              <w:pStyle w:val="Normal6a"/>
            </w:pPr>
            <w:r w:rsidRPr="007F5932">
              <w:t>165.</w:t>
            </w:r>
            <w:r w:rsidRPr="007F5932">
              <w:tab/>
              <w:t xml:space="preserve">Recommends that lockdowns or other drastic safety measures should be taken in consultation with social partners </w:t>
            </w:r>
            <w:r w:rsidRPr="007F5932">
              <w:rPr>
                <w:b/>
                <w:i/>
              </w:rPr>
              <w:t>and civil society</w:t>
            </w:r>
            <w:r w:rsidRPr="007F5932">
              <w:t xml:space="preserve"> at all the different stages of an unfolding emergency;</w:t>
            </w:r>
          </w:p>
        </w:tc>
      </w:tr>
    </w:tbl>
    <w:p w14:paraId="7942E793"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16BAE858" w14:textId="77777777" w:rsidR="007654A0" w:rsidRPr="007F5932" w:rsidRDefault="007654A0" w:rsidP="007654A0">
      <w:r w:rsidRPr="007F5932">
        <w:rPr>
          <w:rStyle w:val="HideTWBExt"/>
        </w:rPr>
        <w:t>&lt;/Amend&gt;</w:t>
      </w:r>
    </w:p>
    <w:p w14:paraId="355E602A"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2372</w:t>
      </w:r>
      <w:r w:rsidRPr="007F5932">
        <w:rPr>
          <w:rStyle w:val="HideTWBExt"/>
          <w:b w:val="0"/>
        </w:rPr>
        <w:t>&lt;/NumAm&gt;</w:t>
      </w:r>
    </w:p>
    <w:p w14:paraId="009C05B3" w14:textId="77777777" w:rsidR="007654A0" w:rsidRPr="007F5932" w:rsidRDefault="007654A0" w:rsidP="007654A0">
      <w:pPr>
        <w:pStyle w:val="NormalBold"/>
      </w:pPr>
      <w:r w:rsidRPr="007F5932">
        <w:rPr>
          <w:rStyle w:val="HideTWBExt"/>
          <w:b w:val="0"/>
        </w:rPr>
        <w:t>&lt;RepeatBlock-By&gt;&lt;Members&gt;</w:t>
      </w:r>
      <w:r w:rsidRPr="007F5932">
        <w:t>Christine Anderson</w:t>
      </w:r>
      <w:r w:rsidRPr="007F5932">
        <w:rPr>
          <w:rStyle w:val="HideTWBExt"/>
          <w:b w:val="0"/>
        </w:rPr>
        <w:t>&lt;/Members&gt;</w:t>
      </w:r>
    </w:p>
    <w:p w14:paraId="7C9360B7" w14:textId="77777777" w:rsidR="007654A0" w:rsidRPr="007F5932" w:rsidRDefault="007654A0" w:rsidP="007654A0">
      <w:pPr>
        <w:pStyle w:val="NormalBold"/>
      </w:pPr>
      <w:r w:rsidRPr="007F5932">
        <w:rPr>
          <w:rStyle w:val="HideTWBExt"/>
          <w:b w:val="0"/>
        </w:rPr>
        <w:t>&lt;/RepeatBlock-By&gt;</w:t>
      </w:r>
    </w:p>
    <w:p w14:paraId="3CF251A1"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7326A53" w14:textId="77777777" w:rsidR="007654A0" w:rsidRPr="007F5932" w:rsidRDefault="007654A0" w:rsidP="007654A0">
      <w:pPr>
        <w:pStyle w:val="NormalBold"/>
      </w:pPr>
      <w:r w:rsidRPr="007F5932">
        <w:rPr>
          <w:rStyle w:val="HideTWBExt"/>
          <w:b w:val="0"/>
        </w:rPr>
        <w:t>&lt;Article&gt;</w:t>
      </w:r>
      <w:r w:rsidRPr="007F5932">
        <w:t>Paragraph 165</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95D3D74" w14:textId="77777777" w:rsidTr="003F54C4">
        <w:trPr>
          <w:trHeight w:hRule="exact" w:val="240"/>
          <w:jc w:val="center"/>
        </w:trPr>
        <w:tc>
          <w:tcPr>
            <w:tcW w:w="9752" w:type="dxa"/>
            <w:gridSpan w:val="2"/>
          </w:tcPr>
          <w:p w14:paraId="2425CE04" w14:textId="77777777" w:rsidR="007654A0" w:rsidRPr="007F5932" w:rsidRDefault="007654A0" w:rsidP="003F54C4"/>
        </w:tc>
      </w:tr>
      <w:tr w:rsidR="000B38BF" w:rsidRPr="007F5932" w14:paraId="59F9C207" w14:textId="77777777" w:rsidTr="003F54C4">
        <w:trPr>
          <w:trHeight w:val="240"/>
          <w:jc w:val="center"/>
        </w:trPr>
        <w:tc>
          <w:tcPr>
            <w:tcW w:w="4876" w:type="dxa"/>
          </w:tcPr>
          <w:p w14:paraId="690B6859" w14:textId="77777777" w:rsidR="007654A0" w:rsidRPr="007F5932" w:rsidRDefault="007654A0" w:rsidP="003F54C4">
            <w:pPr>
              <w:pStyle w:val="AmColumnHeading"/>
            </w:pPr>
            <w:r w:rsidRPr="007F5932">
              <w:t>Motion for a resolution</w:t>
            </w:r>
          </w:p>
        </w:tc>
        <w:tc>
          <w:tcPr>
            <w:tcW w:w="4876" w:type="dxa"/>
          </w:tcPr>
          <w:p w14:paraId="75AF1D08" w14:textId="77777777" w:rsidR="007654A0" w:rsidRPr="007F5932" w:rsidRDefault="007654A0" w:rsidP="003F54C4">
            <w:pPr>
              <w:pStyle w:val="AmColumnHeading"/>
            </w:pPr>
            <w:r w:rsidRPr="007F5932">
              <w:t>Amendment</w:t>
            </w:r>
          </w:p>
        </w:tc>
      </w:tr>
      <w:tr w:rsidR="000B38BF" w:rsidRPr="007F5932" w14:paraId="6F315BF2" w14:textId="77777777" w:rsidTr="003F54C4">
        <w:trPr>
          <w:jc w:val="center"/>
        </w:trPr>
        <w:tc>
          <w:tcPr>
            <w:tcW w:w="4876" w:type="dxa"/>
          </w:tcPr>
          <w:p w14:paraId="5D9565C6" w14:textId="77777777" w:rsidR="007654A0" w:rsidRPr="007F5932" w:rsidRDefault="007654A0" w:rsidP="003F54C4">
            <w:pPr>
              <w:pStyle w:val="Normal6a"/>
            </w:pPr>
            <w:r w:rsidRPr="007F5932">
              <w:t>165.</w:t>
            </w:r>
            <w:r w:rsidRPr="007F5932">
              <w:tab/>
              <w:t xml:space="preserve">Recommends that lockdowns or other drastic </w:t>
            </w:r>
            <w:r w:rsidRPr="007F5932">
              <w:rPr>
                <w:b/>
                <w:i/>
              </w:rPr>
              <w:t xml:space="preserve">safety </w:t>
            </w:r>
            <w:r w:rsidRPr="007F5932">
              <w:t xml:space="preserve">measures should be </w:t>
            </w:r>
            <w:r w:rsidRPr="007F5932">
              <w:rPr>
                <w:b/>
                <w:i/>
              </w:rPr>
              <w:t>taken in consultation with social partners</w:t>
            </w:r>
            <w:r w:rsidRPr="007F5932">
              <w:t xml:space="preserve"> at all the different stages of an unfolding emergency;</w:t>
            </w:r>
          </w:p>
        </w:tc>
        <w:tc>
          <w:tcPr>
            <w:tcW w:w="4876" w:type="dxa"/>
          </w:tcPr>
          <w:p w14:paraId="476E57F6" w14:textId="77777777" w:rsidR="007654A0" w:rsidRPr="007F5932" w:rsidRDefault="007654A0" w:rsidP="003F54C4">
            <w:pPr>
              <w:pStyle w:val="Normal6a"/>
            </w:pPr>
            <w:r w:rsidRPr="007F5932">
              <w:t>165.</w:t>
            </w:r>
            <w:r w:rsidRPr="007F5932">
              <w:tab/>
              <w:t xml:space="preserve">Recommends that lockdowns or other drastic measures should be </w:t>
            </w:r>
            <w:r w:rsidRPr="007F5932">
              <w:rPr>
                <w:b/>
                <w:i/>
              </w:rPr>
              <w:t>avoided</w:t>
            </w:r>
            <w:r w:rsidRPr="007F5932">
              <w:t xml:space="preserve"> at all the different stages of an unfolding emergency;</w:t>
            </w:r>
          </w:p>
        </w:tc>
      </w:tr>
    </w:tbl>
    <w:p w14:paraId="53A13C1D"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{DE}</w:t>
      </w:r>
      <w:r w:rsidRPr="007F5932">
        <w:t>de</w:t>
      </w:r>
      <w:r w:rsidRPr="007F5932">
        <w:rPr>
          <w:rStyle w:val="HideTWBExt"/>
        </w:rPr>
        <w:t>&lt;/Original&gt;</w:t>
      </w:r>
    </w:p>
    <w:p w14:paraId="6B8BFF45" w14:textId="77777777" w:rsidR="007654A0" w:rsidRPr="007F5932" w:rsidRDefault="007654A0" w:rsidP="007654A0">
      <w:r w:rsidRPr="007F5932">
        <w:rPr>
          <w:rStyle w:val="HideTWBExt"/>
        </w:rPr>
        <w:t>&lt;/Amend&gt;</w:t>
      </w:r>
    </w:p>
    <w:p w14:paraId="089B6FA0"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2373</w:t>
      </w:r>
      <w:r w:rsidRPr="007F5932">
        <w:rPr>
          <w:rStyle w:val="HideTWBExt"/>
          <w:b w:val="0"/>
        </w:rPr>
        <w:t>&lt;/NumAm&gt;</w:t>
      </w:r>
    </w:p>
    <w:p w14:paraId="4E1601CD" w14:textId="77777777" w:rsidR="007654A0" w:rsidRPr="007F5932" w:rsidRDefault="007654A0" w:rsidP="007654A0">
      <w:pPr>
        <w:pStyle w:val="NormalBold"/>
      </w:pPr>
      <w:r w:rsidRPr="007F5932">
        <w:rPr>
          <w:rStyle w:val="HideTWBExt"/>
          <w:b w:val="0"/>
        </w:rPr>
        <w:t>&lt;RepeatBlock-By&gt;&lt;Members&gt;</w:t>
      </w:r>
      <w:r w:rsidRPr="007F5932">
        <w:t>Tomislav Sokol</w:t>
      </w:r>
      <w:r w:rsidRPr="007F5932">
        <w:rPr>
          <w:rStyle w:val="HideTWBExt"/>
          <w:b w:val="0"/>
        </w:rPr>
        <w:t>&lt;/Members&gt;</w:t>
      </w:r>
    </w:p>
    <w:p w14:paraId="3D4FE38C" w14:textId="77777777" w:rsidR="007654A0" w:rsidRPr="007F5932" w:rsidRDefault="007654A0" w:rsidP="007654A0">
      <w:pPr>
        <w:pStyle w:val="NormalBold"/>
      </w:pPr>
      <w:r w:rsidRPr="007F5932">
        <w:rPr>
          <w:rStyle w:val="HideTWBExt"/>
          <w:b w:val="0"/>
        </w:rPr>
        <w:t>&lt;/RepeatBlock-By&gt;</w:t>
      </w:r>
    </w:p>
    <w:p w14:paraId="3CD9560A"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8C691D9" w14:textId="77777777" w:rsidR="007654A0" w:rsidRPr="007F5932" w:rsidRDefault="007654A0" w:rsidP="007654A0">
      <w:pPr>
        <w:pStyle w:val="NormalBold"/>
      </w:pPr>
      <w:r w:rsidRPr="007F5932">
        <w:rPr>
          <w:rStyle w:val="HideTWBExt"/>
          <w:b w:val="0"/>
        </w:rPr>
        <w:t>&lt;Article&gt;</w:t>
      </w:r>
      <w:r w:rsidRPr="007F5932">
        <w:t>Paragraph 166</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93BCA27" w14:textId="77777777" w:rsidTr="003F54C4">
        <w:trPr>
          <w:trHeight w:hRule="exact" w:val="240"/>
          <w:jc w:val="center"/>
        </w:trPr>
        <w:tc>
          <w:tcPr>
            <w:tcW w:w="9752" w:type="dxa"/>
            <w:gridSpan w:val="2"/>
          </w:tcPr>
          <w:p w14:paraId="74D63853" w14:textId="77777777" w:rsidR="007654A0" w:rsidRPr="007F5932" w:rsidRDefault="007654A0" w:rsidP="003F54C4"/>
        </w:tc>
      </w:tr>
      <w:tr w:rsidR="000B38BF" w:rsidRPr="007F5932" w14:paraId="6D4E2C22" w14:textId="77777777" w:rsidTr="003F54C4">
        <w:trPr>
          <w:trHeight w:val="240"/>
          <w:jc w:val="center"/>
        </w:trPr>
        <w:tc>
          <w:tcPr>
            <w:tcW w:w="4876" w:type="dxa"/>
          </w:tcPr>
          <w:p w14:paraId="65C719B3" w14:textId="77777777" w:rsidR="007654A0" w:rsidRPr="007F5932" w:rsidRDefault="007654A0" w:rsidP="003F54C4">
            <w:pPr>
              <w:pStyle w:val="AmColumnHeading"/>
            </w:pPr>
            <w:r w:rsidRPr="007F5932">
              <w:t>Motion for a resolution</w:t>
            </w:r>
          </w:p>
        </w:tc>
        <w:tc>
          <w:tcPr>
            <w:tcW w:w="4876" w:type="dxa"/>
          </w:tcPr>
          <w:p w14:paraId="2231D892" w14:textId="77777777" w:rsidR="007654A0" w:rsidRPr="007F5932" w:rsidRDefault="007654A0" w:rsidP="003F54C4">
            <w:pPr>
              <w:pStyle w:val="AmColumnHeading"/>
            </w:pPr>
            <w:r w:rsidRPr="007F5932">
              <w:t>Amendment</w:t>
            </w:r>
          </w:p>
        </w:tc>
      </w:tr>
      <w:tr w:rsidR="000B38BF" w:rsidRPr="007F5932" w14:paraId="6312CFD2" w14:textId="77777777" w:rsidTr="003F54C4">
        <w:trPr>
          <w:jc w:val="center"/>
        </w:trPr>
        <w:tc>
          <w:tcPr>
            <w:tcW w:w="4876" w:type="dxa"/>
          </w:tcPr>
          <w:p w14:paraId="6AFFFF0C" w14:textId="77777777" w:rsidR="007654A0" w:rsidRPr="007F5932" w:rsidRDefault="007654A0" w:rsidP="003F54C4">
            <w:pPr>
              <w:pStyle w:val="Normal6a"/>
            </w:pPr>
            <w:r w:rsidRPr="007F5932">
              <w:t>166.</w:t>
            </w:r>
            <w:r w:rsidRPr="007F5932">
              <w:tab/>
              <w:t>Concludes that measures to preserve SME jobs where possible through support schemes, income support, upskilling and reskilling of workers, reinforced support to the hardest-hit self-employed sectors should be further boosted;</w:t>
            </w:r>
          </w:p>
        </w:tc>
        <w:tc>
          <w:tcPr>
            <w:tcW w:w="4876" w:type="dxa"/>
          </w:tcPr>
          <w:p w14:paraId="79E8625F" w14:textId="77777777" w:rsidR="007654A0" w:rsidRPr="007F5932" w:rsidRDefault="007654A0" w:rsidP="003F54C4">
            <w:pPr>
              <w:pStyle w:val="Normal6a"/>
            </w:pPr>
            <w:r w:rsidRPr="007F5932">
              <w:t>166.</w:t>
            </w:r>
            <w:r w:rsidRPr="007F5932">
              <w:tab/>
            </w:r>
            <w:r w:rsidRPr="007F5932">
              <w:rPr>
                <w:b/>
                <w:i/>
              </w:rPr>
              <w:t>Concludes that EU Member States recognized the critical role that SMEs play in their economies and implemented various measures to strengthen their position during the pandemic;</w:t>
            </w:r>
            <w:r w:rsidRPr="007F5932">
              <w:t xml:space="preserve"> concludes that measures to preserve SME jobs where possible through support schemes, income support, upskilling and reskilling of workers, reinforced support to the hardest-hit self-employed sectors should be further boosted;</w:t>
            </w:r>
          </w:p>
        </w:tc>
      </w:tr>
    </w:tbl>
    <w:p w14:paraId="63BB8820"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2C620F7D" w14:textId="77777777" w:rsidR="007654A0" w:rsidRPr="007F5932" w:rsidRDefault="007654A0" w:rsidP="007654A0">
      <w:r w:rsidRPr="007F5932">
        <w:rPr>
          <w:rStyle w:val="HideTWBExt"/>
        </w:rPr>
        <w:t>&lt;/Amend&gt;</w:t>
      </w:r>
    </w:p>
    <w:p w14:paraId="06BCA8AE"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2374</w:t>
      </w:r>
      <w:r w:rsidRPr="007F5932">
        <w:rPr>
          <w:rStyle w:val="HideTWBExt"/>
          <w:b w:val="0"/>
        </w:rPr>
        <w:t>&lt;/NumAm&gt;</w:t>
      </w:r>
    </w:p>
    <w:p w14:paraId="0E9FC15A"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45402486" w14:textId="77777777" w:rsidR="007654A0" w:rsidRPr="007F5932" w:rsidRDefault="007654A0" w:rsidP="007654A0">
      <w:pPr>
        <w:pStyle w:val="NormalBold"/>
      </w:pPr>
      <w:r w:rsidRPr="007F5932">
        <w:rPr>
          <w:rStyle w:val="HideTWBExt"/>
          <w:b w:val="0"/>
        </w:rPr>
        <w:t>&lt;/RepeatBlock-By&gt;</w:t>
      </w:r>
    </w:p>
    <w:p w14:paraId="48C600F2"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F1F1CB4" w14:textId="77777777" w:rsidR="007654A0" w:rsidRPr="007F5932" w:rsidRDefault="007654A0" w:rsidP="007654A0">
      <w:pPr>
        <w:pStyle w:val="NormalBold"/>
      </w:pPr>
      <w:r w:rsidRPr="007F5932">
        <w:rPr>
          <w:rStyle w:val="HideTWBExt"/>
          <w:b w:val="0"/>
        </w:rPr>
        <w:t>&lt;Article&gt;</w:t>
      </w:r>
      <w:r w:rsidRPr="007F5932">
        <w:t>Paragraph 166</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E5F9BF0" w14:textId="77777777" w:rsidTr="003F54C4">
        <w:trPr>
          <w:trHeight w:hRule="exact" w:val="240"/>
          <w:jc w:val="center"/>
        </w:trPr>
        <w:tc>
          <w:tcPr>
            <w:tcW w:w="9752" w:type="dxa"/>
            <w:gridSpan w:val="2"/>
          </w:tcPr>
          <w:p w14:paraId="179D0899" w14:textId="77777777" w:rsidR="007654A0" w:rsidRPr="007F5932" w:rsidRDefault="007654A0" w:rsidP="003F54C4"/>
        </w:tc>
      </w:tr>
      <w:tr w:rsidR="000B38BF" w:rsidRPr="007F5932" w14:paraId="5BA053BB" w14:textId="77777777" w:rsidTr="003F54C4">
        <w:trPr>
          <w:trHeight w:val="240"/>
          <w:jc w:val="center"/>
        </w:trPr>
        <w:tc>
          <w:tcPr>
            <w:tcW w:w="4876" w:type="dxa"/>
          </w:tcPr>
          <w:p w14:paraId="34EE3588" w14:textId="77777777" w:rsidR="007654A0" w:rsidRPr="007F5932" w:rsidRDefault="007654A0" w:rsidP="003F54C4">
            <w:pPr>
              <w:pStyle w:val="AmColumnHeading"/>
            </w:pPr>
            <w:r w:rsidRPr="007F5932">
              <w:t>Motion for a resolution</w:t>
            </w:r>
          </w:p>
        </w:tc>
        <w:tc>
          <w:tcPr>
            <w:tcW w:w="4876" w:type="dxa"/>
          </w:tcPr>
          <w:p w14:paraId="31887940" w14:textId="77777777" w:rsidR="007654A0" w:rsidRPr="007F5932" w:rsidRDefault="007654A0" w:rsidP="003F54C4">
            <w:pPr>
              <w:pStyle w:val="AmColumnHeading"/>
            </w:pPr>
            <w:r w:rsidRPr="007F5932">
              <w:t>Amendment</w:t>
            </w:r>
          </w:p>
        </w:tc>
      </w:tr>
      <w:tr w:rsidR="000B38BF" w:rsidRPr="007F5932" w14:paraId="00FD7060" w14:textId="77777777" w:rsidTr="003F54C4">
        <w:trPr>
          <w:jc w:val="center"/>
        </w:trPr>
        <w:tc>
          <w:tcPr>
            <w:tcW w:w="4876" w:type="dxa"/>
          </w:tcPr>
          <w:p w14:paraId="30B911B7" w14:textId="77777777" w:rsidR="007654A0" w:rsidRPr="007F5932" w:rsidRDefault="007654A0" w:rsidP="003F54C4">
            <w:pPr>
              <w:pStyle w:val="Normal6a"/>
            </w:pPr>
            <w:r w:rsidRPr="007F5932">
              <w:t>166.</w:t>
            </w:r>
            <w:r w:rsidRPr="007F5932">
              <w:tab/>
              <w:t>Concludes that measures to preserve SME jobs where possible through support schemes, income support, upskilling and reskilling of workers, reinforced support to the hardest-hit self-employed sectors should be further boosted;</w:t>
            </w:r>
          </w:p>
        </w:tc>
        <w:tc>
          <w:tcPr>
            <w:tcW w:w="4876" w:type="dxa"/>
          </w:tcPr>
          <w:p w14:paraId="46E958B8" w14:textId="77777777" w:rsidR="007654A0" w:rsidRPr="007F5932" w:rsidRDefault="007654A0" w:rsidP="003F54C4">
            <w:pPr>
              <w:pStyle w:val="Normal6a"/>
            </w:pPr>
            <w:r w:rsidRPr="007F5932">
              <w:t>166.</w:t>
            </w:r>
            <w:r w:rsidRPr="007F5932">
              <w:tab/>
              <w:t xml:space="preserve">Concludes that measures to preserve SME jobs where possible through support schemes, </w:t>
            </w:r>
            <w:r w:rsidRPr="007F5932">
              <w:rPr>
                <w:b/>
                <w:i/>
              </w:rPr>
              <w:t>adequate</w:t>
            </w:r>
            <w:r w:rsidRPr="007F5932">
              <w:t xml:space="preserve"> income support, upskilling and reskilling of workers, </w:t>
            </w:r>
            <w:r w:rsidRPr="007F5932">
              <w:rPr>
                <w:b/>
                <w:i/>
              </w:rPr>
              <w:t>education and lifelong learning</w:t>
            </w:r>
            <w:r w:rsidRPr="007F5932">
              <w:t xml:space="preserve"> reinforced support to the hardest-hit self-employed sectors should be further boosted;</w:t>
            </w:r>
          </w:p>
        </w:tc>
      </w:tr>
    </w:tbl>
    <w:p w14:paraId="15CCCB13"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6C975438" w14:textId="77777777" w:rsidR="007654A0" w:rsidRPr="007F5932" w:rsidRDefault="007654A0" w:rsidP="007654A0">
      <w:r w:rsidRPr="007F5932">
        <w:rPr>
          <w:rStyle w:val="HideTWBExt"/>
        </w:rPr>
        <w:t>&lt;/Amend&gt;</w:t>
      </w:r>
    </w:p>
    <w:p w14:paraId="4D63B296"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2375</w:t>
      </w:r>
      <w:r w:rsidRPr="007F5932">
        <w:rPr>
          <w:rStyle w:val="HideTWBExt"/>
          <w:b w:val="0"/>
        </w:rPr>
        <w:t>&lt;/NumAm&gt;</w:t>
      </w:r>
    </w:p>
    <w:p w14:paraId="04C70C46" w14:textId="77777777" w:rsidR="007654A0" w:rsidRPr="007F5932" w:rsidRDefault="007654A0" w:rsidP="007654A0">
      <w:pPr>
        <w:pStyle w:val="NormalBold"/>
      </w:pPr>
      <w:r w:rsidRPr="007F5932">
        <w:rPr>
          <w:rStyle w:val="HideTWBExt"/>
          <w:b w:val="0"/>
        </w:rPr>
        <w:t>&lt;RepeatBlock-By&gt;&lt;Members&gt;</w:t>
      </w:r>
      <w:r w:rsidRPr="007F5932">
        <w:t>Virginie Joron</w:t>
      </w:r>
      <w:r w:rsidRPr="007F5932">
        <w:rPr>
          <w:rStyle w:val="HideTWBExt"/>
          <w:b w:val="0"/>
        </w:rPr>
        <w:t>&lt;/Members&gt;</w:t>
      </w:r>
    </w:p>
    <w:p w14:paraId="632E7C7F" w14:textId="77777777" w:rsidR="007654A0" w:rsidRPr="007F5932" w:rsidRDefault="007654A0" w:rsidP="007654A0">
      <w:pPr>
        <w:pStyle w:val="NormalBold"/>
      </w:pPr>
      <w:r w:rsidRPr="007F5932">
        <w:rPr>
          <w:rStyle w:val="HideTWBExt"/>
          <w:b w:val="0"/>
        </w:rPr>
        <w:t>&lt;/RepeatBlock-By&gt;</w:t>
      </w:r>
    </w:p>
    <w:p w14:paraId="096AEE47"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643E0F9" w14:textId="77777777" w:rsidR="007654A0" w:rsidRPr="007F5932" w:rsidRDefault="007654A0" w:rsidP="007654A0">
      <w:pPr>
        <w:pStyle w:val="NormalBold"/>
      </w:pPr>
      <w:r w:rsidRPr="007F5932">
        <w:rPr>
          <w:rStyle w:val="HideTWBExt"/>
          <w:b w:val="0"/>
        </w:rPr>
        <w:t>&lt;Article&gt;</w:t>
      </w:r>
      <w:r w:rsidRPr="007F5932">
        <w:t>Paragraph 166</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96E724A" w14:textId="77777777" w:rsidTr="003F54C4">
        <w:trPr>
          <w:trHeight w:hRule="exact" w:val="240"/>
          <w:jc w:val="center"/>
        </w:trPr>
        <w:tc>
          <w:tcPr>
            <w:tcW w:w="9752" w:type="dxa"/>
            <w:gridSpan w:val="2"/>
          </w:tcPr>
          <w:p w14:paraId="551A9FB9" w14:textId="77777777" w:rsidR="007654A0" w:rsidRPr="007F5932" w:rsidRDefault="007654A0" w:rsidP="003F54C4"/>
        </w:tc>
      </w:tr>
      <w:tr w:rsidR="000B38BF" w:rsidRPr="007F5932" w14:paraId="3FD74626" w14:textId="77777777" w:rsidTr="003F54C4">
        <w:trPr>
          <w:trHeight w:val="240"/>
          <w:jc w:val="center"/>
        </w:trPr>
        <w:tc>
          <w:tcPr>
            <w:tcW w:w="4876" w:type="dxa"/>
          </w:tcPr>
          <w:p w14:paraId="1D238B47" w14:textId="77777777" w:rsidR="007654A0" w:rsidRPr="007F5932" w:rsidRDefault="007654A0" w:rsidP="003F54C4">
            <w:pPr>
              <w:pStyle w:val="AmColumnHeading"/>
            </w:pPr>
            <w:r w:rsidRPr="007F5932">
              <w:t>Motion for a resolution</w:t>
            </w:r>
          </w:p>
        </w:tc>
        <w:tc>
          <w:tcPr>
            <w:tcW w:w="4876" w:type="dxa"/>
          </w:tcPr>
          <w:p w14:paraId="77A2E926" w14:textId="77777777" w:rsidR="007654A0" w:rsidRPr="007F5932" w:rsidRDefault="007654A0" w:rsidP="003F54C4">
            <w:pPr>
              <w:pStyle w:val="AmColumnHeading"/>
            </w:pPr>
            <w:r w:rsidRPr="007F5932">
              <w:t>Amendment</w:t>
            </w:r>
          </w:p>
        </w:tc>
      </w:tr>
      <w:tr w:rsidR="000B38BF" w:rsidRPr="007F5932" w14:paraId="167BD4CD" w14:textId="77777777" w:rsidTr="003F54C4">
        <w:trPr>
          <w:jc w:val="center"/>
        </w:trPr>
        <w:tc>
          <w:tcPr>
            <w:tcW w:w="4876" w:type="dxa"/>
          </w:tcPr>
          <w:p w14:paraId="40AAF6A6" w14:textId="77777777" w:rsidR="007654A0" w:rsidRPr="007F5932" w:rsidRDefault="007654A0" w:rsidP="003F54C4">
            <w:pPr>
              <w:pStyle w:val="Normal6a"/>
            </w:pPr>
            <w:r w:rsidRPr="007F5932">
              <w:t>166.</w:t>
            </w:r>
            <w:r w:rsidRPr="007F5932">
              <w:tab/>
              <w:t xml:space="preserve">Concludes that measures to preserve SME jobs where possible through support schemes, income support, upskilling and reskilling of workers, reinforced support to the hardest-hit self-employed sectors </w:t>
            </w:r>
            <w:r w:rsidRPr="007F5932">
              <w:rPr>
                <w:b/>
                <w:bCs/>
                <w:i/>
                <w:iCs/>
              </w:rPr>
              <w:t>should be further boosted</w:t>
            </w:r>
            <w:r w:rsidRPr="007F5932">
              <w:t>;</w:t>
            </w:r>
          </w:p>
        </w:tc>
        <w:tc>
          <w:tcPr>
            <w:tcW w:w="4876" w:type="dxa"/>
          </w:tcPr>
          <w:p w14:paraId="79C505C8" w14:textId="77777777" w:rsidR="007654A0" w:rsidRPr="007F5932" w:rsidRDefault="007654A0" w:rsidP="003F54C4">
            <w:pPr>
              <w:pStyle w:val="Normal6a"/>
            </w:pPr>
            <w:r w:rsidRPr="007F5932">
              <w:t>166.</w:t>
            </w:r>
            <w:r w:rsidRPr="007F5932">
              <w:tab/>
              <w:t xml:space="preserve">Concludes that </w:t>
            </w:r>
            <w:r w:rsidRPr="007F5932">
              <w:rPr>
                <w:b/>
                <w:i/>
              </w:rPr>
              <w:t>the Member States’ capacities should be further boosted as regards</w:t>
            </w:r>
            <w:r w:rsidRPr="007F5932">
              <w:t xml:space="preserve"> measures to preserve SME jobs where possible through support schemes, income support, upskilling and reskilling of workers, reinforced support to the hardest-hit self-employed sectors;</w:t>
            </w:r>
          </w:p>
        </w:tc>
      </w:tr>
    </w:tbl>
    <w:p w14:paraId="279F7BCA"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{FR}</w:t>
      </w:r>
      <w:r w:rsidRPr="007F5932">
        <w:t>fr</w:t>
      </w:r>
      <w:r w:rsidRPr="007F5932">
        <w:rPr>
          <w:rStyle w:val="HideTWBExt"/>
        </w:rPr>
        <w:t>&lt;/Original&gt;</w:t>
      </w:r>
    </w:p>
    <w:p w14:paraId="2C5CBA84" w14:textId="77777777" w:rsidR="007654A0" w:rsidRPr="007F5932" w:rsidRDefault="007654A0" w:rsidP="007654A0">
      <w:r w:rsidRPr="007F5932">
        <w:rPr>
          <w:rStyle w:val="HideTWBExt"/>
        </w:rPr>
        <w:t>&lt;/Amend&gt;</w:t>
      </w:r>
    </w:p>
    <w:p w14:paraId="6B278A67"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2376</w:t>
      </w:r>
      <w:r w:rsidRPr="007F5932">
        <w:rPr>
          <w:rStyle w:val="HideTWBExt"/>
          <w:b w:val="0"/>
        </w:rPr>
        <w:t>&lt;/NumAm&gt;</w:t>
      </w:r>
    </w:p>
    <w:p w14:paraId="66F5906B" w14:textId="77777777" w:rsidR="007654A0" w:rsidRPr="007F5932" w:rsidRDefault="007654A0" w:rsidP="007654A0">
      <w:pPr>
        <w:pStyle w:val="NormalBold"/>
      </w:pPr>
      <w:r w:rsidRPr="007F5932">
        <w:rPr>
          <w:rStyle w:val="HideTWBExt"/>
          <w:b w:val="0"/>
        </w:rPr>
        <w:t>&lt;RepeatBlock-By&gt;&lt;Members&gt;</w:t>
      </w:r>
      <w:r w:rsidRPr="007F5932">
        <w:t>Sara Cerdas, Mohammed Chahim, Josianne Cutajar, Carina Ohlsson, Adriana Maldonado López, Karsten Lucke</w:t>
      </w:r>
      <w:r w:rsidRPr="007F5932">
        <w:rPr>
          <w:rStyle w:val="HideTWBExt"/>
          <w:b w:val="0"/>
        </w:rPr>
        <w:t>&lt;/Members&gt;</w:t>
      </w:r>
    </w:p>
    <w:p w14:paraId="75B25493" w14:textId="77777777" w:rsidR="007654A0" w:rsidRPr="007F5932" w:rsidRDefault="007654A0" w:rsidP="007654A0">
      <w:pPr>
        <w:pStyle w:val="NormalBold"/>
      </w:pPr>
      <w:r w:rsidRPr="007F5932">
        <w:rPr>
          <w:rStyle w:val="HideTWBExt"/>
          <w:b w:val="0"/>
        </w:rPr>
        <w:t>&lt;/RepeatBlock-By&gt;</w:t>
      </w:r>
    </w:p>
    <w:p w14:paraId="55638755"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64BB280" w14:textId="77777777" w:rsidR="007654A0" w:rsidRPr="007F5932" w:rsidRDefault="007654A0" w:rsidP="007654A0">
      <w:pPr>
        <w:pStyle w:val="NormalBold"/>
      </w:pPr>
      <w:r w:rsidRPr="007F5932">
        <w:rPr>
          <w:rStyle w:val="HideTWBExt"/>
          <w:b w:val="0"/>
        </w:rPr>
        <w:t>&lt;Article&gt;</w:t>
      </w:r>
      <w:r w:rsidRPr="007F5932">
        <w:t>Paragraph 166</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3B8005DA" w14:textId="77777777" w:rsidTr="003F54C4">
        <w:trPr>
          <w:trHeight w:hRule="exact" w:val="240"/>
          <w:jc w:val="center"/>
        </w:trPr>
        <w:tc>
          <w:tcPr>
            <w:tcW w:w="9752" w:type="dxa"/>
            <w:gridSpan w:val="2"/>
          </w:tcPr>
          <w:p w14:paraId="010BC48D" w14:textId="77777777" w:rsidR="007654A0" w:rsidRPr="007F5932" w:rsidRDefault="007654A0" w:rsidP="003F54C4"/>
        </w:tc>
      </w:tr>
      <w:tr w:rsidR="000B38BF" w:rsidRPr="007F5932" w14:paraId="1A66239B" w14:textId="77777777" w:rsidTr="003F54C4">
        <w:trPr>
          <w:trHeight w:val="240"/>
          <w:jc w:val="center"/>
        </w:trPr>
        <w:tc>
          <w:tcPr>
            <w:tcW w:w="4876" w:type="dxa"/>
          </w:tcPr>
          <w:p w14:paraId="396D519E" w14:textId="77777777" w:rsidR="007654A0" w:rsidRPr="007F5932" w:rsidRDefault="007654A0" w:rsidP="003F54C4">
            <w:pPr>
              <w:pStyle w:val="AmColumnHeading"/>
            </w:pPr>
            <w:r w:rsidRPr="007F5932">
              <w:t>Motion for a resolution</w:t>
            </w:r>
          </w:p>
        </w:tc>
        <w:tc>
          <w:tcPr>
            <w:tcW w:w="4876" w:type="dxa"/>
          </w:tcPr>
          <w:p w14:paraId="31E0DC09" w14:textId="77777777" w:rsidR="007654A0" w:rsidRPr="007F5932" w:rsidRDefault="007654A0" w:rsidP="003F54C4">
            <w:pPr>
              <w:pStyle w:val="AmColumnHeading"/>
            </w:pPr>
            <w:r w:rsidRPr="007F5932">
              <w:t>Amendment</w:t>
            </w:r>
          </w:p>
        </w:tc>
      </w:tr>
      <w:tr w:rsidR="000B38BF" w:rsidRPr="007F5932" w14:paraId="5C708350" w14:textId="77777777" w:rsidTr="003F54C4">
        <w:trPr>
          <w:jc w:val="center"/>
        </w:trPr>
        <w:tc>
          <w:tcPr>
            <w:tcW w:w="4876" w:type="dxa"/>
          </w:tcPr>
          <w:p w14:paraId="5B70BF15" w14:textId="77777777" w:rsidR="007654A0" w:rsidRPr="007F5932" w:rsidRDefault="007654A0" w:rsidP="003F54C4">
            <w:pPr>
              <w:pStyle w:val="Normal6a"/>
            </w:pPr>
            <w:r w:rsidRPr="007F5932">
              <w:t>166.</w:t>
            </w:r>
            <w:r w:rsidRPr="007F5932">
              <w:tab/>
              <w:t>Concludes that measures to preserve SME jobs where possible through support schemes, income support, upskilling and reskilling of workers, reinforced support to the hardest-hit self-employed sectors should be further boosted;</w:t>
            </w:r>
          </w:p>
        </w:tc>
        <w:tc>
          <w:tcPr>
            <w:tcW w:w="4876" w:type="dxa"/>
          </w:tcPr>
          <w:p w14:paraId="0F5F774D" w14:textId="77777777" w:rsidR="007654A0" w:rsidRPr="007F5932" w:rsidRDefault="007654A0" w:rsidP="003F54C4">
            <w:pPr>
              <w:pStyle w:val="Normal6a"/>
            </w:pPr>
            <w:r w:rsidRPr="007F5932">
              <w:t>166.</w:t>
            </w:r>
            <w:r w:rsidRPr="007F5932">
              <w:tab/>
              <w:t xml:space="preserve">Concludes that measures to preserve </w:t>
            </w:r>
            <w:r w:rsidRPr="007F5932">
              <w:rPr>
                <w:b/>
                <w:i/>
              </w:rPr>
              <w:t>jobs, including</w:t>
            </w:r>
            <w:r w:rsidRPr="007F5932">
              <w:t xml:space="preserve"> SME jobs</w:t>
            </w:r>
            <w:r w:rsidRPr="007F5932">
              <w:rPr>
                <w:b/>
                <w:i/>
              </w:rPr>
              <w:t>,</w:t>
            </w:r>
            <w:r w:rsidRPr="007F5932">
              <w:t xml:space="preserve"> where possible through support schemes, income support, upskilling and reskilling of workers, reinforced support to the hardest-hit self-employed sectors should be further boosted;</w:t>
            </w:r>
          </w:p>
        </w:tc>
      </w:tr>
    </w:tbl>
    <w:p w14:paraId="636A72B2"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05BF0051" w14:textId="77777777" w:rsidR="007654A0" w:rsidRPr="007F5932" w:rsidRDefault="007654A0" w:rsidP="007654A0">
      <w:r w:rsidRPr="007F5932">
        <w:rPr>
          <w:rStyle w:val="HideTWBExt"/>
        </w:rPr>
        <w:t>&lt;/Amend&gt;</w:t>
      </w:r>
    </w:p>
    <w:p w14:paraId="7097FED2"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2377</w:t>
      </w:r>
      <w:r w:rsidRPr="007F5932">
        <w:rPr>
          <w:rStyle w:val="HideTWBExt"/>
          <w:b w:val="0"/>
        </w:rPr>
        <w:t>&lt;/NumAm&gt;</w:t>
      </w:r>
    </w:p>
    <w:p w14:paraId="1217A6D1" w14:textId="77777777" w:rsidR="007654A0" w:rsidRPr="007F5932" w:rsidRDefault="007654A0" w:rsidP="007654A0">
      <w:pPr>
        <w:pStyle w:val="NormalBold"/>
      </w:pPr>
      <w:r w:rsidRPr="007F5932">
        <w:rPr>
          <w:rStyle w:val="HideTWBExt"/>
          <w:b w:val="0"/>
        </w:rPr>
        <w:t>&lt;RepeatBlock-By&gt;&lt;Members&gt;</w:t>
      </w:r>
      <w:r w:rsidRPr="007F5932">
        <w:t>Christine Anderson</w:t>
      </w:r>
      <w:r w:rsidRPr="007F5932">
        <w:rPr>
          <w:rStyle w:val="HideTWBExt"/>
          <w:b w:val="0"/>
        </w:rPr>
        <w:t>&lt;/Members&gt;</w:t>
      </w:r>
    </w:p>
    <w:p w14:paraId="30676263" w14:textId="77777777" w:rsidR="007654A0" w:rsidRPr="007F5932" w:rsidRDefault="007654A0" w:rsidP="007654A0">
      <w:pPr>
        <w:pStyle w:val="NormalBold"/>
      </w:pPr>
      <w:r w:rsidRPr="007F5932">
        <w:rPr>
          <w:rStyle w:val="HideTWBExt"/>
          <w:b w:val="0"/>
        </w:rPr>
        <w:t>&lt;/RepeatBlock-By&gt;</w:t>
      </w:r>
    </w:p>
    <w:p w14:paraId="09364E3A"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363CDE2" w14:textId="77777777" w:rsidR="007654A0" w:rsidRPr="007F5932" w:rsidRDefault="007654A0" w:rsidP="007654A0">
      <w:pPr>
        <w:pStyle w:val="NormalBold"/>
      </w:pPr>
      <w:r w:rsidRPr="007F5932">
        <w:rPr>
          <w:rStyle w:val="HideTWBExt"/>
          <w:b w:val="0"/>
        </w:rPr>
        <w:t>&lt;Article&gt;</w:t>
      </w:r>
      <w:r w:rsidRPr="007F5932">
        <w:t>Paragraph 167</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D461897" w14:textId="77777777" w:rsidTr="003F54C4">
        <w:trPr>
          <w:trHeight w:hRule="exact" w:val="240"/>
          <w:jc w:val="center"/>
        </w:trPr>
        <w:tc>
          <w:tcPr>
            <w:tcW w:w="9752" w:type="dxa"/>
            <w:gridSpan w:val="2"/>
          </w:tcPr>
          <w:p w14:paraId="26DDFD2B" w14:textId="77777777" w:rsidR="007654A0" w:rsidRPr="007F5932" w:rsidRDefault="007654A0" w:rsidP="003F54C4"/>
        </w:tc>
      </w:tr>
      <w:tr w:rsidR="000B38BF" w:rsidRPr="007F5932" w14:paraId="0BE5E68E" w14:textId="77777777" w:rsidTr="003F54C4">
        <w:trPr>
          <w:trHeight w:val="240"/>
          <w:jc w:val="center"/>
        </w:trPr>
        <w:tc>
          <w:tcPr>
            <w:tcW w:w="4876" w:type="dxa"/>
          </w:tcPr>
          <w:p w14:paraId="752A14A5" w14:textId="77777777" w:rsidR="007654A0" w:rsidRPr="007F5932" w:rsidRDefault="007654A0" w:rsidP="003F54C4">
            <w:pPr>
              <w:pStyle w:val="AmColumnHeading"/>
            </w:pPr>
            <w:r w:rsidRPr="007F5932">
              <w:t>Motion for a resolution</w:t>
            </w:r>
          </w:p>
        </w:tc>
        <w:tc>
          <w:tcPr>
            <w:tcW w:w="4876" w:type="dxa"/>
          </w:tcPr>
          <w:p w14:paraId="6A66FC31" w14:textId="77777777" w:rsidR="007654A0" w:rsidRPr="007F5932" w:rsidRDefault="007654A0" w:rsidP="003F54C4">
            <w:pPr>
              <w:pStyle w:val="AmColumnHeading"/>
            </w:pPr>
            <w:r w:rsidRPr="007F5932">
              <w:t>Amendment</w:t>
            </w:r>
          </w:p>
        </w:tc>
      </w:tr>
      <w:tr w:rsidR="000B38BF" w:rsidRPr="007F5932" w14:paraId="14C11E84" w14:textId="77777777" w:rsidTr="003F54C4">
        <w:trPr>
          <w:jc w:val="center"/>
        </w:trPr>
        <w:tc>
          <w:tcPr>
            <w:tcW w:w="4876" w:type="dxa"/>
          </w:tcPr>
          <w:p w14:paraId="0DCA87A4" w14:textId="77777777" w:rsidR="007654A0" w:rsidRPr="007F5932" w:rsidRDefault="007654A0" w:rsidP="003F54C4">
            <w:pPr>
              <w:pStyle w:val="Normal6a"/>
            </w:pPr>
            <w:r w:rsidRPr="007F5932">
              <w:rPr>
                <w:b/>
                <w:i/>
              </w:rPr>
              <w:t>167.</w:t>
            </w:r>
            <w:r w:rsidRPr="007F5932">
              <w:tab/>
            </w:r>
            <w:r w:rsidRPr="007F5932">
              <w:rPr>
                <w:b/>
                <w:i/>
              </w:rPr>
              <w:t>Calls on the Member States to take full advantage of RRF funding, which is built on the notion of ‘build back better’, with a view to reinforcing research and innovation and kick-starting the economy through ambitious proposals and policies, focusing particularly on the green and digital transition, in order to make the EU stronger;</w:t>
            </w:r>
          </w:p>
        </w:tc>
        <w:tc>
          <w:tcPr>
            <w:tcW w:w="4876" w:type="dxa"/>
          </w:tcPr>
          <w:p w14:paraId="2DC25EF1" w14:textId="77777777" w:rsidR="007654A0" w:rsidRPr="007F5932" w:rsidRDefault="007654A0" w:rsidP="003F54C4">
            <w:pPr>
              <w:pStyle w:val="Normal6a"/>
            </w:pPr>
            <w:r w:rsidRPr="007F5932">
              <w:rPr>
                <w:b/>
                <w:i/>
              </w:rPr>
              <w:t>deleted</w:t>
            </w:r>
          </w:p>
        </w:tc>
      </w:tr>
    </w:tbl>
    <w:p w14:paraId="4FBC750F"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{DE}</w:t>
      </w:r>
      <w:r w:rsidRPr="007F5932">
        <w:t>de</w:t>
      </w:r>
      <w:r w:rsidRPr="007F5932">
        <w:rPr>
          <w:rStyle w:val="HideTWBExt"/>
        </w:rPr>
        <w:t>&lt;/Original&gt;</w:t>
      </w:r>
    </w:p>
    <w:p w14:paraId="0BE3A8C1" w14:textId="77777777" w:rsidR="007654A0" w:rsidRPr="007F5932" w:rsidRDefault="007654A0" w:rsidP="007654A0">
      <w:r w:rsidRPr="007F5932">
        <w:rPr>
          <w:rStyle w:val="HideTWBExt"/>
        </w:rPr>
        <w:t>&lt;/Amend&gt;</w:t>
      </w:r>
    </w:p>
    <w:p w14:paraId="3CBDF4A5"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2378</w:t>
      </w:r>
      <w:r w:rsidRPr="007F5932">
        <w:rPr>
          <w:rStyle w:val="HideTWBExt"/>
          <w:b w:val="0"/>
        </w:rPr>
        <w:t>&lt;/NumAm&gt;</w:t>
      </w:r>
    </w:p>
    <w:p w14:paraId="5E5F2100" w14:textId="77777777" w:rsidR="007654A0" w:rsidRPr="007F5932" w:rsidRDefault="007654A0" w:rsidP="007654A0">
      <w:pPr>
        <w:pStyle w:val="NormalBold"/>
      </w:pPr>
      <w:r w:rsidRPr="007F5932">
        <w:rPr>
          <w:rStyle w:val="HideTWBExt"/>
          <w:b w:val="0"/>
        </w:rPr>
        <w:t>&lt;RepeatBlock-By&gt;&lt;Members&gt;</w:t>
      </w:r>
      <w:r w:rsidRPr="007F5932">
        <w:t>Francesca Donato, Ivan Vilibor Sinčić</w:t>
      </w:r>
      <w:r w:rsidRPr="007F5932">
        <w:rPr>
          <w:rStyle w:val="HideTWBExt"/>
          <w:b w:val="0"/>
        </w:rPr>
        <w:t>&lt;/Members&gt;</w:t>
      </w:r>
    </w:p>
    <w:p w14:paraId="0281ECA6" w14:textId="77777777" w:rsidR="007654A0" w:rsidRPr="007F5932" w:rsidRDefault="007654A0" w:rsidP="007654A0">
      <w:pPr>
        <w:pStyle w:val="NormalBold"/>
      </w:pPr>
      <w:r w:rsidRPr="007F5932">
        <w:rPr>
          <w:rStyle w:val="HideTWBExt"/>
          <w:b w:val="0"/>
        </w:rPr>
        <w:t>&lt;/RepeatBlock-By&gt;</w:t>
      </w:r>
    </w:p>
    <w:p w14:paraId="4D604225"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0D654DF" w14:textId="77777777" w:rsidR="007654A0" w:rsidRPr="007F5932" w:rsidRDefault="007654A0" w:rsidP="007654A0">
      <w:pPr>
        <w:pStyle w:val="NormalBold"/>
      </w:pPr>
      <w:r w:rsidRPr="007F5932">
        <w:rPr>
          <w:rStyle w:val="HideTWBExt"/>
          <w:b w:val="0"/>
        </w:rPr>
        <w:t>&lt;Article&gt;</w:t>
      </w:r>
      <w:r w:rsidRPr="007F5932">
        <w:t>Paragraph 167</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46C7DE6" w14:textId="77777777" w:rsidTr="003F54C4">
        <w:trPr>
          <w:trHeight w:hRule="exact" w:val="240"/>
          <w:jc w:val="center"/>
        </w:trPr>
        <w:tc>
          <w:tcPr>
            <w:tcW w:w="9752" w:type="dxa"/>
            <w:gridSpan w:val="2"/>
          </w:tcPr>
          <w:p w14:paraId="3982A7CF" w14:textId="77777777" w:rsidR="007654A0" w:rsidRPr="007F5932" w:rsidRDefault="007654A0" w:rsidP="003F54C4"/>
        </w:tc>
      </w:tr>
      <w:tr w:rsidR="000B38BF" w:rsidRPr="007F5932" w14:paraId="282C4638" w14:textId="77777777" w:rsidTr="003F54C4">
        <w:trPr>
          <w:trHeight w:val="240"/>
          <w:jc w:val="center"/>
        </w:trPr>
        <w:tc>
          <w:tcPr>
            <w:tcW w:w="4876" w:type="dxa"/>
          </w:tcPr>
          <w:p w14:paraId="3126D3B8" w14:textId="77777777" w:rsidR="007654A0" w:rsidRPr="007F5932" w:rsidRDefault="007654A0" w:rsidP="003F54C4">
            <w:pPr>
              <w:pStyle w:val="AmColumnHeading"/>
            </w:pPr>
            <w:r w:rsidRPr="007F5932">
              <w:t>Motion for a resolution</w:t>
            </w:r>
          </w:p>
        </w:tc>
        <w:tc>
          <w:tcPr>
            <w:tcW w:w="4876" w:type="dxa"/>
          </w:tcPr>
          <w:p w14:paraId="39951AA7" w14:textId="77777777" w:rsidR="007654A0" w:rsidRPr="007F5932" w:rsidRDefault="007654A0" w:rsidP="003F54C4">
            <w:pPr>
              <w:pStyle w:val="AmColumnHeading"/>
            </w:pPr>
            <w:r w:rsidRPr="007F5932">
              <w:t>Amendment</w:t>
            </w:r>
          </w:p>
        </w:tc>
      </w:tr>
      <w:tr w:rsidR="000B38BF" w:rsidRPr="007F5932" w14:paraId="3BC306E3" w14:textId="77777777" w:rsidTr="003F54C4">
        <w:trPr>
          <w:jc w:val="center"/>
        </w:trPr>
        <w:tc>
          <w:tcPr>
            <w:tcW w:w="4876" w:type="dxa"/>
          </w:tcPr>
          <w:p w14:paraId="458EAC1C" w14:textId="77777777" w:rsidR="007654A0" w:rsidRPr="007F5932" w:rsidRDefault="007654A0" w:rsidP="003F54C4">
            <w:pPr>
              <w:pStyle w:val="Normal6a"/>
            </w:pPr>
            <w:r w:rsidRPr="007F5932">
              <w:rPr>
                <w:b/>
                <w:i/>
              </w:rPr>
              <w:t>167.</w:t>
            </w:r>
            <w:r w:rsidRPr="007F5932">
              <w:tab/>
            </w:r>
            <w:r w:rsidRPr="007F5932">
              <w:rPr>
                <w:b/>
                <w:i/>
              </w:rPr>
              <w:t>Calls on the Member States to take full advantage of RRF funding, which is built on the notion of ‘build back better’, with a view to reinforcing research and innovation and kick-starting the economy through ambitious proposals and policies, focusing particularly on the green and digital transition, in order to make the EU stronger;</w:t>
            </w:r>
          </w:p>
        </w:tc>
        <w:tc>
          <w:tcPr>
            <w:tcW w:w="4876" w:type="dxa"/>
          </w:tcPr>
          <w:p w14:paraId="0D6D78E1" w14:textId="77777777" w:rsidR="007654A0" w:rsidRPr="007F5932" w:rsidRDefault="007654A0" w:rsidP="003F54C4">
            <w:pPr>
              <w:pStyle w:val="Normal6a"/>
            </w:pPr>
            <w:r w:rsidRPr="007F5932">
              <w:rPr>
                <w:b/>
                <w:i/>
              </w:rPr>
              <w:t>deleted</w:t>
            </w:r>
          </w:p>
        </w:tc>
      </w:tr>
    </w:tbl>
    <w:p w14:paraId="43EC0051"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{IT}</w:t>
      </w:r>
      <w:r w:rsidRPr="007F5932">
        <w:t>it</w:t>
      </w:r>
      <w:r w:rsidRPr="007F5932">
        <w:rPr>
          <w:rStyle w:val="HideTWBExt"/>
        </w:rPr>
        <w:t>&lt;/Original&gt;</w:t>
      </w:r>
    </w:p>
    <w:p w14:paraId="4FD4F2B3" w14:textId="77777777" w:rsidR="007654A0" w:rsidRPr="007F5932" w:rsidRDefault="007654A0" w:rsidP="007654A0">
      <w:r w:rsidRPr="007F5932">
        <w:rPr>
          <w:rStyle w:val="HideTWBExt"/>
        </w:rPr>
        <w:t>&lt;/Amend&gt;</w:t>
      </w:r>
    </w:p>
    <w:p w14:paraId="6F7409FA"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2379</w:t>
      </w:r>
      <w:r w:rsidRPr="007F5932">
        <w:rPr>
          <w:rStyle w:val="HideTWBExt"/>
          <w:b w:val="0"/>
        </w:rPr>
        <w:t>&lt;/NumAm&gt;</w:t>
      </w:r>
    </w:p>
    <w:p w14:paraId="51AFBD39"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04F2B223" w14:textId="77777777" w:rsidR="007654A0" w:rsidRPr="007F5932" w:rsidRDefault="007654A0" w:rsidP="007654A0">
      <w:pPr>
        <w:pStyle w:val="NormalBold"/>
      </w:pPr>
      <w:r w:rsidRPr="007F5932">
        <w:rPr>
          <w:rStyle w:val="HideTWBExt"/>
          <w:b w:val="0"/>
        </w:rPr>
        <w:t>&lt;/RepeatBlock-By&gt;</w:t>
      </w:r>
    </w:p>
    <w:p w14:paraId="6DA89765"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7C4DDBF" w14:textId="77777777" w:rsidR="007654A0" w:rsidRPr="007F5932" w:rsidRDefault="007654A0" w:rsidP="007654A0">
      <w:pPr>
        <w:pStyle w:val="NormalBold"/>
      </w:pPr>
      <w:r w:rsidRPr="007F5932">
        <w:rPr>
          <w:rStyle w:val="HideTWBExt"/>
          <w:b w:val="0"/>
        </w:rPr>
        <w:t>&lt;Article&gt;</w:t>
      </w:r>
      <w:r w:rsidRPr="007F5932">
        <w:t>Paragraph 167</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9D34365" w14:textId="77777777" w:rsidTr="003F54C4">
        <w:trPr>
          <w:trHeight w:hRule="exact" w:val="240"/>
          <w:jc w:val="center"/>
        </w:trPr>
        <w:tc>
          <w:tcPr>
            <w:tcW w:w="9752" w:type="dxa"/>
            <w:gridSpan w:val="2"/>
          </w:tcPr>
          <w:p w14:paraId="567BE37E" w14:textId="77777777" w:rsidR="007654A0" w:rsidRPr="007F5932" w:rsidRDefault="007654A0" w:rsidP="003F54C4"/>
        </w:tc>
      </w:tr>
      <w:tr w:rsidR="000B38BF" w:rsidRPr="007F5932" w14:paraId="5D050E16" w14:textId="77777777" w:rsidTr="003F54C4">
        <w:trPr>
          <w:trHeight w:val="240"/>
          <w:jc w:val="center"/>
        </w:trPr>
        <w:tc>
          <w:tcPr>
            <w:tcW w:w="4876" w:type="dxa"/>
          </w:tcPr>
          <w:p w14:paraId="68CD65BC" w14:textId="77777777" w:rsidR="007654A0" w:rsidRPr="007F5932" w:rsidRDefault="007654A0" w:rsidP="003F54C4">
            <w:pPr>
              <w:pStyle w:val="AmColumnHeading"/>
            </w:pPr>
            <w:r w:rsidRPr="007F5932">
              <w:t>Motion for a resolution</w:t>
            </w:r>
          </w:p>
        </w:tc>
        <w:tc>
          <w:tcPr>
            <w:tcW w:w="4876" w:type="dxa"/>
          </w:tcPr>
          <w:p w14:paraId="2AC4DAA7" w14:textId="77777777" w:rsidR="007654A0" w:rsidRPr="007F5932" w:rsidRDefault="007654A0" w:rsidP="003F54C4">
            <w:pPr>
              <w:pStyle w:val="AmColumnHeading"/>
            </w:pPr>
            <w:r w:rsidRPr="007F5932">
              <w:t>Amendment</w:t>
            </w:r>
          </w:p>
        </w:tc>
      </w:tr>
      <w:tr w:rsidR="000B38BF" w:rsidRPr="007F5932" w14:paraId="344BAC2D" w14:textId="77777777" w:rsidTr="003F54C4">
        <w:trPr>
          <w:jc w:val="center"/>
        </w:trPr>
        <w:tc>
          <w:tcPr>
            <w:tcW w:w="4876" w:type="dxa"/>
          </w:tcPr>
          <w:p w14:paraId="25FA3E88" w14:textId="77777777" w:rsidR="007654A0" w:rsidRPr="007F5932" w:rsidRDefault="007654A0" w:rsidP="003F54C4">
            <w:pPr>
              <w:pStyle w:val="Normal6a"/>
            </w:pPr>
            <w:r w:rsidRPr="007F5932">
              <w:t>167.</w:t>
            </w:r>
            <w:r w:rsidRPr="007F5932">
              <w:tab/>
              <w:t xml:space="preserve">Calls on the Member States to take full advantage of RRF funding, which is built on the notion of ‘build back better’, with a view to reinforcing research and innovation and kick-starting the economy through ambitious proposals and policies, focusing particularly on the green and digital transition, in order to make the EU </w:t>
            </w:r>
            <w:r w:rsidRPr="007F5932">
              <w:rPr>
                <w:b/>
                <w:i/>
              </w:rPr>
              <w:t>stronger</w:t>
            </w:r>
            <w:r w:rsidRPr="007F5932">
              <w:t>;</w:t>
            </w:r>
          </w:p>
        </w:tc>
        <w:tc>
          <w:tcPr>
            <w:tcW w:w="4876" w:type="dxa"/>
          </w:tcPr>
          <w:p w14:paraId="0C3DA766" w14:textId="77777777" w:rsidR="007654A0" w:rsidRPr="007F5932" w:rsidRDefault="007654A0" w:rsidP="003F54C4">
            <w:pPr>
              <w:pStyle w:val="Normal6a"/>
            </w:pPr>
            <w:r w:rsidRPr="007F5932">
              <w:t>167.</w:t>
            </w:r>
            <w:r w:rsidRPr="007F5932">
              <w:tab/>
              <w:t xml:space="preserve">Calls on the Member States to take full advantage of RRF funding, which is built on the notion of ‘build back better’, with a view to </w:t>
            </w:r>
            <w:r w:rsidRPr="007F5932">
              <w:rPr>
                <w:b/>
                <w:i/>
              </w:rPr>
              <w:t>strengthening social investments,</w:t>
            </w:r>
            <w:r w:rsidRPr="007F5932">
              <w:t xml:space="preserve"> reinforcing research and innovation and kick-starting the economy through ambitious proposals and policies, focusing particularly on the green and digital transition, in order to make the EU </w:t>
            </w:r>
            <w:r w:rsidRPr="007F5932">
              <w:rPr>
                <w:b/>
                <w:i/>
              </w:rPr>
              <w:t>more social and more resilient</w:t>
            </w:r>
            <w:r w:rsidRPr="007F5932">
              <w:t xml:space="preserve">; </w:t>
            </w:r>
            <w:r w:rsidRPr="007F5932">
              <w:rPr>
                <w:b/>
                <w:i/>
              </w:rPr>
              <w:t>further believes that reinforcing our public healthcare systems and tackling health inequalities should be the third pillar of this transition;</w:t>
            </w:r>
          </w:p>
        </w:tc>
      </w:tr>
    </w:tbl>
    <w:p w14:paraId="5619160F"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1B7023E1" w14:textId="77777777" w:rsidR="007654A0" w:rsidRPr="007F5932" w:rsidRDefault="007654A0" w:rsidP="007654A0">
      <w:r w:rsidRPr="007F5932">
        <w:rPr>
          <w:rStyle w:val="HideTWBExt"/>
        </w:rPr>
        <w:t>&lt;/Amend&gt;</w:t>
      </w:r>
    </w:p>
    <w:p w14:paraId="65918ACE"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2380</w:t>
      </w:r>
      <w:r w:rsidRPr="007F5932">
        <w:rPr>
          <w:rStyle w:val="HideTWBExt"/>
          <w:b w:val="0"/>
        </w:rPr>
        <w:t>&lt;/NumAm&gt;</w:t>
      </w:r>
    </w:p>
    <w:p w14:paraId="1B86E59F" w14:textId="77777777" w:rsidR="007654A0" w:rsidRPr="007F5932" w:rsidRDefault="007654A0" w:rsidP="007654A0">
      <w:pPr>
        <w:pStyle w:val="NormalBold"/>
      </w:pPr>
      <w:r w:rsidRPr="007F5932">
        <w:rPr>
          <w:rStyle w:val="HideTWBExt"/>
          <w:b w:val="0"/>
        </w:rPr>
        <w:t>&lt;RepeatBlock-By&gt;&lt;Members&gt;</w:t>
      </w:r>
      <w:r w:rsidRPr="007F5932">
        <w:t>José Ramón Bauzá Díaz, Véronique Trillet-Lenoir, Alin Mituța, Martina Dlabajová, Vlad-Marius Botoş, Olivier Chastel, Irena Joveva</w:t>
      </w:r>
      <w:r w:rsidRPr="007F5932">
        <w:rPr>
          <w:rStyle w:val="HideTWBExt"/>
          <w:b w:val="0"/>
        </w:rPr>
        <w:t>&lt;/Members&gt;</w:t>
      </w:r>
    </w:p>
    <w:p w14:paraId="2123B4A5" w14:textId="77777777" w:rsidR="007654A0" w:rsidRPr="007F5932" w:rsidRDefault="007654A0" w:rsidP="007654A0">
      <w:pPr>
        <w:pStyle w:val="NormalBold"/>
      </w:pPr>
      <w:r w:rsidRPr="007F5932">
        <w:rPr>
          <w:rStyle w:val="HideTWBExt"/>
          <w:b w:val="0"/>
        </w:rPr>
        <w:t>&lt;/RepeatBlock-By&gt;</w:t>
      </w:r>
    </w:p>
    <w:p w14:paraId="71D5D409"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3346305" w14:textId="77777777" w:rsidR="007654A0" w:rsidRPr="007F5932" w:rsidRDefault="007654A0" w:rsidP="007654A0">
      <w:pPr>
        <w:pStyle w:val="NormalBold"/>
      </w:pPr>
      <w:r w:rsidRPr="007F5932">
        <w:rPr>
          <w:rStyle w:val="HideTWBExt"/>
          <w:b w:val="0"/>
        </w:rPr>
        <w:t>&lt;Article&gt;</w:t>
      </w:r>
      <w:r w:rsidRPr="007F5932">
        <w:t>Paragraph 167</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D98C1A9" w14:textId="77777777" w:rsidTr="003F54C4">
        <w:trPr>
          <w:trHeight w:hRule="exact" w:val="240"/>
          <w:jc w:val="center"/>
        </w:trPr>
        <w:tc>
          <w:tcPr>
            <w:tcW w:w="9752" w:type="dxa"/>
            <w:gridSpan w:val="2"/>
          </w:tcPr>
          <w:p w14:paraId="7BC77321" w14:textId="77777777" w:rsidR="007654A0" w:rsidRPr="007F5932" w:rsidRDefault="007654A0" w:rsidP="003F54C4"/>
        </w:tc>
      </w:tr>
      <w:tr w:rsidR="000B38BF" w:rsidRPr="007F5932" w14:paraId="6EE98878" w14:textId="77777777" w:rsidTr="003F54C4">
        <w:trPr>
          <w:trHeight w:val="240"/>
          <w:jc w:val="center"/>
        </w:trPr>
        <w:tc>
          <w:tcPr>
            <w:tcW w:w="4876" w:type="dxa"/>
          </w:tcPr>
          <w:p w14:paraId="584A2FDC" w14:textId="77777777" w:rsidR="007654A0" w:rsidRPr="007F5932" w:rsidRDefault="007654A0" w:rsidP="003F54C4">
            <w:pPr>
              <w:pStyle w:val="AmColumnHeading"/>
            </w:pPr>
            <w:r w:rsidRPr="007F5932">
              <w:t>Motion for a resolution</w:t>
            </w:r>
          </w:p>
        </w:tc>
        <w:tc>
          <w:tcPr>
            <w:tcW w:w="4876" w:type="dxa"/>
          </w:tcPr>
          <w:p w14:paraId="311ADEFE" w14:textId="77777777" w:rsidR="007654A0" w:rsidRPr="007F5932" w:rsidRDefault="007654A0" w:rsidP="003F54C4">
            <w:pPr>
              <w:pStyle w:val="AmColumnHeading"/>
            </w:pPr>
            <w:r w:rsidRPr="007F5932">
              <w:t>Amendment</w:t>
            </w:r>
          </w:p>
        </w:tc>
      </w:tr>
      <w:tr w:rsidR="000B38BF" w:rsidRPr="007F5932" w14:paraId="4CD2BF7C" w14:textId="77777777" w:rsidTr="003F54C4">
        <w:trPr>
          <w:jc w:val="center"/>
        </w:trPr>
        <w:tc>
          <w:tcPr>
            <w:tcW w:w="4876" w:type="dxa"/>
          </w:tcPr>
          <w:p w14:paraId="10254767" w14:textId="77777777" w:rsidR="007654A0" w:rsidRPr="007F5932" w:rsidRDefault="007654A0" w:rsidP="003F54C4">
            <w:pPr>
              <w:pStyle w:val="Normal6a"/>
            </w:pPr>
            <w:r w:rsidRPr="007F5932">
              <w:t>167.</w:t>
            </w:r>
            <w:r w:rsidRPr="007F5932">
              <w:tab/>
              <w:t xml:space="preserve">Calls on the Member States to take full advantage of RRF funding, which is built on the notion of ‘build back better’, with a view to reinforcing research and innovation and kick-starting the economy through ambitious </w:t>
            </w:r>
            <w:r w:rsidRPr="007F5932">
              <w:rPr>
                <w:b/>
                <w:i/>
              </w:rPr>
              <w:t>proposals and policies</w:t>
            </w:r>
            <w:r w:rsidRPr="007F5932">
              <w:t>, focusing particularly on the green and digital transition, in order to make the EU stronger;</w:t>
            </w:r>
          </w:p>
        </w:tc>
        <w:tc>
          <w:tcPr>
            <w:tcW w:w="4876" w:type="dxa"/>
          </w:tcPr>
          <w:p w14:paraId="0130EBCD" w14:textId="77777777" w:rsidR="007654A0" w:rsidRPr="007F5932" w:rsidRDefault="007654A0" w:rsidP="003F54C4">
            <w:pPr>
              <w:pStyle w:val="Normal6a"/>
            </w:pPr>
            <w:r w:rsidRPr="007F5932">
              <w:t>167.</w:t>
            </w:r>
            <w:r w:rsidRPr="007F5932">
              <w:tab/>
              <w:t xml:space="preserve">Calls on the Member States to take full advantage of RRF funding, which is built on the notion of ‘build back better’, </w:t>
            </w:r>
            <w:r w:rsidRPr="007F5932">
              <w:rPr>
                <w:b/>
                <w:i/>
              </w:rPr>
              <w:t>through a timely and effective implementation of the funds,</w:t>
            </w:r>
            <w:r w:rsidRPr="007F5932">
              <w:t xml:space="preserve"> with a view to reinforcing research and innovation and kick-starting the economy through ambitious </w:t>
            </w:r>
            <w:r w:rsidRPr="007F5932">
              <w:rPr>
                <w:b/>
                <w:i/>
              </w:rPr>
              <w:t>reforms and investments</w:t>
            </w:r>
            <w:r w:rsidRPr="007F5932">
              <w:t>, focusing particularly on the green and digital transition, in order to make the EU stronger;</w:t>
            </w:r>
          </w:p>
        </w:tc>
      </w:tr>
    </w:tbl>
    <w:p w14:paraId="4C08D1BD"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09630EDD" w14:textId="77777777" w:rsidR="007654A0" w:rsidRPr="007F5932" w:rsidRDefault="007654A0" w:rsidP="007654A0">
      <w:r w:rsidRPr="007F5932">
        <w:rPr>
          <w:rStyle w:val="HideTWBExt"/>
        </w:rPr>
        <w:t>&lt;/Amend&gt;</w:t>
      </w:r>
    </w:p>
    <w:p w14:paraId="7B4B89DE"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2381</w:t>
      </w:r>
      <w:r w:rsidRPr="007F5932">
        <w:rPr>
          <w:rStyle w:val="HideTWBExt"/>
          <w:b w:val="0"/>
        </w:rPr>
        <w:t>&lt;/NumAm&gt;</w:t>
      </w:r>
    </w:p>
    <w:p w14:paraId="1BF4F5C6" w14:textId="77777777" w:rsidR="007654A0" w:rsidRPr="007F5932" w:rsidRDefault="007654A0" w:rsidP="007654A0">
      <w:pPr>
        <w:pStyle w:val="NormalBold"/>
      </w:pPr>
      <w:r w:rsidRPr="007F5932">
        <w:rPr>
          <w:rStyle w:val="HideTWBExt"/>
          <w:b w:val="0"/>
        </w:rPr>
        <w:t>&lt;RepeatBlock-By&gt;&lt;Members&gt;</w:t>
      </w:r>
      <w:r w:rsidRPr="007F5932">
        <w:t>Tomislav Sokol</w:t>
      </w:r>
      <w:r w:rsidRPr="007F5932">
        <w:rPr>
          <w:rStyle w:val="HideTWBExt"/>
          <w:b w:val="0"/>
        </w:rPr>
        <w:t>&lt;/Members&gt;</w:t>
      </w:r>
    </w:p>
    <w:p w14:paraId="1F85649B" w14:textId="77777777" w:rsidR="007654A0" w:rsidRPr="007F5932" w:rsidRDefault="007654A0" w:rsidP="007654A0">
      <w:pPr>
        <w:pStyle w:val="NormalBold"/>
      </w:pPr>
      <w:r w:rsidRPr="007F5932">
        <w:rPr>
          <w:rStyle w:val="HideTWBExt"/>
          <w:b w:val="0"/>
        </w:rPr>
        <w:t>&lt;/RepeatBlock-By&gt;</w:t>
      </w:r>
    </w:p>
    <w:p w14:paraId="5B714036"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2B93069" w14:textId="77777777" w:rsidR="007654A0" w:rsidRPr="007F5932" w:rsidRDefault="007654A0" w:rsidP="007654A0">
      <w:pPr>
        <w:pStyle w:val="NormalBold"/>
      </w:pPr>
      <w:r w:rsidRPr="007F5932">
        <w:rPr>
          <w:rStyle w:val="HideTWBExt"/>
          <w:b w:val="0"/>
        </w:rPr>
        <w:t>&lt;Article&gt;</w:t>
      </w:r>
      <w:r w:rsidRPr="007F5932">
        <w:t>Paragraph 167</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A30F844" w14:textId="77777777" w:rsidTr="003F54C4">
        <w:trPr>
          <w:trHeight w:hRule="exact" w:val="240"/>
          <w:jc w:val="center"/>
        </w:trPr>
        <w:tc>
          <w:tcPr>
            <w:tcW w:w="9752" w:type="dxa"/>
            <w:gridSpan w:val="2"/>
          </w:tcPr>
          <w:p w14:paraId="3582E8FD" w14:textId="77777777" w:rsidR="007654A0" w:rsidRPr="007F5932" w:rsidRDefault="007654A0" w:rsidP="003F54C4"/>
        </w:tc>
      </w:tr>
      <w:tr w:rsidR="000B38BF" w:rsidRPr="007F5932" w14:paraId="6014C15F" w14:textId="77777777" w:rsidTr="003F54C4">
        <w:trPr>
          <w:trHeight w:val="240"/>
          <w:jc w:val="center"/>
        </w:trPr>
        <w:tc>
          <w:tcPr>
            <w:tcW w:w="4876" w:type="dxa"/>
          </w:tcPr>
          <w:p w14:paraId="43B1380C" w14:textId="77777777" w:rsidR="007654A0" w:rsidRPr="007F5932" w:rsidRDefault="007654A0" w:rsidP="003F54C4">
            <w:pPr>
              <w:pStyle w:val="AmColumnHeading"/>
            </w:pPr>
            <w:r w:rsidRPr="007F5932">
              <w:t>Motion for a resolution</w:t>
            </w:r>
          </w:p>
        </w:tc>
        <w:tc>
          <w:tcPr>
            <w:tcW w:w="4876" w:type="dxa"/>
          </w:tcPr>
          <w:p w14:paraId="00BFFB35" w14:textId="77777777" w:rsidR="007654A0" w:rsidRPr="007F5932" w:rsidRDefault="007654A0" w:rsidP="003F54C4">
            <w:pPr>
              <w:pStyle w:val="AmColumnHeading"/>
            </w:pPr>
            <w:r w:rsidRPr="007F5932">
              <w:t>Amendment</w:t>
            </w:r>
          </w:p>
        </w:tc>
      </w:tr>
      <w:tr w:rsidR="000B38BF" w:rsidRPr="007F5932" w14:paraId="1CCF80CA" w14:textId="77777777" w:rsidTr="003F54C4">
        <w:trPr>
          <w:jc w:val="center"/>
        </w:trPr>
        <w:tc>
          <w:tcPr>
            <w:tcW w:w="4876" w:type="dxa"/>
          </w:tcPr>
          <w:p w14:paraId="174B3E4B" w14:textId="77777777" w:rsidR="007654A0" w:rsidRPr="007F5932" w:rsidRDefault="007654A0" w:rsidP="003F54C4">
            <w:pPr>
              <w:pStyle w:val="Normal6a"/>
            </w:pPr>
            <w:r w:rsidRPr="007F5932">
              <w:t>167.</w:t>
            </w:r>
            <w:r w:rsidRPr="007F5932">
              <w:tab/>
              <w:t>Calls on the Member States to take full advantage of RRF funding, which is built on the notion of ‘build back better’, with a view to reinforcing research and innovation and kick-starting the economy through ambitious proposals and policies, focusing particularly on the green and digital transition, in order to make the EU stronger;</w:t>
            </w:r>
          </w:p>
        </w:tc>
        <w:tc>
          <w:tcPr>
            <w:tcW w:w="4876" w:type="dxa"/>
          </w:tcPr>
          <w:p w14:paraId="3CA18DF3" w14:textId="77777777" w:rsidR="007654A0" w:rsidRPr="007F5932" w:rsidRDefault="007654A0" w:rsidP="003F54C4">
            <w:pPr>
              <w:pStyle w:val="Normal6a"/>
            </w:pPr>
            <w:r w:rsidRPr="007F5932">
              <w:t>167.</w:t>
            </w:r>
            <w:r w:rsidRPr="007F5932">
              <w:tab/>
              <w:t>Calls on the Member States to take full advantage of RRF funding, which is built on the notion of ‘build back better’, with a view to reinforcing research and innovation and kick-starting the economy through ambitious proposals and policies, focusing particularly on the green and digital transition, </w:t>
            </w:r>
            <w:r w:rsidRPr="007F5932">
              <w:rPr>
                <w:b/>
                <w:i/>
              </w:rPr>
              <w:t>and demographic change,</w:t>
            </w:r>
            <w:r w:rsidRPr="007F5932">
              <w:t xml:space="preserve"> in order to make the EU stronger;</w:t>
            </w:r>
          </w:p>
        </w:tc>
      </w:tr>
    </w:tbl>
    <w:p w14:paraId="5F8C933B"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2EF93413" w14:textId="77777777" w:rsidR="007654A0" w:rsidRPr="007F5932" w:rsidRDefault="007654A0" w:rsidP="007654A0">
      <w:r w:rsidRPr="007F5932">
        <w:rPr>
          <w:rStyle w:val="HideTWBExt"/>
        </w:rPr>
        <w:t>&lt;/Amend&gt;</w:t>
      </w:r>
    </w:p>
    <w:p w14:paraId="6980C916"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2382</w:t>
      </w:r>
      <w:r w:rsidRPr="007F5932">
        <w:rPr>
          <w:rStyle w:val="HideTWBExt"/>
          <w:b w:val="0"/>
        </w:rPr>
        <w:t>&lt;/NumAm&gt;</w:t>
      </w:r>
    </w:p>
    <w:p w14:paraId="0CAF46EF" w14:textId="77777777" w:rsidR="007654A0" w:rsidRPr="007F5932" w:rsidRDefault="007654A0" w:rsidP="007654A0">
      <w:pPr>
        <w:pStyle w:val="NormalBold"/>
      </w:pPr>
      <w:r w:rsidRPr="007F5932">
        <w:rPr>
          <w:rStyle w:val="HideTWBExt"/>
          <w:b w:val="0"/>
        </w:rPr>
        <w:t>&lt;RepeatBlock-By&gt;&lt;Members&gt;</w:t>
      </w:r>
      <w:r w:rsidRPr="007F5932">
        <w:t>Esther de Lange</w:t>
      </w:r>
      <w:r w:rsidRPr="007F5932">
        <w:rPr>
          <w:rStyle w:val="HideTWBExt"/>
          <w:b w:val="0"/>
        </w:rPr>
        <w:t>&lt;/Members&gt;</w:t>
      </w:r>
    </w:p>
    <w:p w14:paraId="3B40EE8E" w14:textId="77777777" w:rsidR="007654A0" w:rsidRPr="007F5932" w:rsidRDefault="007654A0" w:rsidP="007654A0">
      <w:pPr>
        <w:pStyle w:val="NormalBold"/>
      </w:pPr>
      <w:r w:rsidRPr="007F5932">
        <w:rPr>
          <w:rStyle w:val="HideTWBExt"/>
          <w:b w:val="0"/>
        </w:rPr>
        <w:t>&lt;/RepeatBlock-By&gt;</w:t>
      </w:r>
    </w:p>
    <w:p w14:paraId="450C8C1C"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D67F5CD" w14:textId="77777777" w:rsidR="007654A0" w:rsidRPr="007F5932" w:rsidRDefault="007654A0" w:rsidP="007654A0">
      <w:pPr>
        <w:pStyle w:val="NormalBold"/>
      </w:pPr>
      <w:r w:rsidRPr="007F5932">
        <w:rPr>
          <w:rStyle w:val="HideTWBExt"/>
          <w:b w:val="0"/>
        </w:rPr>
        <w:t>&lt;Article&gt;</w:t>
      </w:r>
      <w:r w:rsidRPr="007F5932">
        <w:t>Paragraph 167</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E8D0A1C" w14:textId="77777777" w:rsidTr="003F54C4">
        <w:trPr>
          <w:trHeight w:hRule="exact" w:val="240"/>
          <w:jc w:val="center"/>
        </w:trPr>
        <w:tc>
          <w:tcPr>
            <w:tcW w:w="9752" w:type="dxa"/>
            <w:gridSpan w:val="2"/>
          </w:tcPr>
          <w:p w14:paraId="684D74F7" w14:textId="77777777" w:rsidR="007654A0" w:rsidRPr="007F5932" w:rsidRDefault="007654A0" w:rsidP="003F54C4"/>
        </w:tc>
      </w:tr>
      <w:tr w:rsidR="000B38BF" w:rsidRPr="007F5932" w14:paraId="137A0A92" w14:textId="77777777" w:rsidTr="003F54C4">
        <w:trPr>
          <w:trHeight w:val="240"/>
          <w:jc w:val="center"/>
        </w:trPr>
        <w:tc>
          <w:tcPr>
            <w:tcW w:w="4876" w:type="dxa"/>
          </w:tcPr>
          <w:p w14:paraId="03C9C0F9" w14:textId="77777777" w:rsidR="007654A0" w:rsidRPr="007F5932" w:rsidRDefault="007654A0" w:rsidP="003F54C4">
            <w:pPr>
              <w:pStyle w:val="AmColumnHeading"/>
            </w:pPr>
            <w:r w:rsidRPr="007F5932">
              <w:t>Motion for a resolution</w:t>
            </w:r>
          </w:p>
        </w:tc>
        <w:tc>
          <w:tcPr>
            <w:tcW w:w="4876" w:type="dxa"/>
          </w:tcPr>
          <w:p w14:paraId="6DFCBA0A" w14:textId="77777777" w:rsidR="007654A0" w:rsidRPr="007F5932" w:rsidRDefault="007654A0" w:rsidP="003F54C4">
            <w:pPr>
              <w:pStyle w:val="AmColumnHeading"/>
            </w:pPr>
            <w:r w:rsidRPr="007F5932">
              <w:t>Amendment</w:t>
            </w:r>
          </w:p>
        </w:tc>
      </w:tr>
      <w:tr w:rsidR="000B38BF" w:rsidRPr="007F5932" w14:paraId="6D8334E4" w14:textId="77777777" w:rsidTr="003F54C4">
        <w:trPr>
          <w:jc w:val="center"/>
        </w:trPr>
        <w:tc>
          <w:tcPr>
            <w:tcW w:w="4876" w:type="dxa"/>
          </w:tcPr>
          <w:p w14:paraId="4BF43D1C" w14:textId="77777777" w:rsidR="007654A0" w:rsidRPr="007F5932" w:rsidRDefault="007654A0" w:rsidP="003F54C4">
            <w:pPr>
              <w:pStyle w:val="Normal6a"/>
            </w:pPr>
            <w:r w:rsidRPr="007F5932">
              <w:t>167.</w:t>
            </w:r>
            <w:r w:rsidRPr="007F5932">
              <w:tab/>
              <w:t>Calls on the Member States to take full advantage of RRF funding, which is built on the notion of ‘build back better’, with a view to reinforcing research and innovation and kick-starting the economy through ambitious proposals and policies, focusing particularly on the green and digital transition</w:t>
            </w:r>
            <w:r w:rsidRPr="007F5932">
              <w:rPr>
                <w:b/>
                <w:i/>
              </w:rPr>
              <w:t>,</w:t>
            </w:r>
            <w:r w:rsidRPr="007F5932">
              <w:t xml:space="preserve"> in order to make the EU stronger;</w:t>
            </w:r>
          </w:p>
        </w:tc>
        <w:tc>
          <w:tcPr>
            <w:tcW w:w="4876" w:type="dxa"/>
          </w:tcPr>
          <w:p w14:paraId="73D92C3E" w14:textId="77777777" w:rsidR="007654A0" w:rsidRPr="007F5932" w:rsidRDefault="007654A0" w:rsidP="003F54C4">
            <w:pPr>
              <w:pStyle w:val="Normal6a"/>
            </w:pPr>
            <w:r w:rsidRPr="007F5932">
              <w:t>167.</w:t>
            </w:r>
            <w:r w:rsidRPr="007F5932">
              <w:tab/>
              <w:t xml:space="preserve">Calls on the Member States to take full advantage of RRF funding, which is built on the notion of ‘build back better’, with a view to reinforcing research and innovation and kick-starting the economy through ambitious proposals and policies, focusing particularly on the green and digital transition </w:t>
            </w:r>
            <w:r w:rsidRPr="007F5932">
              <w:rPr>
                <w:b/>
                <w:i/>
              </w:rPr>
              <w:t>and demographic change</w:t>
            </w:r>
            <w:r w:rsidRPr="007F5932">
              <w:t xml:space="preserve"> in order to make the EU stronger;</w:t>
            </w:r>
          </w:p>
        </w:tc>
      </w:tr>
    </w:tbl>
    <w:p w14:paraId="5D90FE18"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1E70D4E2" w14:textId="77777777" w:rsidR="007654A0" w:rsidRPr="007F5932" w:rsidRDefault="007654A0" w:rsidP="007654A0">
      <w:r w:rsidRPr="007F5932">
        <w:rPr>
          <w:rStyle w:val="HideTWBExt"/>
        </w:rPr>
        <w:t>&lt;/Amend&gt;</w:t>
      </w:r>
    </w:p>
    <w:p w14:paraId="5A263691"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2383</w:t>
      </w:r>
      <w:r w:rsidRPr="007F5932">
        <w:rPr>
          <w:rStyle w:val="HideTWBExt"/>
          <w:b w:val="0"/>
        </w:rPr>
        <w:t>&lt;/NumAm&gt;</w:t>
      </w:r>
    </w:p>
    <w:p w14:paraId="07085057" w14:textId="77777777" w:rsidR="007654A0" w:rsidRPr="007F5932" w:rsidRDefault="007654A0" w:rsidP="007654A0">
      <w:pPr>
        <w:pStyle w:val="NormalBold"/>
      </w:pPr>
      <w:r w:rsidRPr="007F5932">
        <w:rPr>
          <w:rStyle w:val="HideTWBExt"/>
          <w:b w:val="0"/>
        </w:rPr>
        <w:t>&lt;RepeatBlock-By&gt;&lt;Members&gt;</w:t>
      </w:r>
      <w:r w:rsidRPr="007F5932">
        <w:t>Tudor Ciuhodaru, Corina Crețu, Maria Grapini</w:t>
      </w:r>
      <w:r w:rsidRPr="007F5932">
        <w:rPr>
          <w:rStyle w:val="HideTWBExt"/>
          <w:b w:val="0"/>
        </w:rPr>
        <w:t>&lt;/Members&gt;</w:t>
      </w:r>
    </w:p>
    <w:p w14:paraId="64FED027" w14:textId="77777777" w:rsidR="007654A0" w:rsidRPr="007F5932" w:rsidRDefault="007654A0" w:rsidP="007654A0">
      <w:pPr>
        <w:pStyle w:val="NormalBold"/>
      </w:pPr>
      <w:r w:rsidRPr="007F5932">
        <w:rPr>
          <w:rStyle w:val="HideTWBExt"/>
          <w:b w:val="0"/>
        </w:rPr>
        <w:t>&lt;/RepeatBlock-By&gt;</w:t>
      </w:r>
    </w:p>
    <w:p w14:paraId="1E844B00"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43E08E1" w14:textId="77777777" w:rsidR="007654A0" w:rsidRPr="007F5932" w:rsidRDefault="007654A0" w:rsidP="007654A0">
      <w:pPr>
        <w:pStyle w:val="NormalBold"/>
      </w:pPr>
      <w:r w:rsidRPr="007F5932">
        <w:rPr>
          <w:rStyle w:val="HideTWBExt"/>
          <w:b w:val="0"/>
        </w:rPr>
        <w:t>&lt;Article&gt;</w:t>
      </w:r>
      <w:r w:rsidRPr="007F5932">
        <w:t>Paragraph 167</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DBFADF8" w14:textId="77777777" w:rsidTr="003F54C4">
        <w:trPr>
          <w:trHeight w:hRule="exact" w:val="240"/>
          <w:jc w:val="center"/>
        </w:trPr>
        <w:tc>
          <w:tcPr>
            <w:tcW w:w="9752" w:type="dxa"/>
            <w:gridSpan w:val="2"/>
          </w:tcPr>
          <w:p w14:paraId="6AE77D52" w14:textId="77777777" w:rsidR="007654A0" w:rsidRPr="007F5932" w:rsidRDefault="007654A0" w:rsidP="003F54C4"/>
        </w:tc>
      </w:tr>
      <w:tr w:rsidR="000B38BF" w:rsidRPr="007F5932" w14:paraId="31232CFA" w14:textId="77777777" w:rsidTr="003F54C4">
        <w:trPr>
          <w:trHeight w:val="240"/>
          <w:jc w:val="center"/>
        </w:trPr>
        <w:tc>
          <w:tcPr>
            <w:tcW w:w="4876" w:type="dxa"/>
          </w:tcPr>
          <w:p w14:paraId="4D81F49C" w14:textId="77777777" w:rsidR="007654A0" w:rsidRPr="007F5932" w:rsidRDefault="007654A0" w:rsidP="003F54C4">
            <w:pPr>
              <w:pStyle w:val="AmColumnHeading"/>
            </w:pPr>
            <w:r w:rsidRPr="007F5932">
              <w:t>Motion for a resolution</w:t>
            </w:r>
          </w:p>
        </w:tc>
        <w:tc>
          <w:tcPr>
            <w:tcW w:w="4876" w:type="dxa"/>
          </w:tcPr>
          <w:p w14:paraId="0D91E5A2" w14:textId="77777777" w:rsidR="007654A0" w:rsidRPr="007F5932" w:rsidRDefault="007654A0" w:rsidP="003F54C4">
            <w:pPr>
              <w:pStyle w:val="AmColumnHeading"/>
            </w:pPr>
            <w:r w:rsidRPr="007F5932">
              <w:t>Amendment</w:t>
            </w:r>
          </w:p>
        </w:tc>
      </w:tr>
      <w:tr w:rsidR="000B38BF" w:rsidRPr="007F5932" w14:paraId="348198B4" w14:textId="77777777" w:rsidTr="003F54C4">
        <w:trPr>
          <w:jc w:val="center"/>
        </w:trPr>
        <w:tc>
          <w:tcPr>
            <w:tcW w:w="4876" w:type="dxa"/>
          </w:tcPr>
          <w:p w14:paraId="2D814458" w14:textId="77777777" w:rsidR="007654A0" w:rsidRPr="007F5932" w:rsidRDefault="007654A0" w:rsidP="003F54C4">
            <w:pPr>
              <w:pStyle w:val="Normal6a"/>
            </w:pPr>
            <w:r w:rsidRPr="007F5932">
              <w:t>167.</w:t>
            </w:r>
            <w:r w:rsidRPr="007F5932">
              <w:tab/>
            </w:r>
            <w:r w:rsidRPr="007F5932">
              <w:rPr>
                <w:b/>
                <w:i/>
              </w:rPr>
              <w:t>Calls on the Member States</w:t>
            </w:r>
            <w:r w:rsidRPr="007F5932">
              <w:t xml:space="preserve"> to take full advantage of RRF funding, which is built on the notion of ‘build back better’, with a view to reinforcing research and innovation and kick-starting the economy through ambitious proposals and policies, focusing particularly on the green and digital transition, in order to make the EU stronger;</w:t>
            </w:r>
          </w:p>
        </w:tc>
        <w:tc>
          <w:tcPr>
            <w:tcW w:w="4876" w:type="dxa"/>
          </w:tcPr>
          <w:p w14:paraId="5327AF6C" w14:textId="77777777" w:rsidR="007654A0" w:rsidRPr="007F5932" w:rsidRDefault="007654A0" w:rsidP="003F54C4">
            <w:pPr>
              <w:pStyle w:val="Normal6a"/>
            </w:pPr>
            <w:r w:rsidRPr="007F5932">
              <w:t>167.</w:t>
            </w:r>
            <w:r w:rsidRPr="007F5932">
              <w:tab/>
            </w:r>
            <w:r w:rsidRPr="007F5932">
              <w:rPr>
                <w:i/>
                <w:iCs/>
              </w:rPr>
              <w:t>(Does not affect the English version.)</w:t>
            </w:r>
          </w:p>
        </w:tc>
      </w:tr>
    </w:tbl>
    <w:p w14:paraId="6ACBFC64"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{RO}</w:t>
      </w:r>
      <w:r w:rsidRPr="007F5932">
        <w:t>ro</w:t>
      </w:r>
      <w:r w:rsidRPr="007F5932">
        <w:rPr>
          <w:rStyle w:val="HideTWBExt"/>
        </w:rPr>
        <w:t>&lt;/Original&gt;</w:t>
      </w:r>
    </w:p>
    <w:p w14:paraId="2E9E81B7" w14:textId="77777777" w:rsidR="007654A0" w:rsidRPr="007F5932" w:rsidRDefault="007654A0" w:rsidP="007654A0">
      <w:r w:rsidRPr="007F5932">
        <w:rPr>
          <w:rStyle w:val="HideTWBExt"/>
        </w:rPr>
        <w:t>&lt;/Amend&gt;</w:t>
      </w:r>
    </w:p>
    <w:p w14:paraId="10F2B643"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2384</w:t>
      </w:r>
      <w:r w:rsidRPr="007F5932">
        <w:rPr>
          <w:rStyle w:val="HideTWBExt"/>
          <w:b w:val="0"/>
        </w:rPr>
        <w:t>&lt;/NumAm&gt;</w:t>
      </w:r>
    </w:p>
    <w:p w14:paraId="4A46F1B2" w14:textId="77777777" w:rsidR="007654A0" w:rsidRPr="007F5932" w:rsidRDefault="007654A0" w:rsidP="007654A0">
      <w:pPr>
        <w:pStyle w:val="NormalBold"/>
      </w:pPr>
      <w:r w:rsidRPr="007F5932">
        <w:rPr>
          <w:rStyle w:val="HideTWBExt"/>
          <w:b w:val="0"/>
        </w:rPr>
        <w:t>&lt;RepeatBlock-By&gt;&lt;Members&gt;</w:t>
      </w:r>
      <w:r w:rsidRPr="007F5932">
        <w:t>Margarita de la Pisa Carrión, Robert Roos</w:t>
      </w:r>
      <w:r w:rsidRPr="007F5932">
        <w:rPr>
          <w:rStyle w:val="HideTWBExt"/>
          <w:b w:val="0"/>
        </w:rPr>
        <w:t>&lt;/Members&gt;</w:t>
      </w:r>
    </w:p>
    <w:p w14:paraId="1EB30CD6" w14:textId="77777777" w:rsidR="007654A0" w:rsidRPr="007F5932" w:rsidRDefault="007654A0" w:rsidP="007654A0">
      <w:pPr>
        <w:pStyle w:val="NormalBold"/>
      </w:pPr>
      <w:r w:rsidRPr="007F5932">
        <w:rPr>
          <w:rStyle w:val="HideTWBExt"/>
          <w:b w:val="0"/>
        </w:rPr>
        <w:t>&lt;/RepeatBlock-By&gt;</w:t>
      </w:r>
    </w:p>
    <w:p w14:paraId="5600390B"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19949E3" w14:textId="77777777" w:rsidR="007654A0" w:rsidRPr="007F5932" w:rsidRDefault="007654A0" w:rsidP="007654A0">
      <w:pPr>
        <w:pStyle w:val="NormalBold"/>
      </w:pPr>
      <w:r w:rsidRPr="007F5932">
        <w:rPr>
          <w:rStyle w:val="HideTWBExt"/>
          <w:b w:val="0"/>
        </w:rPr>
        <w:t>&lt;Article&gt;</w:t>
      </w:r>
      <w:r w:rsidRPr="007F5932">
        <w:t>Paragraph 167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3815422D" w14:textId="77777777" w:rsidTr="003F54C4">
        <w:trPr>
          <w:trHeight w:hRule="exact" w:val="240"/>
          <w:jc w:val="center"/>
        </w:trPr>
        <w:tc>
          <w:tcPr>
            <w:tcW w:w="9752" w:type="dxa"/>
            <w:gridSpan w:val="2"/>
          </w:tcPr>
          <w:p w14:paraId="50B48313" w14:textId="77777777" w:rsidR="007654A0" w:rsidRPr="007F5932" w:rsidRDefault="007654A0" w:rsidP="003F54C4"/>
        </w:tc>
      </w:tr>
      <w:tr w:rsidR="000B38BF" w:rsidRPr="007F5932" w14:paraId="72B277D4" w14:textId="77777777" w:rsidTr="003F54C4">
        <w:trPr>
          <w:trHeight w:val="240"/>
          <w:jc w:val="center"/>
        </w:trPr>
        <w:tc>
          <w:tcPr>
            <w:tcW w:w="4876" w:type="dxa"/>
          </w:tcPr>
          <w:p w14:paraId="22987CC2" w14:textId="77777777" w:rsidR="007654A0" w:rsidRPr="007F5932" w:rsidRDefault="007654A0" w:rsidP="003F54C4">
            <w:pPr>
              <w:pStyle w:val="AmColumnHeading"/>
            </w:pPr>
            <w:r w:rsidRPr="007F5932">
              <w:t>Motion for a resolution</w:t>
            </w:r>
          </w:p>
        </w:tc>
        <w:tc>
          <w:tcPr>
            <w:tcW w:w="4876" w:type="dxa"/>
          </w:tcPr>
          <w:p w14:paraId="4EF6F219" w14:textId="77777777" w:rsidR="007654A0" w:rsidRPr="007F5932" w:rsidRDefault="007654A0" w:rsidP="003F54C4">
            <w:pPr>
              <w:pStyle w:val="AmColumnHeading"/>
            </w:pPr>
            <w:r w:rsidRPr="007F5932">
              <w:t>Amendment</w:t>
            </w:r>
          </w:p>
        </w:tc>
      </w:tr>
      <w:tr w:rsidR="000B38BF" w:rsidRPr="007F5932" w14:paraId="1A5D8BF2" w14:textId="77777777" w:rsidTr="003F54C4">
        <w:trPr>
          <w:jc w:val="center"/>
        </w:trPr>
        <w:tc>
          <w:tcPr>
            <w:tcW w:w="4876" w:type="dxa"/>
          </w:tcPr>
          <w:p w14:paraId="43ABFC8C" w14:textId="77777777" w:rsidR="007654A0" w:rsidRPr="007F5932" w:rsidRDefault="007654A0" w:rsidP="003F54C4">
            <w:pPr>
              <w:pStyle w:val="Normal6a"/>
            </w:pPr>
          </w:p>
        </w:tc>
        <w:tc>
          <w:tcPr>
            <w:tcW w:w="4876" w:type="dxa"/>
          </w:tcPr>
          <w:p w14:paraId="38045C81" w14:textId="77777777" w:rsidR="007654A0" w:rsidRPr="007F5932" w:rsidRDefault="007654A0" w:rsidP="003F54C4">
            <w:pPr>
              <w:pStyle w:val="Normal6a"/>
            </w:pPr>
            <w:r w:rsidRPr="007F5932">
              <w:rPr>
                <w:b/>
                <w:i/>
              </w:rPr>
              <w:t>167a.</w:t>
            </w:r>
            <w:r w:rsidRPr="007F5932">
              <w:tab/>
            </w:r>
            <w:r w:rsidRPr="007F5932">
              <w:rPr>
                <w:b/>
                <w:i/>
              </w:rPr>
              <w:t>Deplores the fact that the use of European funds is made conditional on specific lines such as the ecological and digital transition;</w:t>
            </w:r>
          </w:p>
        </w:tc>
      </w:tr>
    </w:tbl>
    <w:p w14:paraId="11CE768B"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38A66BBE" w14:textId="77777777" w:rsidR="007654A0" w:rsidRPr="007F5932" w:rsidRDefault="007654A0" w:rsidP="007654A0">
      <w:r w:rsidRPr="007F5932">
        <w:rPr>
          <w:rStyle w:val="HideTWBExt"/>
        </w:rPr>
        <w:t>&lt;/Amend&gt;</w:t>
      </w:r>
    </w:p>
    <w:p w14:paraId="5A317718"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2385</w:t>
      </w:r>
      <w:r w:rsidRPr="007F5932">
        <w:rPr>
          <w:rStyle w:val="HideTWBExt"/>
          <w:b w:val="0"/>
        </w:rPr>
        <w:t>&lt;/NumAm&gt;</w:t>
      </w:r>
    </w:p>
    <w:p w14:paraId="36B2C6F6" w14:textId="77777777" w:rsidR="007654A0" w:rsidRPr="007F5932" w:rsidRDefault="007654A0" w:rsidP="007654A0">
      <w:pPr>
        <w:pStyle w:val="NormalBold"/>
      </w:pPr>
      <w:r w:rsidRPr="007F5932">
        <w:rPr>
          <w:rStyle w:val="HideTWBExt"/>
          <w:b w:val="0"/>
        </w:rPr>
        <w:t>&lt;RepeatBlock-By&gt;&lt;Members&gt;</w:t>
      </w:r>
      <w:r w:rsidRPr="007F5932">
        <w:t>Margarita de la Pisa Carrión</w:t>
      </w:r>
      <w:r w:rsidRPr="007F5932">
        <w:rPr>
          <w:rStyle w:val="HideTWBExt"/>
          <w:b w:val="0"/>
        </w:rPr>
        <w:t>&lt;/Members&gt;</w:t>
      </w:r>
    </w:p>
    <w:p w14:paraId="03878CC9" w14:textId="77777777" w:rsidR="007654A0" w:rsidRPr="007F5932" w:rsidRDefault="007654A0" w:rsidP="007654A0">
      <w:pPr>
        <w:pStyle w:val="NormalBold"/>
      </w:pPr>
      <w:r w:rsidRPr="007F5932">
        <w:rPr>
          <w:rStyle w:val="HideTWBExt"/>
          <w:b w:val="0"/>
        </w:rPr>
        <w:t>&lt;/RepeatBlock-By&gt;</w:t>
      </w:r>
    </w:p>
    <w:p w14:paraId="02309E17"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E2D8C22" w14:textId="77777777" w:rsidR="007654A0" w:rsidRPr="007F5932" w:rsidRDefault="007654A0" w:rsidP="007654A0">
      <w:pPr>
        <w:pStyle w:val="NormalBold"/>
      </w:pPr>
      <w:r w:rsidRPr="007F5932">
        <w:rPr>
          <w:rStyle w:val="HideTWBExt"/>
          <w:b w:val="0"/>
        </w:rPr>
        <w:t>&lt;Article&gt;</w:t>
      </w:r>
      <w:r w:rsidRPr="007F5932">
        <w:t>Paragraph 167 b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DD856AD" w14:textId="77777777" w:rsidTr="003F54C4">
        <w:trPr>
          <w:trHeight w:hRule="exact" w:val="240"/>
          <w:jc w:val="center"/>
        </w:trPr>
        <w:tc>
          <w:tcPr>
            <w:tcW w:w="9752" w:type="dxa"/>
            <w:gridSpan w:val="2"/>
          </w:tcPr>
          <w:p w14:paraId="5465BB89" w14:textId="77777777" w:rsidR="007654A0" w:rsidRPr="007F5932" w:rsidRDefault="007654A0" w:rsidP="003F54C4"/>
        </w:tc>
      </w:tr>
      <w:tr w:rsidR="000B38BF" w:rsidRPr="007F5932" w14:paraId="761A0F11" w14:textId="77777777" w:rsidTr="003F54C4">
        <w:trPr>
          <w:trHeight w:val="240"/>
          <w:jc w:val="center"/>
        </w:trPr>
        <w:tc>
          <w:tcPr>
            <w:tcW w:w="4876" w:type="dxa"/>
          </w:tcPr>
          <w:p w14:paraId="4F8217DE" w14:textId="77777777" w:rsidR="007654A0" w:rsidRPr="007F5932" w:rsidRDefault="007654A0" w:rsidP="003F54C4">
            <w:pPr>
              <w:pStyle w:val="AmColumnHeading"/>
            </w:pPr>
            <w:r w:rsidRPr="007F5932">
              <w:t>Motion for a resolution</w:t>
            </w:r>
          </w:p>
        </w:tc>
        <w:tc>
          <w:tcPr>
            <w:tcW w:w="4876" w:type="dxa"/>
          </w:tcPr>
          <w:p w14:paraId="4CDA8480" w14:textId="77777777" w:rsidR="007654A0" w:rsidRPr="007F5932" w:rsidRDefault="007654A0" w:rsidP="003F54C4">
            <w:pPr>
              <w:pStyle w:val="AmColumnHeading"/>
            </w:pPr>
            <w:r w:rsidRPr="007F5932">
              <w:t>Amendment</w:t>
            </w:r>
          </w:p>
        </w:tc>
      </w:tr>
      <w:tr w:rsidR="000B38BF" w:rsidRPr="007F5932" w14:paraId="3A0E73FE" w14:textId="77777777" w:rsidTr="003F54C4">
        <w:trPr>
          <w:jc w:val="center"/>
        </w:trPr>
        <w:tc>
          <w:tcPr>
            <w:tcW w:w="4876" w:type="dxa"/>
          </w:tcPr>
          <w:p w14:paraId="60C106F2" w14:textId="77777777" w:rsidR="007654A0" w:rsidRPr="007F5932" w:rsidRDefault="007654A0" w:rsidP="003F54C4">
            <w:pPr>
              <w:pStyle w:val="Normal6a"/>
            </w:pPr>
          </w:p>
        </w:tc>
        <w:tc>
          <w:tcPr>
            <w:tcW w:w="4876" w:type="dxa"/>
          </w:tcPr>
          <w:p w14:paraId="683450D9" w14:textId="77777777" w:rsidR="007654A0" w:rsidRPr="007F5932" w:rsidRDefault="007654A0" w:rsidP="003F54C4">
            <w:pPr>
              <w:pStyle w:val="Normal6a"/>
            </w:pPr>
            <w:r w:rsidRPr="007F5932">
              <w:rPr>
                <w:b/>
                <w:i/>
              </w:rPr>
              <w:t>167b.</w:t>
            </w:r>
            <w:r w:rsidRPr="007F5932">
              <w:tab/>
            </w:r>
            <w:r w:rsidRPr="007F5932">
              <w:rPr>
                <w:b/>
                <w:i/>
              </w:rPr>
              <w:t>Points out that each Member State’s situation is different, so there must be flexibility in the use of funds to meet their needs and allow for social and economic development, in some cases along lines not foreseen in the design of budgets, with appropriate oversight of the timely use of funds;</w:t>
            </w:r>
          </w:p>
        </w:tc>
      </w:tr>
    </w:tbl>
    <w:p w14:paraId="5784A4F9"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16B9CC29" w14:textId="77777777" w:rsidR="007654A0" w:rsidRPr="007F5932" w:rsidRDefault="007654A0" w:rsidP="007654A0">
      <w:r w:rsidRPr="007F5932">
        <w:rPr>
          <w:rStyle w:val="HideTWBExt"/>
        </w:rPr>
        <w:t>&lt;/Amend&gt;</w:t>
      </w:r>
    </w:p>
    <w:p w14:paraId="1D8240D2"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2386</w:t>
      </w:r>
      <w:r w:rsidRPr="007F5932">
        <w:rPr>
          <w:rStyle w:val="HideTWBExt"/>
          <w:b w:val="0"/>
        </w:rPr>
        <w:t>&lt;/NumAm&gt;</w:t>
      </w:r>
    </w:p>
    <w:p w14:paraId="28FD79DA" w14:textId="77777777" w:rsidR="007654A0" w:rsidRPr="007F5932" w:rsidRDefault="007654A0" w:rsidP="007654A0">
      <w:pPr>
        <w:pStyle w:val="NormalBold"/>
      </w:pPr>
      <w:r w:rsidRPr="007F5932">
        <w:rPr>
          <w:rStyle w:val="HideTWBExt"/>
          <w:b w:val="0"/>
        </w:rPr>
        <w:t>&lt;RepeatBlock-By&gt;&lt;Members&gt;</w:t>
      </w:r>
      <w:r w:rsidRPr="007F5932">
        <w:t>Francesca Donato, Ivan Vilibor Sinčić</w:t>
      </w:r>
      <w:r w:rsidRPr="007F5932">
        <w:rPr>
          <w:rStyle w:val="HideTWBExt"/>
          <w:b w:val="0"/>
        </w:rPr>
        <w:t>&lt;/Members&gt;</w:t>
      </w:r>
    </w:p>
    <w:p w14:paraId="1F387790" w14:textId="77777777" w:rsidR="007654A0" w:rsidRPr="007F5932" w:rsidRDefault="007654A0" w:rsidP="007654A0">
      <w:pPr>
        <w:pStyle w:val="NormalBold"/>
      </w:pPr>
      <w:r w:rsidRPr="007F5932">
        <w:rPr>
          <w:rStyle w:val="HideTWBExt"/>
          <w:b w:val="0"/>
        </w:rPr>
        <w:t>&lt;/RepeatBlock-By&gt;</w:t>
      </w:r>
    </w:p>
    <w:p w14:paraId="544FA135"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DE85C8D" w14:textId="77777777" w:rsidR="007654A0" w:rsidRPr="007F5932" w:rsidRDefault="007654A0" w:rsidP="007654A0">
      <w:pPr>
        <w:pStyle w:val="NormalBold"/>
      </w:pPr>
      <w:r w:rsidRPr="007F5932">
        <w:rPr>
          <w:rStyle w:val="HideTWBExt"/>
          <w:b w:val="0"/>
        </w:rPr>
        <w:t>&lt;Article&gt;</w:t>
      </w:r>
      <w:r w:rsidRPr="007F5932">
        <w:t>Paragraph 168</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96DCBDF" w14:textId="77777777" w:rsidTr="003F54C4">
        <w:trPr>
          <w:trHeight w:hRule="exact" w:val="240"/>
          <w:jc w:val="center"/>
        </w:trPr>
        <w:tc>
          <w:tcPr>
            <w:tcW w:w="9752" w:type="dxa"/>
            <w:gridSpan w:val="2"/>
          </w:tcPr>
          <w:p w14:paraId="26334F16" w14:textId="77777777" w:rsidR="007654A0" w:rsidRPr="007F5932" w:rsidRDefault="007654A0" w:rsidP="003F54C4"/>
        </w:tc>
      </w:tr>
      <w:tr w:rsidR="000B38BF" w:rsidRPr="007F5932" w14:paraId="1FB5ACAF" w14:textId="77777777" w:rsidTr="003F54C4">
        <w:trPr>
          <w:trHeight w:val="240"/>
          <w:jc w:val="center"/>
        </w:trPr>
        <w:tc>
          <w:tcPr>
            <w:tcW w:w="4876" w:type="dxa"/>
          </w:tcPr>
          <w:p w14:paraId="2432EB6D" w14:textId="77777777" w:rsidR="007654A0" w:rsidRPr="007F5932" w:rsidRDefault="007654A0" w:rsidP="003F54C4">
            <w:pPr>
              <w:pStyle w:val="AmColumnHeading"/>
            </w:pPr>
            <w:r w:rsidRPr="007F5932">
              <w:t>Motion for a resolution</w:t>
            </w:r>
          </w:p>
        </w:tc>
        <w:tc>
          <w:tcPr>
            <w:tcW w:w="4876" w:type="dxa"/>
          </w:tcPr>
          <w:p w14:paraId="507E7E07" w14:textId="77777777" w:rsidR="007654A0" w:rsidRPr="007F5932" w:rsidRDefault="007654A0" w:rsidP="003F54C4">
            <w:pPr>
              <w:pStyle w:val="AmColumnHeading"/>
            </w:pPr>
            <w:r w:rsidRPr="007F5932">
              <w:t>Amendment</w:t>
            </w:r>
          </w:p>
        </w:tc>
      </w:tr>
      <w:tr w:rsidR="000B38BF" w:rsidRPr="007F5932" w14:paraId="1D5D6A54" w14:textId="77777777" w:rsidTr="003F54C4">
        <w:trPr>
          <w:jc w:val="center"/>
        </w:trPr>
        <w:tc>
          <w:tcPr>
            <w:tcW w:w="4876" w:type="dxa"/>
          </w:tcPr>
          <w:p w14:paraId="17AE7CC2" w14:textId="77777777" w:rsidR="007654A0" w:rsidRPr="007F5932" w:rsidRDefault="007654A0" w:rsidP="003F54C4">
            <w:pPr>
              <w:pStyle w:val="Normal6a"/>
            </w:pPr>
            <w:r w:rsidRPr="007F5932">
              <w:t>168.</w:t>
            </w:r>
            <w:r w:rsidRPr="007F5932">
              <w:tab/>
              <w:t>Believes that the EU should endeavour to ensure solidarity and coordination between the Member States on the economy to strengthen EU competitiveness and avoid fragmentation of the internal market;</w:t>
            </w:r>
          </w:p>
        </w:tc>
        <w:tc>
          <w:tcPr>
            <w:tcW w:w="4876" w:type="dxa"/>
          </w:tcPr>
          <w:p w14:paraId="1BF4E762" w14:textId="77777777" w:rsidR="007654A0" w:rsidRPr="007F5932" w:rsidRDefault="007654A0" w:rsidP="003F54C4">
            <w:pPr>
              <w:pStyle w:val="Normal6a"/>
            </w:pPr>
            <w:r w:rsidRPr="007F5932">
              <w:t>168.</w:t>
            </w:r>
            <w:r w:rsidRPr="007F5932">
              <w:tab/>
              <w:t>Believes that the EU should endeavour to ensure solidarity and coordination between the Member States on the economy to strengthen EU competitiveness and avoid fragmentation of the internal market</w:t>
            </w:r>
            <w:r w:rsidRPr="007F5932">
              <w:rPr>
                <w:b/>
                <w:bCs/>
                <w:i/>
                <w:iCs/>
              </w:rPr>
              <w:t>, through greater and better use of territorial cohesion policies, particularly for disadvantaged areas such as rural and mountainous areas and islands</w:t>
            </w:r>
            <w:r w:rsidRPr="007F5932">
              <w:t>;</w:t>
            </w:r>
          </w:p>
        </w:tc>
      </w:tr>
    </w:tbl>
    <w:p w14:paraId="23C4D62F"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{IT}</w:t>
      </w:r>
      <w:r w:rsidRPr="007F5932">
        <w:t>it</w:t>
      </w:r>
      <w:r w:rsidRPr="007F5932">
        <w:rPr>
          <w:rStyle w:val="HideTWBExt"/>
        </w:rPr>
        <w:t>&lt;/Original&gt;</w:t>
      </w:r>
    </w:p>
    <w:p w14:paraId="51598F5B" w14:textId="77777777" w:rsidR="007654A0" w:rsidRPr="007F5932" w:rsidRDefault="007654A0" w:rsidP="007654A0">
      <w:r w:rsidRPr="007F5932">
        <w:rPr>
          <w:rStyle w:val="HideTWBExt"/>
        </w:rPr>
        <w:t>&lt;/Amend&gt;</w:t>
      </w:r>
    </w:p>
    <w:p w14:paraId="6A30D837"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2387</w:t>
      </w:r>
      <w:r w:rsidRPr="007F5932">
        <w:rPr>
          <w:rStyle w:val="HideTWBExt"/>
          <w:b w:val="0"/>
        </w:rPr>
        <w:t>&lt;/NumAm&gt;</w:t>
      </w:r>
    </w:p>
    <w:p w14:paraId="6EE39596"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7A8A5C69" w14:textId="77777777" w:rsidR="007654A0" w:rsidRPr="007F5932" w:rsidRDefault="007654A0" w:rsidP="007654A0">
      <w:pPr>
        <w:pStyle w:val="NormalBold"/>
      </w:pPr>
      <w:r w:rsidRPr="007F5932">
        <w:rPr>
          <w:rStyle w:val="HideTWBExt"/>
          <w:b w:val="0"/>
        </w:rPr>
        <w:t>&lt;/RepeatBlock-By&gt;</w:t>
      </w:r>
    </w:p>
    <w:p w14:paraId="29081A30"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6E16899" w14:textId="77777777" w:rsidR="007654A0" w:rsidRPr="007F5932" w:rsidRDefault="007654A0" w:rsidP="007654A0">
      <w:pPr>
        <w:pStyle w:val="NormalBold"/>
      </w:pPr>
      <w:r w:rsidRPr="007F5932">
        <w:rPr>
          <w:rStyle w:val="HideTWBExt"/>
          <w:b w:val="0"/>
        </w:rPr>
        <w:t>&lt;Article&gt;</w:t>
      </w:r>
      <w:r w:rsidRPr="007F5932">
        <w:t>Paragraph 168</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D6C2ACC" w14:textId="77777777" w:rsidTr="003F54C4">
        <w:trPr>
          <w:trHeight w:hRule="exact" w:val="240"/>
          <w:jc w:val="center"/>
        </w:trPr>
        <w:tc>
          <w:tcPr>
            <w:tcW w:w="9752" w:type="dxa"/>
            <w:gridSpan w:val="2"/>
          </w:tcPr>
          <w:p w14:paraId="0076822A" w14:textId="77777777" w:rsidR="007654A0" w:rsidRPr="007F5932" w:rsidRDefault="007654A0" w:rsidP="003F54C4"/>
        </w:tc>
      </w:tr>
      <w:tr w:rsidR="000B38BF" w:rsidRPr="007F5932" w14:paraId="64D6BDC5" w14:textId="77777777" w:rsidTr="003F54C4">
        <w:trPr>
          <w:trHeight w:val="240"/>
          <w:jc w:val="center"/>
        </w:trPr>
        <w:tc>
          <w:tcPr>
            <w:tcW w:w="4876" w:type="dxa"/>
          </w:tcPr>
          <w:p w14:paraId="19B2AE07" w14:textId="77777777" w:rsidR="007654A0" w:rsidRPr="007F5932" w:rsidRDefault="007654A0" w:rsidP="003F54C4">
            <w:pPr>
              <w:pStyle w:val="AmColumnHeading"/>
            </w:pPr>
            <w:r w:rsidRPr="007F5932">
              <w:t>Motion for a resolution</w:t>
            </w:r>
          </w:p>
        </w:tc>
        <w:tc>
          <w:tcPr>
            <w:tcW w:w="4876" w:type="dxa"/>
          </w:tcPr>
          <w:p w14:paraId="76CB0048" w14:textId="77777777" w:rsidR="007654A0" w:rsidRPr="007F5932" w:rsidRDefault="007654A0" w:rsidP="003F54C4">
            <w:pPr>
              <w:pStyle w:val="AmColumnHeading"/>
            </w:pPr>
            <w:r w:rsidRPr="007F5932">
              <w:t>Amendment</w:t>
            </w:r>
          </w:p>
        </w:tc>
      </w:tr>
      <w:tr w:rsidR="000B38BF" w:rsidRPr="007F5932" w14:paraId="7A7CD738" w14:textId="77777777" w:rsidTr="003F54C4">
        <w:trPr>
          <w:jc w:val="center"/>
        </w:trPr>
        <w:tc>
          <w:tcPr>
            <w:tcW w:w="4876" w:type="dxa"/>
          </w:tcPr>
          <w:p w14:paraId="1D3B12E6" w14:textId="77777777" w:rsidR="007654A0" w:rsidRPr="007F5932" w:rsidRDefault="007654A0" w:rsidP="003F54C4">
            <w:pPr>
              <w:pStyle w:val="Normal6a"/>
            </w:pPr>
            <w:r w:rsidRPr="007F5932">
              <w:t>168.</w:t>
            </w:r>
            <w:r w:rsidRPr="007F5932">
              <w:tab/>
              <w:t>Believes that the EU should endeavour to ensure solidarity and coordination between the Member States on the economy to strengthen EU competitiveness and avoid fragmentation of the internal market;</w:t>
            </w:r>
          </w:p>
        </w:tc>
        <w:tc>
          <w:tcPr>
            <w:tcW w:w="4876" w:type="dxa"/>
          </w:tcPr>
          <w:p w14:paraId="7E50BD58" w14:textId="77777777" w:rsidR="007654A0" w:rsidRPr="007F5932" w:rsidRDefault="007654A0" w:rsidP="003F54C4">
            <w:pPr>
              <w:pStyle w:val="Normal6a"/>
            </w:pPr>
            <w:r w:rsidRPr="007F5932">
              <w:t>168.</w:t>
            </w:r>
            <w:r w:rsidRPr="007F5932">
              <w:tab/>
              <w:t xml:space="preserve">Believes that the EU should endeavour to ensure solidarity and coordination between the Member States on the economy to strengthen EU competitiveness </w:t>
            </w:r>
            <w:r w:rsidRPr="007F5932">
              <w:rPr>
                <w:b/>
                <w:i/>
              </w:rPr>
              <w:t>while pursuing social and climate objectives</w:t>
            </w:r>
            <w:r w:rsidRPr="007F5932">
              <w:t xml:space="preserve"> and avoid fragmentation of the internal market;</w:t>
            </w:r>
          </w:p>
        </w:tc>
      </w:tr>
    </w:tbl>
    <w:p w14:paraId="22598219"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5EE0AB35" w14:textId="77777777" w:rsidR="007654A0" w:rsidRPr="007F5932" w:rsidRDefault="007654A0" w:rsidP="007654A0">
      <w:r w:rsidRPr="007F5932">
        <w:rPr>
          <w:rStyle w:val="HideTWBExt"/>
        </w:rPr>
        <w:t>&lt;/Amend&gt;</w:t>
      </w:r>
    </w:p>
    <w:p w14:paraId="6D64E02E"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2388</w:t>
      </w:r>
      <w:r w:rsidRPr="007F5932">
        <w:rPr>
          <w:rStyle w:val="HideTWBExt"/>
          <w:b w:val="0"/>
        </w:rPr>
        <w:t>&lt;/NumAm&gt;</w:t>
      </w:r>
    </w:p>
    <w:p w14:paraId="51F93122" w14:textId="77777777" w:rsidR="007654A0" w:rsidRPr="007F5932" w:rsidRDefault="007654A0" w:rsidP="007654A0">
      <w:pPr>
        <w:pStyle w:val="NormalBold"/>
      </w:pPr>
      <w:r w:rsidRPr="007F5932">
        <w:rPr>
          <w:rStyle w:val="HideTWBExt"/>
          <w:b w:val="0"/>
        </w:rPr>
        <w:t>&lt;RepeatBlock-By&gt;&lt;Members&gt;</w:t>
      </w:r>
      <w:r w:rsidRPr="007F5932">
        <w:t>Véronique Trillet-Lenoir, Max Orville, Alin Mituța, Irena Joveva, Olivier Chastel, Vlad-Marius Botoş, José Ramón Bauzá Díaz</w:t>
      </w:r>
      <w:r w:rsidRPr="007F5932">
        <w:rPr>
          <w:rStyle w:val="HideTWBExt"/>
          <w:b w:val="0"/>
        </w:rPr>
        <w:t>&lt;/Members&gt;</w:t>
      </w:r>
    </w:p>
    <w:p w14:paraId="5FDEB8E5" w14:textId="77777777" w:rsidR="007654A0" w:rsidRPr="007F5932" w:rsidRDefault="007654A0" w:rsidP="007654A0">
      <w:pPr>
        <w:pStyle w:val="NormalBold"/>
      </w:pPr>
      <w:r w:rsidRPr="007F5932">
        <w:rPr>
          <w:rStyle w:val="HideTWBExt"/>
          <w:b w:val="0"/>
        </w:rPr>
        <w:t>&lt;/RepeatBlock-By&gt;</w:t>
      </w:r>
    </w:p>
    <w:p w14:paraId="7E681755"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A541887" w14:textId="77777777" w:rsidR="007654A0" w:rsidRPr="007F5932" w:rsidRDefault="007654A0" w:rsidP="007654A0">
      <w:pPr>
        <w:pStyle w:val="NormalBold"/>
      </w:pPr>
      <w:r w:rsidRPr="007F5932">
        <w:rPr>
          <w:rStyle w:val="HideTWBExt"/>
          <w:b w:val="0"/>
        </w:rPr>
        <w:t>&lt;Article&gt;</w:t>
      </w:r>
      <w:r w:rsidRPr="007F5932">
        <w:t>Paragraph 168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DF751A6" w14:textId="77777777" w:rsidTr="003F54C4">
        <w:trPr>
          <w:trHeight w:hRule="exact" w:val="240"/>
          <w:jc w:val="center"/>
        </w:trPr>
        <w:tc>
          <w:tcPr>
            <w:tcW w:w="9752" w:type="dxa"/>
            <w:gridSpan w:val="2"/>
          </w:tcPr>
          <w:p w14:paraId="073DEE9B" w14:textId="77777777" w:rsidR="007654A0" w:rsidRPr="007F5932" w:rsidRDefault="007654A0" w:rsidP="003F54C4"/>
        </w:tc>
      </w:tr>
      <w:tr w:rsidR="000B38BF" w:rsidRPr="007F5932" w14:paraId="4E7E6575" w14:textId="77777777" w:rsidTr="003F54C4">
        <w:trPr>
          <w:trHeight w:val="240"/>
          <w:jc w:val="center"/>
        </w:trPr>
        <w:tc>
          <w:tcPr>
            <w:tcW w:w="4876" w:type="dxa"/>
          </w:tcPr>
          <w:p w14:paraId="440446FD" w14:textId="77777777" w:rsidR="007654A0" w:rsidRPr="007F5932" w:rsidRDefault="007654A0" w:rsidP="003F54C4">
            <w:pPr>
              <w:pStyle w:val="AmColumnHeading"/>
            </w:pPr>
            <w:r w:rsidRPr="007F5932">
              <w:t>Motion for a resolution</w:t>
            </w:r>
          </w:p>
        </w:tc>
        <w:tc>
          <w:tcPr>
            <w:tcW w:w="4876" w:type="dxa"/>
          </w:tcPr>
          <w:p w14:paraId="73243126" w14:textId="77777777" w:rsidR="007654A0" w:rsidRPr="007F5932" w:rsidRDefault="007654A0" w:rsidP="003F54C4">
            <w:pPr>
              <w:pStyle w:val="AmColumnHeading"/>
            </w:pPr>
            <w:r w:rsidRPr="007F5932">
              <w:t>Amendment</w:t>
            </w:r>
          </w:p>
        </w:tc>
      </w:tr>
      <w:tr w:rsidR="000B38BF" w:rsidRPr="007F5932" w14:paraId="706B4546" w14:textId="77777777" w:rsidTr="003F54C4">
        <w:trPr>
          <w:jc w:val="center"/>
        </w:trPr>
        <w:tc>
          <w:tcPr>
            <w:tcW w:w="4876" w:type="dxa"/>
          </w:tcPr>
          <w:p w14:paraId="62070DA6" w14:textId="77777777" w:rsidR="007654A0" w:rsidRPr="007F5932" w:rsidRDefault="007654A0" w:rsidP="003F54C4">
            <w:pPr>
              <w:pStyle w:val="Normal6a"/>
            </w:pPr>
          </w:p>
        </w:tc>
        <w:tc>
          <w:tcPr>
            <w:tcW w:w="4876" w:type="dxa"/>
          </w:tcPr>
          <w:p w14:paraId="43A37278" w14:textId="029CF78D" w:rsidR="007654A0" w:rsidRPr="007F5932" w:rsidRDefault="007654A0" w:rsidP="00202E9E">
            <w:pPr>
              <w:pStyle w:val="Normal6a"/>
            </w:pPr>
            <w:r w:rsidRPr="007F5932">
              <w:rPr>
                <w:b/>
                <w:i/>
              </w:rPr>
              <w:t>168a.</w:t>
            </w:r>
            <w:r w:rsidRPr="007F5932">
              <w:tab/>
            </w:r>
            <w:r w:rsidRPr="007F5932">
              <w:rPr>
                <w:b/>
                <w:i/>
              </w:rPr>
              <w:t xml:space="preserve">Calls on Member States to develop preparedness plans for future health crises in their national occupational health and safety strategies, in </w:t>
            </w:r>
            <w:r w:rsidR="000B38BF" w:rsidRPr="007F5932">
              <w:rPr>
                <w:b/>
                <w:i/>
              </w:rPr>
              <w:t>consultation</w:t>
            </w:r>
            <w:r w:rsidRPr="007F5932">
              <w:rPr>
                <w:b/>
                <w:i/>
              </w:rPr>
              <w:t xml:space="preserve"> with all relevant stakeholders; underlines the necessity to establish effective mechanisms to coordinate these plans at EU level, taking into account the opinion of the Advisory Committee on Safety and Health at work (ACSH) on pandemic OSH related issues; considers that the protection and promotion of mental health should be an integral part of these occupational health and safety plans for future health crises; stresses that special attention must be paid to the mental health of healthcare workers and essential workers;</w:t>
            </w:r>
          </w:p>
        </w:tc>
      </w:tr>
    </w:tbl>
    <w:p w14:paraId="5E4D8CE8"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6023917F" w14:textId="77777777" w:rsidR="007654A0" w:rsidRPr="007F5932" w:rsidRDefault="007654A0" w:rsidP="007654A0">
      <w:r w:rsidRPr="007F5932">
        <w:rPr>
          <w:rStyle w:val="HideTWBExt"/>
        </w:rPr>
        <w:t>&lt;/Amend&gt;</w:t>
      </w:r>
    </w:p>
    <w:p w14:paraId="5062212C"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2389</w:t>
      </w:r>
      <w:r w:rsidRPr="007F5932">
        <w:rPr>
          <w:rStyle w:val="HideTWBExt"/>
          <w:b w:val="0"/>
        </w:rPr>
        <w:t>&lt;/NumAm&gt;</w:t>
      </w:r>
    </w:p>
    <w:p w14:paraId="5F9F77E4" w14:textId="77777777" w:rsidR="007654A0" w:rsidRPr="007F5932" w:rsidRDefault="007654A0" w:rsidP="007654A0">
      <w:pPr>
        <w:pStyle w:val="NormalBold"/>
      </w:pPr>
      <w:r w:rsidRPr="007F5932">
        <w:rPr>
          <w:rStyle w:val="HideTWBExt"/>
          <w:b w:val="0"/>
        </w:rPr>
        <w:t>&lt;RepeatBlock-By&gt;&lt;Members&gt;</w:t>
      </w:r>
      <w:r w:rsidRPr="007F5932">
        <w:t>Margarita de la Pisa Carrión</w:t>
      </w:r>
      <w:r w:rsidRPr="007F5932">
        <w:rPr>
          <w:rStyle w:val="HideTWBExt"/>
          <w:b w:val="0"/>
        </w:rPr>
        <w:t>&lt;/Members&gt;</w:t>
      </w:r>
    </w:p>
    <w:p w14:paraId="03C74225" w14:textId="77777777" w:rsidR="007654A0" w:rsidRPr="007F5932" w:rsidRDefault="007654A0" w:rsidP="007654A0">
      <w:pPr>
        <w:pStyle w:val="NormalBold"/>
      </w:pPr>
      <w:r w:rsidRPr="007F5932">
        <w:rPr>
          <w:rStyle w:val="HideTWBExt"/>
          <w:b w:val="0"/>
        </w:rPr>
        <w:t>&lt;/RepeatBlock-By&gt;</w:t>
      </w:r>
    </w:p>
    <w:p w14:paraId="0E413087"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5EF6F86" w14:textId="77777777" w:rsidR="007654A0" w:rsidRPr="007F5932" w:rsidRDefault="007654A0" w:rsidP="007654A0">
      <w:pPr>
        <w:pStyle w:val="NormalBold"/>
      </w:pPr>
      <w:r w:rsidRPr="007F5932">
        <w:rPr>
          <w:rStyle w:val="HideTWBExt"/>
          <w:b w:val="0"/>
        </w:rPr>
        <w:t>&lt;Article&gt;</w:t>
      </w:r>
      <w:r w:rsidRPr="007F5932">
        <w:t>Paragraph 168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E38D98F" w14:textId="77777777" w:rsidTr="003F54C4">
        <w:trPr>
          <w:trHeight w:hRule="exact" w:val="240"/>
          <w:jc w:val="center"/>
        </w:trPr>
        <w:tc>
          <w:tcPr>
            <w:tcW w:w="9752" w:type="dxa"/>
            <w:gridSpan w:val="2"/>
          </w:tcPr>
          <w:p w14:paraId="7D9668A1" w14:textId="77777777" w:rsidR="007654A0" w:rsidRPr="007F5932" w:rsidRDefault="007654A0" w:rsidP="003F54C4"/>
        </w:tc>
      </w:tr>
      <w:tr w:rsidR="000B38BF" w:rsidRPr="007F5932" w14:paraId="7D062FFC" w14:textId="77777777" w:rsidTr="003F54C4">
        <w:trPr>
          <w:trHeight w:val="240"/>
          <w:jc w:val="center"/>
        </w:trPr>
        <w:tc>
          <w:tcPr>
            <w:tcW w:w="4876" w:type="dxa"/>
          </w:tcPr>
          <w:p w14:paraId="35FEFA2C" w14:textId="77777777" w:rsidR="007654A0" w:rsidRPr="007F5932" w:rsidRDefault="007654A0" w:rsidP="003F54C4">
            <w:pPr>
              <w:pStyle w:val="AmColumnHeading"/>
            </w:pPr>
            <w:r w:rsidRPr="007F5932">
              <w:t>Motion for a resolution</w:t>
            </w:r>
          </w:p>
        </w:tc>
        <w:tc>
          <w:tcPr>
            <w:tcW w:w="4876" w:type="dxa"/>
          </w:tcPr>
          <w:p w14:paraId="11D03ECE" w14:textId="77777777" w:rsidR="007654A0" w:rsidRPr="007F5932" w:rsidRDefault="007654A0" w:rsidP="003F54C4">
            <w:pPr>
              <w:pStyle w:val="AmColumnHeading"/>
            </w:pPr>
            <w:r w:rsidRPr="007F5932">
              <w:t>Amendment</w:t>
            </w:r>
          </w:p>
        </w:tc>
      </w:tr>
      <w:tr w:rsidR="000B38BF" w:rsidRPr="007F5932" w14:paraId="6672F50D" w14:textId="77777777" w:rsidTr="003F54C4">
        <w:trPr>
          <w:jc w:val="center"/>
        </w:trPr>
        <w:tc>
          <w:tcPr>
            <w:tcW w:w="4876" w:type="dxa"/>
          </w:tcPr>
          <w:p w14:paraId="716BDDDD" w14:textId="77777777" w:rsidR="007654A0" w:rsidRPr="007F5932" w:rsidRDefault="007654A0" w:rsidP="003F54C4">
            <w:pPr>
              <w:pStyle w:val="Normal6a"/>
            </w:pPr>
          </w:p>
        </w:tc>
        <w:tc>
          <w:tcPr>
            <w:tcW w:w="4876" w:type="dxa"/>
          </w:tcPr>
          <w:p w14:paraId="522B6949" w14:textId="77777777" w:rsidR="007654A0" w:rsidRPr="007F5932" w:rsidRDefault="007654A0" w:rsidP="003F54C4">
            <w:pPr>
              <w:pStyle w:val="Normal6a"/>
            </w:pPr>
            <w:r w:rsidRPr="007F5932">
              <w:rPr>
                <w:b/>
                <w:i/>
              </w:rPr>
              <w:t>168a.</w:t>
            </w:r>
            <w:r w:rsidRPr="007F5932">
              <w:tab/>
            </w:r>
            <w:r w:rsidRPr="007F5932">
              <w:rPr>
                <w:b/>
                <w:i/>
              </w:rPr>
              <w:t>Considers it important to design specific aid programmes for companies, which would enable them to have access to aid programmes in pandemics; calls for a better action plan and strategy for future pandemics and crises, to ensure the economic sustainability of companies, and calls for an investigation of the direct economic impact of the pandemic on companies, taking into account their specific current economic and social situation;</w:t>
            </w:r>
          </w:p>
        </w:tc>
      </w:tr>
    </w:tbl>
    <w:p w14:paraId="632FE443"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3F54D7CD" w14:textId="77777777" w:rsidR="007654A0" w:rsidRPr="007F5932" w:rsidRDefault="007654A0" w:rsidP="007654A0">
      <w:r w:rsidRPr="007F5932">
        <w:rPr>
          <w:rStyle w:val="HideTWBExt"/>
        </w:rPr>
        <w:t>&lt;/Amend&gt;</w:t>
      </w:r>
    </w:p>
    <w:p w14:paraId="2B599878"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2390</w:t>
      </w:r>
      <w:r w:rsidRPr="007F5932">
        <w:rPr>
          <w:rStyle w:val="HideTWBExt"/>
          <w:b w:val="0"/>
        </w:rPr>
        <w:t>&lt;/NumAm&gt;</w:t>
      </w:r>
    </w:p>
    <w:p w14:paraId="273AF4EF" w14:textId="77777777" w:rsidR="007654A0" w:rsidRPr="007F5932" w:rsidRDefault="007654A0" w:rsidP="007654A0">
      <w:pPr>
        <w:pStyle w:val="NormalBold"/>
      </w:pPr>
      <w:r w:rsidRPr="007F5932">
        <w:rPr>
          <w:rStyle w:val="HideTWBExt"/>
          <w:b w:val="0"/>
        </w:rPr>
        <w:t>&lt;RepeatBlock-By&gt;&lt;Members&gt;</w:t>
      </w:r>
      <w:r w:rsidRPr="007F5932">
        <w:t>Margarita de la Pisa Carrión</w:t>
      </w:r>
      <w:r w:rsidRPr="007F5932">
        <w:rPr>
          <w:rStyle w:val="HideTWBExt"/>
          <w:b w:val="0"/>
        </w:rPr>
        <w:t>&lt;/Members&gt;</w:t>
      </w:r>
    </w:p>
    <w:p w14:paraId="1BD3374A" w14:textId="77777777" w:rsidR="007654A0" w:rsidRPr="007F5932" w:rsidRDefault="007654A0" w:rsidP="007654A0">
      <w:pPr>
        <w:pStyle w:val="NormalBold"/>
      </w:pPr>
      <w:r w:rsidRPr="007F5932">
        <w:rPr>
          <w:rStyle w:val="HideTWBExt"/>
          <w:b w:val="0"/>
        </w:rPr>
        <w:t>&lt;/RepeatBlock-By&gt;</w:t>
      </w:r>
    </w:p>
    <w:p w14:paraId="10FCC9C8"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CD5C477" w14:textId="77777777" w:rsidR="007654A0" w:rsidRPr="007F5932" w:rsidRDefault="007654A0" w:rsidP="007654A0">
      <w:pPr>
        <w:pStyle w:val="NormalBold"/>
      </w:pPr>
      <w:r w:rsidRPr="007F5932">
        <w:rPr>
          <w:rStyle w:val="HideTWBExt"/>
          <w:b w:val="0"/>
        </w:rPr>
        <w:t>&lt;Article&gt;</w:t>
      </w:r>
      <w:r w:rsidRPr="007F5932">
        <w:t>Paragraph 168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2B7725C" w14:textId="77777777" w:rsidTr="003F54C4">
        <w:trPr>
          <w:trHeight w:hRule="exact" w:val="240"/>
          <w:jc w:val="center"/>
        </w:trPr>
        <w:tc>
          <w:tcPr>
            <w:tcW w:w="9752" w:type="dxa"/>
            <w:gridSpan w:val="2"/>
          </w:tcPr>
          <w:p w14:paraId="3FDED5A8" w14:textId="77777777" w:rsidR="007654A0" w:rsidRPr="007F5932" w:rsidRDefault="007654A0" w:rsidP="003F54C4"/>
        </w:tc>
      </w:tr>
      <w:tr w:rsidR="000B38BF" w:rsidRPr="007F5932" w14:paraId="6B715757" w14:textId="77777777" w:rsidTr="003F54C4">
        <w:trPr>
          <w:trHeight w:val="240"/>
          <w:jc w:val="center"/>
        </w:trPr>
        <w:tc>
          <w:tcPr>
            <w:tcW w:w="4876" w:type="dxa"/>
          </w:tcPr>
          <w:p w14:paraId="32AB1594" w14:textId="77777777" w:rsidR="007654A0" w:rsidRPr="007F5932" w:rsidRDefault="007654A0" w:rsidP="003F54C4">
            <w:pPr>
              <w:pStyle w:val="AmColumnHeading"/>
            </w:pPr>
            <w:r w:rsidRPr="007F5932">
              <w:t>Motion for a resolution</w:t>
            </w:r>
          </w:p>
        </w:tc>
        <w:tc>
          <w:tcPr>
            <w:tcW w:w="4876" w:type="dxa"/>
          </w:tcPr>
          <w:p w14:paraId="6867A6A8" w14:textId="77777777" w:rsidR="007654A0" w:rsidRPr="007F5932" w:rsidRDefault="007654A0" w:rsidP="003F54C4">
            <w:pPr>
              <w:pStyle w:val="AmColumnHeading"/>
            </w:pPr>
            <w:r w:rsidRPr="007F5932">
              <w:t>Amendment</w:t>
            </w:r>
          </w:p>
        </w:tc>
      </w:tr>
      <w:tr w:rsidR="000B38BF" w:rsidRPr="007F5932" w14:paraId="4E585298" w14:textId="77777777" w:rsidTr="003F54C4">
        <w:trPr>
          <w:jc w:val="center"/>
        </w:trPr>
        <w:tc>
          <w:tcPr>
            <w:tcW w:w="4876" w:type="dxa"/>
          </w:tcPr>
          <w:p w14:paraId="76309C6A" w14:textId="77777777" w:rsidR="007654A0" w:rsidRPr="007F5932" w:rsidRDefault="007654A0" w:rsidP="003F54C4">
            <w:pPr>
              <w:pStyle w:val="Normal6a"/>
            </w:pPr>
          </w:p>
        </w:tc>
        <w:tc>
          <w:tcPr>
            <w:tcW w:w="4876" w:type="dxa"/>
          </w:tcPr>
          <w:p w14:paraId="41ED796E" w14:textId="77777777" w:rsidR="007654A0" w:rsidRPr="007F5932" w:rsidRDefault="007654A0" w:rsidP="003F54C4">
            <w:pPr>
              <w:pStyle w:val="Normal6a"/>
            </w:pPr>
            <w:r w:rsidRPr="007F5932">
              <w:rPr>
                <w:b/>
                <w:i/>
              </w:rPr>
              <w:t>168a.</w:t>
            </w:r>
            <w:r w:rsidRPr="007F5932">
              <w:tab/>
            </w:r>
            <w:r w:rsidRPr="007F5932">
              <w:rPr>
                <w:b/>
                <w:i/>
              </w:rPr>
              <w:t>Calls on the Commission to carry out a specific study on the difficulties experienced by companies during the pandemic in surviving and to identify obstacles and challenges they have experienced, as well as the direct economic impact the pandemic has had on companies;</w:t>
            </w:r>
          </w:p>
        </w:tc>
      </w:tr>
    </w:tbl>
    <w:p w14:paraId="2D655EB2"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24EEA576" w14:textId="77777777" w:rsidR="007654A0" w:rsidRPr="007F5932" w:rsidRDefault="007654A0" w:rsidP="007654A0">
      <w:r w:rsidRPr="007F5932">
        <w:rPr>
          <w:rStyle w:val="HideTWBExt"/>
        </w:rPr>
        <w:t>&lt;/Amend&gt;</w:t>
      </w:r>
    </w:p>
    <w:p w14:paraId="6033CE21"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2391</w:t>
      </w:r>
      <w:r w:rsidRPr="007F5932">
        <w:rPr>
          <w:rStyle w:val="HideTWBExt"/>
          <w:b w:val="0"/>
        </w:rPr>
        <w:t>&lt;/NumAm&gt;</w:t>
      </w:r>
    </w:p>
    <w:p w14:paraId="3E77C3D8" w14:textId="77777777" w:rsidR="007654A0" w:rsidRPr="007F5932" w:rsidRDefault="007654A0" w:rsidP="007654A0">
      <w:pPr>
        <w:pStyle w:val="NormalBold"/>
      </w:pPr>
      <w:r w:rsidRPr="007F5932">
        <w:rPr>
          <w:rStyle w:val="HideTWBExt"/>
          <w:b w:val="0"/>
        </w:rPr>
        <w:t>&lt;RepeatBlock-By&gt;&lt;Members&gt;</w:t>
      </w:r>
      <w:r w:rsidRPr="007F5932">
        <w:t>José Ramón Bauzá Díaz, Véronique Trillet-Lenoir, Alin Mituța, Vlad-Marius Botoş, Olivier Chastel, Irena Joveva, Max Orville</w:t>
      </w:r>
      <w:r w:rsidRPr="007F5932">
        <w:rPr>
          <w:rStyle w:val="HideTWBExt"/>
          <w:b w:val="0"/>
        </w:rPr>
        <w:t>&lt;/Members&gt;</w:t>
      </w:r>
    </w:p>
    <w:p w14:paraId="13A118FA" w14:textId="77777777" w:rsidR="007654A0" w:rsidRPr="007F5932" w:rsidRDefault="007654A0" w:rsidP="007654A0">
      <w:pPr>
        <w:pStyle w:val="NormalBold"/>
      </w:pPr>
      <w:r w:rsidRPr="007F5932">
        <w:rPr>
          <w:rStyle w:val="HideTWBExt"/>
          <w:b w:val="0"/>
        </w:rPr>
        <w:t>&lt;/RepeatBlock-By&gt;</w:t>
      </w:r>
    </w:p>
    <w:p w14:paraId="2647EAB1"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00340CC" w14:textId="77777777" w:rsidR="007654A0" w:rsidRPr="007F5932" w:rsidRDefault="007654A0" w:rsidP="007654A0">
      <w:pPr>
        <w:pStyle w:val="NormalBold"/>
      </w:pPr>
      <w:r w:rsidRPr="007F5932">
        <w:rPr>
          <w:rStyle w:val="HideTWBExt"/>
          <w:b w:val="0"/>
        </w:rPr>
        <w:t>&lt;Article&gt;</w:t>
      </w:r>
      <w:r w:rsidRPr="007F5932">
        <w:t>Paragraph 168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4671DCB" w14:textId="77777777" w:rsidTr="003F54C4">
        <w:trPr>
          <w:trHeight w:hRule="exact" w:val="240"/>
          <w:jc w:val="center"/>
        </w:trPr>
        <w:tc>
          <w:tcPr>
            <w:tcW w:w="9752" w:type="dxa"/>
            <w:gridSpan w:val="2"/>
          </w:tcPr>
          <w:p w14:paraId="07D9AA4E" w14:textId="77777777" w:rsidR="007654A0" w:rsidRPr="007F5932" w:rsidRDefault="007654A0" w:rsidP="003F54C4"/>
        </w:tc>
      </w:tr>
      <w:tr w:rsidR="000B38BF" w:rsidRPr="007F5932" w14:paraId="4B45F2F7" w14:textId="77777777" w:rsidTr="003F54C4">
        <w:trPr>
          <w:trHeight w:val="240"/>
          <w:jc w:val="center"/>
        </w:trPr>
        <w:tc>
          <w:tcPr>
            <w:tcW w:w="4876" w:type="dxa"/>
          </w:tcPr>
          <w:p w14:paraId="42EEDC13" w14:textId="77777777" w:rsidR="007654A0" w:rsidRPr="007F5932" w:rsidRDefault="007654A0" w:rsidP="003F54C4">
            <w:pPr>
              <w:pStyle w:val="AmColumnHeading"/>
            </w:pPr>
            <w:r w:rsidRPr="007F5932">
              <w:t>Motion for a resolution</w:t>
            </w:r>
          </w:p>
        </w:tc>
        <w:tc>
          <w:tcPr>
            <w:tcW w:w="4876" w:type="dxa"/>
          </w:tcPr>
          <w:p w14:paraId="607D8AE2" w14:textId="77777777" w:rsidR="007654A0" w:rsidRPr="007F5932" w:rsidRDefault="007654A0" w:rsidP="003F54C4">
            <w:pPr>
              <w:pStyle w:val="AmColumnHeading"/>
            </w:pPr>
            <w:r w:rsidRPr="007F5932">
              <w:t>Amendment</w:t>
            </w:r>
          </w:p>
        </w:tc>
      </w:tr>
      <w:tr w:rsidR="000B38BF" w:rsidRPr="007F5932" w14:paraId="1C026909" w14:textId="77777777" w:rsidTr="003F54C4">
        <w:trPr>
          <w:jc w:val="center"/>
        </w:trPr>
        <w:tc>
          <w:tcPr>
            <w:tcW w:w="4876" w:type="dxa"/>
          </w:tcPr>
          <w:p w14:paraId="5586D907" w14:textId="77777777" w:rsidR="007654A0" w:rsidRPr="007F5932" w:rsidRDefault="007654A0" w:rsidP="003F54C4">
            <w:pPr>
              <w:pStyle w:val="Normal6a"/>
            </w:pPr>
          </w:p>
        </w:tc>
        <w:tc>
          <w:tcPr>
            <w:tcW w:w="4876" w:type="dxa"/>
          </w:tcPr>
          <w:p w14:paraId="3140BF94" w14:textId="65743E74" w:rsidR="007654A0" w:rsidRPr="007F5932" w:rsidRDefault="007654A0" w:rsidP="00202E9E">
            <w:pPr>
              <w:pStyle w:val="Normal6a"/>
            </w:pPr>
            <w:r w:rsidRPr="007F5932">
              <w:rPr>
                <w:b/>
                <w:i/>
              </w:rPr>
              <w:t>168a.</w:t>
            </w:r>
            <w:r w:rsidRPr="007F5932">
              <w:tab/>
            </w:r>
            <w:r w:rsidRPr="007F5932">
              <w:rPr>
                <w:b/>
                <w:i/>
              </w:rPr>
              <w:t>Calls the Commission to put forward proposals that set standards for teleworking conditions throughout the European Union;</w:t>
            </w:r>
          </w:p>
        </w:tc>
      </w:tr>
    </w:tbl>
    <w:p w14:paraId="238430B3"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214CFFDF" w14:textId="77777777" w:rsidR="007654A0" w:rsidRPr="007F5932" w:rsidRDefault="007654A0" w:rsidP="007654A0">
      <w:r w:rsidRPr="007F5932">
        <w:rPr>
          <w:rStyle w:val="HideTWBExt"/>
        </w:rPr>
        <w:t>&lt;/Amend&gt;</w:t>
      </w:r>
    </w:p>
    <w:p w14:paraId="6D2DA774"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2392</w:t>
      </w:r>
      <w:r w:rsidRPr="007F5932">
        <w:rPr>
          <w:rStyle w:val="HideTWBExt"/>
          <w:b w:val="0"/>
        </w:rPr>
        <w:t>&lt;/NumAm&gt;</w:t>
      </w:r>
    </w:p>
    <w:p w14:paraId="0B7DEDF4" w14:textId="77777777" w:rsidR="007654A0" w:rsidRPr="007F5932" w:rsidRDefault="007654A0" w:rsidP="007654A0">
      <w:pPr>
        <w:pStyle w:val="NormalBold"/>
      </w:pPr>
      <w:r w:rsidRPr="007F5932">
        <w:rPr>
          <w:rStyle w:val="HideTWBExt"/>
          <w:b w:val="0"/>
        </w:rPr>
        <w:t>&lt;RepeatBlock-By&gt;&lt;Members&gt;</w:t>
      </w:r>
      <w:r w:rsidRPr="007F5932">
        <w:t>Margarita de la Pisa Carrión</w:t>
      </w:r>
      <w:r w:rsidRPr="007F5932">
        <w:rPr>
          <w:rStyle w:val="HideTWBExt"/>
          <w:b w:val="0"/>
        </w:rPr>
        <w:t>&lt;/Members&gt;</w:t>
      </w:r>
    </w:p>
    <w:p w14:paraId="791E50D3" w14:textId="77777777" w:rsidR="007654A0" w:rsidRPr="007F5932" w:rsidRDefault="007654A0" w:rsidP="007654A0">
      <w:pPr>
        <w:pStyle w:val="NormalBold"/>
      </w:pPr>
      <w:r w:rsidRPr="007F5932">
        <w:rPr>
          <w:rStyle w:val="HideTWBExt"/>
          <w:b w:val="0"/>
        </w:rPr>
        <w:t>&lt;/RepeatBlock-By&gt;</w:t>
      </w:r>
    </w:p>
    <w:p w14:paraId="1B0FAEC8"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3B0F982" w14:textId="77777777" w:rsidR="007654A0" w:rsidRPr="007F5932" w:rsidRDefault="007654A0" w:rsidP="007654A0">
      <w:pPr>
        <w:pStyle w:val="NormalBold"/>
      </w:pPr>
      <w:r w:rsidRPr="007F5932">
        <w:rPr>
          <w:rStyle w:val="HideTWBExt"/>
          <w:b w:val="0"/>
        </w:rPr>
        <w:t>&lt;Article&gt;</w:t>
      </w:r>
      <w:r w:rsidRPr="007F5932">
        <w:t>Paragraph 168 c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9D84174" w14:textId="77777777" w:rsidTr="003F54C4">
        <w:trPr>
          <w:trHeight w:hRule="exact" w:val="240"/>
          <w:jc w:val="center"/>
        </w:trPr>
        <w:tc>
          <w:tcPr>
            <w:tcW w:w="9752" w:type="dxa"/>
            <w:gridSpan w:val="2"/>
          </w:tcPr>
          <w:p w14:paraId="7760DBAC" w14:textId="77777777" w:rsidR="007654A0" w:rsidRPr="007F5932" w:rsidRDefault="007654A0" w:rsidP="003F54C4"/>
        </w:tc>
      </w:tr>
      <w:tr w:rsidR="000B38BF" w:rsidRPr="007F5932" w14:paraId="6E323B2E" w14:textId="77777777" w:rsidTr="003F54C4">
        <w:trPr>
          <w:trHeight w:val="240"/>
          <w:jc w:val="center"/>
        </w:trPr>
        <w:tc>
          <w:tcPr>
            <w:tcW w:w="4876" w:type="dxa"/>
          </w:tcPr>
          <w:p w14:paraId="5853F59A" w14:textId="77777777" w:rsidR="007654A0" w:rsidRPr="007F5932" w:rsidRDefault="007654A0" w:rsidP="003F54C4">
            <w:pPr>
              <w:pStyle w:val="AmColumnHeading"/>
            </w:pPr>
            <w:r w:rsidRPr="007F5932">
              <w:t>Motion for a resolution</w:t>
            </w:r>
          </w:p>
        </w:tc>
        <w:tc>
          <w:tcPr>
            <w:tcW w:w="4876" w:type="dxa"/>
          </w:tcPr>
          <w:p w14:paraId="2801F574" w14:textId="77777777" w:rsidR="007654A0" w:rsidRPr="007F5932" w:rsidRDefault="007654A0" w:rsidP="003F54C4">
            <w:pPr>
              <w:pStyle w:val="AmColumnHeading"/>
            </w:pPr>
            <w:r w:rsidRPr="007F5932">
              <w:t>Amendment</w:t>
            </w:r>
          </w:p>
        </w:tc>
      </w:tr>
      <w:tr w:rsidR="000B38BF" w:rsidRPr="007F5932" w14:paraId="748BBF60" w14:textId="77777777" w:rsidTr="003F54C4">
        <w:trPr>
          <w:jc w:val="center"/>
        </w:trPr>
        <w:tc>
          <w:tcPr>
            <w:tcW w:w="4876" w:type="dxa"/>
          </w:tcPr>
          <w:p w14:paraId="18153DF6" w14:textId="77777777" w:rsidR="007654A0" w:rsidRPr="007F5932" w:rsidRDefault="007654A0" w:rsidP="003F54C4">
            <w:pPr>
              <w:pStyle w:val="Normal6a"/>
            </w:pPr>
          </w:p>
        </w:tc>
        <w:tc>
          <w:tcPr>
            <w:tcW w:w="4876" w:type="dxa"/>
          </w:tcPr>
          <w:p w14:paraId="01F6CFBA" w14:textId="77777777" w:rsidR="007654A0" w:rsidRPr="007F5932" w:rsidRDefault="007654A0" w:rsidP="003F54C4">
            <w:pPr>
              <w:pStyle w:val="Normal6a"/>
            </w:pPr>
            <w:r w:rsidRPr="007F5932">
              <w:rPr>
                <w:b/>
                <w:i/>
              </w:rPr>
              <w:t>168c.</w:t>
            </w:r>
            <w:r w:rsidRPr="007F5932">
              <w:tab/>
            </w:r>
            <w:r w:rsidRPr="007F5932">
              <w:rPr>
                <w:b/>
                <w:i/>
              </w:rPr>
              <w:t>Calls on Member States to facilitate access in future pandemics to physical activity for all European citizens on medical advice;</w:t>
            </w:r>
          </w:p>
        </w:tc>
      </w:tr>
    </w:tbl>
    <w:p w14:paraId="3039B78B"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31432F08" w14:textId="77777777" w:rsidR="007654A0" w:rsidRPr="007F5932" w:rsidRDefault="007654A0" w:rsidP="007654A0">
      <w:r w:rsidRPr="007F5932">
        <w:rPr>
          <w:rStyle w:val="HideTWBExt"/>
        </w:rPr>
        <w:t>&lt;/Amend&gt;</w:t>
      </w:r>
    </w:p>
    <w:p w14:paraId="3BD9B3A4"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2393</w:t>
      </w:r>
      <w:r w:rsidRPr="007F5932">
        <w:rPr>
          <w:rStyle w:val="HideTWBExt"/>
          <w:b w:val="0"/>
        </w:rPr>
        <w:t>&lt;/NumAm&gt;</w:t>
      </w:r>
    </w:p>
    <w:p w14:paraId="29CD6C54" w14:textId="77777777" w:rsidR="007654A0" w:rsidRPr="007F5932" w:rsidRDefault="007654A0" w:rsidP="007654A0">
      <w:pPr>
        <w:pStyle w:val="NormalBold"/>
      </w:pPr>
      <w:r w:rsidRPr="007F5932">
        <w:rPr>
          <w:rStyle w:val="HideTWBExt"/>
          <w:b w:val="0"/>
        </w:rPr>
        <w:t>&lt;RepeatBlock-By&gt;&lt;Members&gt;</w:t>
      </w:r>
      <w:r w:rsidRPr="007F5932">
        <w:t>Margarita de la Pisa Carrión</w:t>
      </w:r>
      <w:r w:rsidRPr="007F5932">
        <w:rPr>
          <w:rStyle w:val="HideTWBExt"/>
          <w:b w:val="0"/>
        </w:rPr>
        <w:t>&lt;/Members&gt;</w:t>
      </w:r>
    </w:p>
    <w:p w14:paraId="48C18C83" w14:textId="77777777" w:rsidR="007654A0" w:rsidRPr="007F5932" w:rsidRDefault="007654A0" w:rsidP="007654A0">
      <w:pPr>
        <w:pStyle w:val="NormalBold"/>
      </w:pPr>
      <w:r w:rsidRPr="007F5932">
        <w:rPr>
          <w:rStyle w:val="HideTWBExt"/>
          <w:b w:val="0"/>
        </w:rPr>
        <w:t>&lt;/RepeatBlock-By&gt;</w:t>
      </w:r>
    </w:p>
    <w:p w14:paraId="443847B2"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E2343CB" w14:textId="77777777" w:rsidR="007654A0" w:rsidRPr="007F5932" w:rsidRDefault="007654A0" w:rsidP="007654A0">
      <w:pPr>
        <w:pStyle w:val="NormalBold"/>
      </w:pPr>
      <w:r w:rsidRPr="007F5932">
        <w:rPr>
          <w:rStyle w:val="HideTWBExt"/>
          <w:b w:val="0"/>
        </w:rPr>
        <w:t>&lt;Article&gt;</w:t>
      </w:r>
      <w:r w:rsidRPr="007F5932">
        <w:t>Subheading ii</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32A5162B" w14:textId="77777777" w:rsidTr="003F54C4">
        <w:trPr>
          <w:trHeight w:hRule="exact" w:val="240"/>
          <w:jc w:val="center"/>
        </w:trPr>
        <w:tc>
          <w:tcPr>
            <w:tcW w:w="9752" w:type="dxa"/>
            <w:gridSpan w:val="2"/>
          </w:tcPr>
          <w:p w14:paraId="69EC8B33" w14:textId="77777777" w:rsidR="007654A0" w:rsidRPr="007F5932" w:rsidRDefault="007654A0" w:rsidP="003F54C4"/>
        </w:tc>
      </w:tr>
      <w:tr w:rsidR="000B38BF" w:rsidRPr="007F5932" w14:paraId="397D518E" w14:textId="77777777" w:rsidTr="003F54C4">
        <w:trPr>
          <w:trHeight w:val="240"/>
          <w:jc w:val="center"/>
        </w:trPr>
        <w:tc>
          <w:tcPr>
            <w:tcW w:w="4876" w:type="dxa"/>
          </w:tcPr>
          <w:p w14:paraId="02504604" w14:textId="77777777" w:rsidR="007654A0" w:rsidRPr="007F5932" w:rsidRDefault="007654A0" w:rsidP="003F54C4">
            <w:pPr>
              <w:pStyle w:val="AmColumnHeading"/>
            </w:pPr>
            <w:r w:rsidRPr="007F5932">
              <w:t>Motion for a resolution</w:t>
            </w:r>
          </w:p>
        </w:tc>
        <w:tc>
          <w:tcPr>
            <w:tcW w:w="4876" w:type="dxa"/>
          </w:tcPr>
          <w:p w14:paraId="5C9ACB7D" w14:textId="77777777" w:rsidR="007654A0" w:rsidRPr="007F5932" w:rsidRDefault="007654A0" w:rsidP="003F54C4">
            <w:pPr>
              <w:pStyle w:val="AmColumnHeading"/>
            </w:pPr>
            <w:r w:rsidRPr="007F5932">
              <w:t>Amendment</w:t>
            </w:r>
          </w:p>
        </w:tc>
      </w:tr>
      <w:tr w:rsidR="000B38BF" w:rsidRPr="007F5932" w14:paraId="17E795FD" w14:textId="77777777" w:rsidTr="003F54C4">
        <w:trPr>
          <w:jc w:val="center"/>
        </w:trPr>
        <w:tc>
          <w:tcPr>
            <w:tcW w:w="4876" w:type="dxa"/>
          </w:tcPr>
          <w:p w14:paraId="17AE8895" w14:textId="77777777" w:rsidR="007654A0" w:rsidRPr="007F5932" w:rsidRDefault="007654A0" w:rsidP="003F54C4">
            <w:pPr>
              <w:pStyle w:val="Normal6a"/>
            </w:pPr>
            <w:r w:rsidRPr="007F5932">
              <w:t>Women</w:t>
            </w:r>
          </w:p>
        </w:tc>
        <w:tc>
          <w:tcPr>
            <w:tcW w:w="4876" w:type="dxa"/>
          </w:tcPr>
          <w:p w14:paraId="1DBA875C" w14:textId="77777777" w:rsidR="007654A0" w:rsidRPr="007F5932" w:rsidRDefault="007654A0" w:rsidP="003F54C4">
            <w:pPr>
              <w:pStyle w:val="Normal6a"/>
            </w:pPr>
            <w:r w:rsidRPr="007F5932">
              <w:t xml:space="preserve">Women </w:t>
            </w:r>
            <w:r w:rsidRPr="007F5932">
              <w:rPr>
                <w:b/>
                <w:i/>
              </w:rPr>
              <w:t>and the family</w:t>
            </w:r>
          </w:p>
        </w:tc>
      </w:tr>
    </w:tbl>
    <w:p w14:paraId="2A71BBEA"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6842D1E7" w14:textId="77777777" w:rsidR="007654A0" w:rsidRPr="007F5932" w:rsidRDefault="007654A0" w:rsidP="007654A0">
      <w:r w:rsidRPr="007F5932">
        <w:rPr>
          <w:rStyle w:val="HideTWBExt"/>
        </w:rPr>
        <w:t>&lt;/Amend&gt;</w:t>
      </w:r>
    </w:p>
    <w:p w14:paraId="084FE08F"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2394</w:t>
      </w:r>
      <w:r w:rsidRPr="007F5932">
        <w:rPr>
          <w:rStyle w:val="HideTWBExt"/>
          <w:b w:val="0"/>
        </w:rPr>
        <w:t>&lt;/NumAm&gt;</w:t>
      </w:r>
    </w:p>
    <w:p w14:paraId="7B667B47" w14:textId="77777777" w:rsidR="007654A0" w:rsidRPr="007F5932" w:rsidRDefault="007654A0" w:rsidP="007654A0">
      <w:pPr>
        <w:pStyle w:val="NormalBold"/>
      </w:pPr>
      <w:r w:rsidRPr="007F5932">
        <w:rPr>
          <w:rStyle w:val="HideTWBExt"/>
          <w:b w:val="0"/>
        </w:rPr>
        <w:t>&lt;RepeatBlock-By&gt;&lt;Members&gt;</w:t>
      </w:r>
      <w:r w:rsidRPr="007F5932">
        <w:t>Tudor Ciuhodaru, Corina Crețu, Maria Grapini</w:t>
      </w:r>
      <w:r w:rsidRPr="007F5932">
        <w:rPr>
          <w:rStyle w:val="HideTWBExt"/>
          <w:b w:val="0"/>
        </w:rPr>
        <w:t>&lt;/Members&gt;</w:t>
      </w:r>
    </w:p>
    <w:p w14:paraId="25944EE0" w14:textId="77777777" w:rsidR="007654A0" w:rsidRPr="007F5932" w:rsidRDefault="007654A0" w:rsidP="007654A0">
      <w:pPr>
        <w:pStyle w:val="NormalBold"/>
      </w:pPr>
      <w:r w:rsidRPr="007F5932">
        <w:rPr>
          <w:rStyle w:val="HideTWBExt"/>
          <w:b w:val="0"/>
        </w:rPr>
        <w:t>&lt;/RepeatBlock-By&gt;</w:t>
      </w:r>
    </w:p>
    <w:p w14:paraId="45A2B96C"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EB03A1B" w14:textId="77777777" w:rsidR="007654A0" w:rsidRPr="007F5932" w:rsidRDefault="007654A0" w:rsidP="007654A0">
      <w:pPr>
        <w:pStyle w:val="NormalBold"/>
      </w:pPr>
      <w:r w:rsidRPr="007F5932">
        <w:rPr>
          <w:rStyle w:val="HideTWBExt"/>
          <w:b w:val="0"/>
        </w:rPr>
        <w:t>&lt;Article&gt;</w:t>
      </w:r>
      <w:r w:rsidRPr="007F5932">
        <w:t>Paragraph 169</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6A26496" w14:textId="77777777" w:rsidTr="003F54C4">
        <w:trPr>
          <w:trHeight w:hRule="exact" w:val="240"/>
          <w:jc w:val="center"/>
        </w:trPr>
        <w:tc>
          <w:tcPr>
            <w:tcW w:w="9752" w:type="dxa"/>
            <w:gridSpan w:val="2"/>
          </w:tcPr>
          <w:p w14:paraId="19B1D76E" w14:textId="77777777" w:rsidR="007654A0" w:rsidRPr="007F5932" w:rsidRDefault="007654A0" w:rsidP="003F54C4"/>
        </w:tc>
      </w:tr>
      <w:tr w:rsidR="000B38BF" w:rsidRPr="007F5932" w14:paraId="6AD9868D" w14:textId="77777777" w:rsidTr="003F54C4">
        <w:trPr>
          <w:trHeight w:val="240"/>
          <w:jc w:val="center"/>
        </w:trPr>
        <w:tc>
          <w:tcPr>
            <w:tcW w:w="4876" w:type="dxa"/>
          </w:tcPr>
          <w:p w14:paraId="2EF9AF3A" w14:textId="77777777" w:rsidR="007654A0" w:rsidRPr="007F5932" w:rsidRDefault="007654A0" w:rsidP="003F54C4">
            <w:pPr>
              <w:pStyle w:val="AmColumnHeading"/>
            </w:pPr>
            <w:r w:rsidRPr="007F5932">
              <w:t>Motion for a resolution</w:t>
            </w:r>
          </w:p>
        </w:tc>
        <w:tc>
          <w:tcPr>
            <w:tcW w:w="4876" w:type="dxa"/>
          </w:tcPr>
          <w:p w14:paraId="3BC40AA7" w14:textId="77777777" w:rsidR="007654A0" w:rsidRPr="007F5932" w:rsidRDefault="007654A0" w:rsidP="003F54C4">
            <w:pPr>
              <w:pStyle w:val="AmColumnHeading"/>
            </w:pPr>
            <w:r w:rsidRPr="007F5932">
              <w:t>Amendment</w:t>
            </w:r>
          </w:p>
        </w:tc>
      </w:tr>
      <w:tr w:rsidR="000B38BF" w:rsidRPr="007F5932" w14:paraId="35A14317" w14:textId="77777777" w:rsidTr="003F54C4">
        <w:trPr>
          <w:jc w:val="center"/>
        </w:trPr>
        <w:tc>
          <w:tcPr>
            <w:tcW w:w="4876" w:type="dxa"/>
          </w:tcPr>
          <w:p w14:paraId="360BBFEA" w14:textId="77777777" w:rsidR="007654A0" w:rsidRPr="007F5932" w:rsidRDefault="007654A0" w:rsidP="003F54C4">
            <w:pPr>
              <w:pStyle w:val="Normal6a"/>
            </w:pPr>
            <w:r w:rsidRPr="007F5932">
              <w:t>169.</w:t>
            </w:r>
            <w:r w:rsidRPr="007F5932">
              <w:tab/>
              <w:t xml:space="preserve">Calls on the Commission and Member States to combat violence against women in all its forms and wherever it occurs, whether inside or outside the home; welcomes the Commission’s proposal for a directive on combating violence against women and domestic violence but calls for its content to be improved </w:t>
            </w:r>
            <w:r w:rsidRPr="007F5932">
              <w:rPr>
                <w:b/>
                <w:i/>
              </w:rPr>
              <w:t>to protect victims better</w:t>
            </w:r>
            <w:r w:rsidRPr="007F5932">
              <w:t>;</w:t>
            </w:r>
          </w:p>
        </w:tc>
        <w:tc>
          <w:tcPr>
            <w:tcW w:w="4876" w:type="dxa"/>
          </w:tcPr>
          <w:p w14:paraId="7BCE5509" w14:textId="77777777" w:rsidR="007654A0" w:rsidRPr="007F5932" w:rsidRDefault="007654A0" w:rsidP="003F54C4">
            <w:pPr>
              <w:pStyle w:val="Normal6a"/>
            </w:pPr>
            <w:r w:rsidRPr="007F5932">
              <w:t>169.</w:t>
            </w:r>
            <w:r w:rsidRPr="007F5932">
              <w:tab/>
              <w:t xml:space="preserve">Calls on the Commission and Member States to combat violence against women in all its forms and wherever it occurs, whether inside or outside the home; welcomes the Commission’s proposal for a directive on combating violence against women and domestic violence but calls for its content to be improved </w:t>
            </w:r>
            <w:r w:rsidRPr="007F5932">
              <w:rPr>
                <w:b/>
                <w:i/>
              </w:rPr>
              <w:t>by including violence against women among particularly serious cross-border offences (“Eurocrimes”). The call to the Council to include this type of violence among the areas of crime listed in Article 83 paragraph (1) TFEU makes this goal achievable</w:t>
            </w:r>
            <w:r w:rsidRPr="007F5932">
              <w:t>;</w:t>
            </w:r>
          </w:p>
        </w:tc>
      </w:tr>
    </w:tbl>
    <w:p w14:paraId="069796E9"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{RO}</w:t>
      </w:r>
      <w:r w:rsidRPr="007F5932">
        <w:t>ro</w:t>
      </w:r>
      <w:r w:rsidRPr="007F5932">
        <w:rPr>
          <w:rStyle w:val="HideTWBExt"/>
        </w:rPr>
        <w:t>&lt;/Original&gt;</w:t>
      </w:r>
    </w:p>
    <w:p w14:paraId="00851C0D" w14:textId="77777777" w:rsidR="007654A0" w:rsidRPr="007F5932" w:rsidRDefault="007654A0" w:rsidP="007654A0">
      <w:r w:rsidRPr="007F5932">
        <w:rPr>
          <w:rStyle w:val="HideTWBExt"/>
        </w:rPr>
        <w:t>&lt;/Amend&gt;</w:t>
      </w:r>
    </w:p>
    <w:p w14:paraId="452F0D3C"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2395</w:t>
      </w:r>
      <w:r w:rsidRPr="007F5932">
        <w:rPr>
          <w:rStyle w:val="HideTWBExt"/>
          <w:b w:val="0"/>
        </w:rPr>
        <w:t>&lt;/NumAm&gt;</w:t>
      </w:r>
    </w:p>
    <w:p w14:paraId="391B85FF" w14:textId="77777777" w:rsidR="007654A0" w:rsidRPr="007F5932" w:rsidRDefault="007654A0" w:rsidP="007654A0">
      <w:pPr>
        <w:pStyle w:val="NormalBold"/>
      </w:pPr>
      <w:r w:rsidRPr="007F5932">
        <w:rPr>
          <w:rStyle w:val="HideTWBExt"/>
          <w:b w:val="0"/>
        </w:rPr>
        <w:t>&lt;RepeatBlock-By&gt;&lt;Members&gt;</w:t>
      </w:r>
      <w:r w:rsidRPr="007F5932">
        <w:t>Christine Anderson</w:t>
      </w:r>
      <w:r w:rsidRPr="007F5932">
        <w:rPr>
          <w:rStyle w:val="HideTWBExt"/>
          <w:b w:val="0"/>
        </w:rPr>
        <w:t>&lt;/Members&gt;</w:t>
      </w:r>
    </w:p>
    <w:p w14:paraId="6FF06140" w14:textId="77777777" w:rsidR="007654A0" w:rsidRPr="007F5932" w:rsidRDefault="007654A0" w:rsidP="007654A0">
      <w:pPr>
        <w:pStyle w:val="NormalBold"/>
      </w:pPr>
      <w:r w:rsidRPr="007F5932">
        <w:rPr>
          <w:rStyle w:val="HideTWBExt"/>
          <w:b w:val="0"/>
        </w:rPr>
        <w:t>&lt;/RepeatBlock-By&gt;</w:t>
      </w:r>
    </w:p>
    <w:p w14:paraId="73CFB761"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2BAEA12" w14:textId="77777777" w:rsidR="007654A0" w:rsidRPr="007F5932" w:rsidRDefault="007654A0" w:rsidP="007654A0">
      <w:pPr>
        <w:pStyle w:val="NormalBold"/>
      </w:pPr>
      <w:r w:rsidRPr="007F5932">
        <w:rPr>
          <w:rStyle w:val="HideTWBExt"/>
          <w:b w:val="0"/>
        </w:rPr>
        <w:t>&lt;Article&gt;</w:t>
      </w:r>
      <w:r w:rsidRPr="007F5932">
        <w:t>Paragraph 169</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172BCF4" w14:textId="77777777" w:rsidTr="003F54C4">
        <w:trPr>
          <w:trHeight w:hRule="exact" w:val="240"/>
          <w:jc w:val="center"/>
        </w:trPr>
        <w:tc>
          <w:tcPr>
            <w:tcW w:w="9752" w:type="dxa"/>
            <w:gridSpan w:val="2"/>
          </w:tcPr>
          <w:p w14:paraId="57B26252" w14:textId="77777777" w:rsidR="007654A0" w:rsidRPr="007F5932" w:rsidRDefault="007654A0" w:rsidP="003F54C4"/>
        </w:tc>
      </w:tr>
      <w:tr w:rsidR="000B38BF" w:rsidRPr="007F5932" w14:paraId="2A05E25B" w14:textId="77777777" w:rsidTr="003F54C4">
        <w:trPr>
          <w:trHeight w:val="240"/>
          <w:jc w:val="center"/>
        </w:trPr>
        <w:tc>
          <w:tcPr>
            <w:tcW w:w="4876" w:type="dxa"/>
          </w:tcPr>
          <w:p w14:paraId="59C7D353" w14:textId="77777777" w:rsidR="007654A0" w:rsidRPr="007F5932" w:rsidRDefault="007654A0" w:rsidP="003F54C4">
            <w:pPr>
              <w:pStyle w:val="AmColumnHeading"/>
            </w:pPr>
            <w:r w:rsidRPr="007F5932">
              <w:t>Motion for a resolution</w:t>
            </w:r>
          </w:p>
        </w:tc>
        <w:tc>
          <w:tcPr>
            <w:tcW w:w="4876" w:type="dxa"/>
          </w:tcPr>
          <w:p w14:paraId="62030C90" w14:textId="77777777" w:rsidR="007654A0" w:rsidRPr="007F5932" w:rsidRDefault="007654A0" w:rsidP="003F54C4">
            <w:pPr>
              <w:pStyle w:val="AmColumnHeading"/>
            </w:pPr>
            <w:r w:rsidRPr="007F5932">
              <w:t>Amendment</w:t>
            </w:r>
          </w:p>
        </w:tc>
      </w:tr>
      <w:tr w:rsidR="000B38BF" w:rsidRPr="007F5932" w14:paraId="49A6D7DB" w14:textId="77777777" w:rsidTr="003F54C4">
        <w:trPr>
          <w:jc w:val="center"/>
        </w:trPr>
        <w:tc>
          <w:tcPr>
            <w:tcW w:w="4876" w:type="dxa"/>
          </w:tcPr>
          <w:p w14:paraId="3EC98211" w14:textId="77777777" w:rsidR="007654A0" w:rsidRPr="007F5932" w:rsidRDefault="007654A0" w:rsidP="003F54C4">
            <w:pPr>
              <w:pStyle w:val="Normal6a"/>
            </w:pPr>
            <w:r w:rsidRPr="007F5932">
              <w:t>169.</w:t>
            </w:r>
            <w:r w:rsidRPr="007F5932">
              <w:tab/>
              <w:t>Calls on the Commission and Member States to combat violence against women in all its forms and wherever it occurs, whether inside or outside the home; welcomes the Commission’s proposal for a directive on combating violence against women and domestic violence but calls for its content to be improved to protect victims better;</w:t>
            </w:r>
          </w:p>
        </w:tc>
        <w:tc>
          <w:tcPr>
            <w:tcW w:w="4876" w:type="dxa"/>
          </w:tcPr>
          <w:p w14:paraId="538FAB2E" w14:textId="77777777" w:rsidR="007654A0" w:rsidRPr="007F5932" w:rsidRDefault="007654A0" w:rsidP="003F54C4">
            <w:pPr>
              <w:pStyle w:val="Normal6a"/>
            </w:pPr>
            <w:r w:rsidRPr="007F5932">
              <w:t>169.</w:t>
            </w:r>
            <w:r w:rsidRPr="007F5932">
              <w:tab/>
              <w:t>Calls on the Commission and Member States to combat violence against women in all its forms and wherever it occurs, whether inside or outside the home; welcomes the Commission’s proposal for a directive on combating violence against women and domestic violence but calls for its content to be improved to protect victims better</w:t>
            </w:r>
            <w:r w:rsidRPr="007F5932">
              <w:rPr>
                <w:b/>
                <w:i/>
              </w:rPr>
              <w:t>, whereby aggravating factors, such as the uncontrolled migration of mostly young men from misogynistic cultural backgrounds, must be clearly stated</w:t>
            </w:r>
            <w:r w:rsidRPr="007F5932">
              <w:t>;</w:t>
            </w:r>
          </w:p>
        </w:tc>
      </w:tr>
    </w:tbl>
    <w:p w14:paraId="20B3C5BA"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{DE}</w:t>
      </w:r>
      <w:r w:rsidRPr="007F5932">
        <w:t>de</w:t>
      </w:r>
      <w:r w:rsidRPr="007F5932">
        <w:rPr>
          <w:rStyle w:val="HideTWBExt"/>
        </w:rPr>
        <w:t>&lt;/Original&gt;</w:t>
      </w:r>
    </w:p>
    <w:p w14:paraId="2BB529E4" w14:textId="77777777" w:rsidR="007654A0" w:rsidRPr="007F5932" w:rsidRDefault="007654A0" w:rsidP="007654A0">
      <w:r w:rsidRPr="007F5932">
        <w:rPr>
          <w:rStyle w:val="HideTWBExt"/>
        </w:rPr>
        <w:t>&lt;/Amend&gt;</w:t>
      </w:r>
    </w:p>
    <w:p w14:paraId="5C230248"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2396</w:t>
      </w:r>
      <w:r w:rsidRPr="007F5932">
        <w:rPr>
          <w:rStyle w:val="HideTWBExt"/>
          <w:b w:val="0"/>
        </w:rPr>
        <w:t>&lt;/NumAm&gt;</w:t>
      </w:r>
    </w:p>
    <w:p w14:paraId="461B6377" w14:textId="77777777" w:rsidR="007654A0" w:rsidRPr="007F5932" w:rsidRDefault="007654A0" w:rsidP="007654A0">
      <w:pPr>
        <w:pStyle w:val="NormalBold"/>
      </w:pPr>
      <w:r w:rsidRPr="007F5932">
        <w:rPr>
          <w:rStyle w:val="HideTWBExt"/>
          <w:b w:val="0"/>
        </w:rPr>
        <w:t>&lt;RepeatBlock-By&gt;&lt;Members&gt;</w:t>
      </w:r>
      <w:r w:rsidRPr="007F5932">
        <w:t>Margarita de la Pisa Carrión</w:t>
      </w:r>
      <w:r w:rsidRPr="007F5932">
        <w:rPr>
          <w:rStyle w:val="HideTWBExt"/>
          <w:b w:val="0"/>
        </w:rPr>
        <w:t>&lt;/Members&gt;</w:t>
      </w:r>
    </w:p>
    <w:p w14:paraId="23C3A7DF" w14:textId="77777777" w:rsidR="007654A0" w:rsidRPr="007F5932" w:rsidRDefault="007654A0" w:rsidP="007654A0">
      <w:pPr>
        <w:pStyle w:val="NormalBold"/>
      </w:pPr>
      <w:r w:rsidRPr="007F5932">
        <w:rPr>
          <w:rStyle w:val="HideTWBExt"/>
          <w:b w:val="0"/>
        </w:rPr>
        <w:t>&lt;/RepeatBlock-By&gt;</w:t>
      </w:r>
    </w:p>
    <w:p w14:paraId="240BCF1C"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4152861" w14:textId="77777777" w:rsidR="007654A0" w:rsidRPr="007F5932" w:rsidRDefault="007654A0" w:rsidP="007654A0">
      <w:pPr>
        <w:pStyle w:val="NormalBold"/>
      </w:pPr>
      <w:r w:rsidRPr="007F5932">
        <w:rPr>
          <w:rStyle w:val="HideTWBExt"/>
          <w:b w:val="0"/>
        </w:rPr>
        <w:t>&lt;Article&gt;</w:t>
      </w:r>
      <w:r w:rsidRPr="007F5932">
        <w:t>Paragraph 169</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5345240" w14:textId="77777777" w:rsidTr="003F54C4">
        <w:trPr>
          <w:trHeight w:hRule="exact" w:val="240"/>
          <w:jc w:val="center"/>
        </w:trPr>
        <w:tc>
          <w:tcPr>
            <w:tcW w:w="9752" w:type="dxa"/>
            <w:gridSpan w:val="2"/>
          </w:tcPr>
          <w:p w14:paraId="6ABB0ED1" w14:textId="77777777" w:rsidR="007654A0" w:rsidRPr="007F5932" w:rsidRDefault="007654A0" w:rsidP="003F54C4"/>
        </w:tc>
      </w:tr>
      <w:tr w:rsidR="000B38BF" w:rsidRPr="007F5932" w14:paraId="1DB4910A" w14:textId="77777777" w:rsidTr="003F54C4">
        <w:trPr>
          <w:trHeight w:val="240"/>
          <w:jc w:val="center"/>
        </w:trPr>
        <w:tc>
          <w:tcPr>
            <w:tcW w:w="4876" w:type="dxa"/>
          </w:tcPr>
          <w:p w14:paraId="6344316C" w14:textId="77777777" w:rsidR="007654A0" w:rsidRPr="007F5932" w:rsidRDefault="007654A0" w:rsidP="003F54C4">
            <w:pPr>
              <w:pStyle w:val="AmColumnHeading"/>
            </w:pPr>
            <w:r w:rsidRPr="007F5932">
              <w:t>Motion for a resolution</w:t>
            </w:r>
          </w:p>
        </w:tc>
        <w:tc>
          <w:tcPr>
            <w:tcW w:w="4876" w:type="dxa"/>
          </w:tcPr>
          <w:p w14:paraId="4A28E3B6" w14:textId="77777777" w:rsidR="007654A0" w:rsidRPr="007F5932" w:rsidRDefault="007654A0" w:rsidP="003F54C4">
            <w:pPr>
              <w:pStyle w:val="AmColumnHeading"/>
            </w:pPr>
            <w:r w:rsidRPr="007F5932">
              <w:t>Amendment</w:t>
            </w:r>
          </w:p>
        </w:tc>
      </w:tr>
      <w:tr w:rsidR="000B38BF" w:rsidRPr="007F5932" w14:paraId="6405D65D" w14:textId="77777777" w:rsidTr="003F54C4">
        <w:trPr>
          <w:jc w:val="center"/>
        </w:trPr>
        <w:tc>
          <w:tcPr>
            <w:tcW w:w="4876" w:type="dxa"/>
          </w:tcPr>
          <w:p w14:paraId="332CF0E5" w14:textId="77777777" w:rsidR="007654A0" w:rsidRPr="007F5932" w:rsidRDefault="007654A0" w:rsidP="003F54C4">
            <w:pPr>
              <w:pStyle w:val="Normal6a"/>
            </w:pPr>
            <w:r w:rsidRPr="007F5932">
              <w:t>169.</w:t>
            </w:r>
            <w:r w:rsidRPr="007F5932">
              <w:tab/>
              <w:t>Calls on the Commission and Member States to combat violence against women in all its forms and wherever it occurs, whether inside or outside the home;</w:t>
            </w:r>
            <w:r w:rsidRPr="007F5932">
              <w:rPr>
                <w:b/>
                <w:i/>
              </w:rPr>
              <w:t xml:space="preserve"> </w:t>
            </w:r>
            <w:r w:rsidRPr="007F5932">
              <w:rPr>
                <w:b/>
                <w:bCs/>
                <w:i/>
                <w:iCs/>
              </w:rPr>
              <w:t>welcomes the Commission’s proposal for a directive on combating violence against women and domestic violence but calls for its content to be improved to protect</w:t>
            </w:r>
            <w:r w:rsidRPr="007F5932">
              <w:t xml:space="preserve"> victims</w:t>
            </w:r>
            <w:r w:rsidRPr="007F5932">
              <w:rPr>
                <w:b/>
                <w:bCs/>
                <w:i/>
                <w:iCs/>
              </w:rPr>
              <w:t xml:space="preserve"> better</w:t>
            </w:r>
            <w:r w:rsidRPr="007F5932">
              <w:t>;</w:t>
            </w:r>
          </w:p>
        </w:tc>
        <w:tc>
          <w:tcPr>
            <w:tcW w:w="4876" w:type="dxa"/>
          </w:tcPr>
          <w:p w14:paraId="5E2246E0" w14:textId="77777777" w:rsidR="007654A0" w:rsidRPr="007F5932" w:rsidRDefault="007654A0" w:rsidP="003F54C4">
            <w:pPr>
              <w:pStyle w:val="Normal6a"/>
            </w:pPr>
            <w:r w:rsidRPr="007F5932">
              <w:t>169.</w:t>
            </w:r>
            <w:r w:rsidRPr="007F5932">
              <w:tab/>
              <w:t xml:space="preserve">Calls on the Commission and Member States to combat violence against women in all its forms and wherever it occurs, whether inside or outside the home </w:t>
            </w:r>
            <w:r w:rsidRPr="007F5932">
              <w:rPr>
                <w:b/>
                <w:bCs/>
                <w:i/>
                <w:iCs/>
              </w:rPr>
              <w:t>by providing incentives through measures to ensure protection, support and care for</w:t>
            </w:r>
            <w:r w:rsidRPr="007F5932">
              <w:rPr>
                <w:i/>
                <w:iCs/>
              </w:rPr>
              <w:t xml:space="preserve"> </w:t>
            </w:r>
            <w:r w:rsidRPr="007F5932">
              <w:t>victims;</w:t>
            </w:r>
          </w:p>
        </w:tc>
      </w:tr>
    </w:tbl>
    <w:p w14:paraId="4EFDA991"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745EFC36" w14:textId="77777777" w:rsidR="007654A0" w:rsidRPr="007F5932" w:rsidRDefault="007654A0" w:rsidP="007654A0">
      <w:r w:rsidRPr="007F5932">
        <w:rPr>
          <w:rStyle w:val="HideTWBExt"/>
        </w:rPr>
        <w:t>&lt;/Amend&gt;</w:t>
      </w:r>
    </w:p>
    <w:p w14:paraId="70C0E087"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2397</w:t>
      </w:r>
      <w:r w:rsidRPr="007F5932">
        <w:rPr>
          <w:rStyle w:val="HideTWBExt"/>
          <w:b w:val="0"/>
        </w:rPr>
        <w:t>&lt;/NumAm&gt;</w:t>
      </w:r>
    </w:p>
    <w:p w14:paraId="327291A8"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7A3CE234" w14:textId="77777777" w:rsidR="007654A0" w:rsidRPr="007F5932" w:rsidRDefault="007654A0" w:rsidP="007654A0">
      <w:pPr>
        <w:pStyle w:val="NormalBold"/>
      </w:pPr>
      <w:r w:rsidRPr="007F5932">
        <w:rPr>
          <w:rStyle w:val="HideTWBExt"/>
          <w:b w:val="0"/>
        </w:rPr>
        <w:t>&lt;/RepeatBlock-By&gt;</w:t>
      </w:r>
    </w:p>
    <w:p w14:paraId="0CBECBEC"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EA1C6EC" w14:textId="77777777" w:rsidR="007654A0" w:rsidRPr="007F5932" w:rsidRDefault="007654A0" w:rsidP="007654A0">
      <w:pPr>
        <w:pStyle w:val="NormalBold"/>
      </w:pPr>
      <w:r w:rsidRPr="007F5932">
        <w:rPr>
          <w:rStyle w:val="HideTWBExt"/>
          <w:b w:val="0"/>
        </w:rPr>
        <w:t>&lt;Article&gt;</w:t>
      </w:r>
      <w:r w:rsidRPr="007F5932">
        <w:t>Paragraph 169</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5C79AD4" w14:textId="77777777" w:rsidTr="003F54C4">
        <w:trPr>
          <w:trHeight w:hRule="exact" w:val="240"/>
          <w:jc w:val="center"/>
        </w:trPr>
        <w:tc>
          <w:tcPr>
            <w:tcW w:w="9752" w:type="dxa"/>
            <w:gridSpan w:val="2"/>
          </w:tcPr>
          <w:p w14:paraId="6F590953" w14:textId="77777777" w:rsidR="007654A0" w:rsidRPr="007F5932" w:rsidRDefault="007654A0" w:rsidP="003F54C4"/>
        </w:tc>
      </w:tr>
      <w:tr w:rsidR="000B38BF" w:rsidRPr="007F5932" w14:paraId="5583607D" w14:textId="77777777" w:rsidTr="003F54C4">
        <w:trPr>
          <w:trHeight w:val="240"/>
          <w:jc w:val="center"/>
        </w:trPr>
        <w:tc>
          <w:tcPr>
            <w:tcW w:w="4876" w:type="dxa"/>
          </w:tcPr>
          <w:p w14:paraId="158BA397" w14:textId="77777777" w:rsidR="007654A0" w:rsidRPr="007F5932" w:rsidRDefault="007654A0" w:rsidP="003F54C4">
            <w:pPr>
              <w:pStyle w:val="AmColumnHeading"/>
            </w:pPr>
            <w:r w:rsidRPr="007F5932">
              <w:t>Motion for a resolution</w:t>
            </w:r>
          </w:p>
        </w:tc>
        <w:tc>
          <w:tcPr>
            <w:tcW w:w="4876" w:type="dxa"/>
          </w:tcPr>
          <w:p w14:paraId="290F92E7" w14:textId="77777777" w:rsidR="007654A0" w:rsidRPr="007F5932" w:rsidRDefault="007654A0" w:rsidP="003F54C4">
            <w:pPr>
              <w:pStyle w:val="AmColumnHeading"/>
            </w:pPr>
            <w:r w:rsidRPr="007F5932">
              <w:t>Amendment</w:t>
            </w:r>
          </w:p>
        </w:tc>
      </w:tr>
      <w:tr w:rsidR="000B38BF" w:rsidRPr="007F5932" w14:paraId="11A93A5D" w14:textId="77777777" w:rsidTr="003F54C4">
        <w:trPr>
          <w:jc w:val="center"/>
        </w:trPr>
        <w:tc>
          <w:tcPr>
            <w:tcW w:w="4876" w:type="dxa"/>
          </w:tcPr>
          <w:p w14:paraId="2C197A92" w14:textId="77777777" w:rsidR="007654A0" w:rsidRPr="007F5932" w:rsidRDefault="007654A0" w:rsidP="003F54C4">
            <w:pPr>
              <w:pStyle w:val="Normal6a"/>
            </w:pPr>
            <w:r w:rsidRPr="007F5932">
              <w:t>169.</w:t>
            </w:r>
            <w:r w:rsidRPr="007F5932">
              <w:tab/>
              <w:t xml:space="preserve">Calls on the Commission and Member States to combat violence </w:t>
            </w:r>
            <w:r w:rsidRPr="007F5932">
              <w:rPr>
                <w:b/>
                <w:i/>
              </w:rPr>
              <w:t>against women</w:t>
            </w:r>
            <w:r w:rsidRPr="007F5932">
              <w:t xml:space="preserve"> in all its forms and wherever it occurs, whether inside or outside the home; welcomes the Commission’s proposal for a directive on combating violence against women and domestic violence but calls for its content to be improved to protect victims better;</w:t>
            </w:r>
          </w:p>
        </w:tc>
        <w:tc>
          <w:tcPr>
            <w:tcW w:w="4876" w:type="dxa"/>
          </w:tcPr>
          <w:p w14:paraId="688000BD" w14:textId="77777777" w:rsidR="007654A0" w:rsidRPr="007F5932" w:rsidRDefault="007654A0" w:rsidP="003F54C4">
            <w:pPr>
              <w:pStyle w:val="Normal6a"/>
            </w:pPr>
            <w:r w:rsidRPr="007F5932">
              <w:t>169.</w:t>
            </w:r>
            <w:r w:rsidRPr="007F5932">
              <w:tab/>
              <w:t xml:space="preserve">Calls on the Commission and Member States to combat </w:t>
            </w:r>
            <w:r w:rsidRPr="007F5932">
              <w:rPr>
                <w:b/>
                <w:i/>
              </w:rPr>
              <w:t>gender-based</w:t>
            </w:r>
            <w:r w:rsidRPr="007F5932">
              <w:t xml:space="preserve"> violence in all its forms and wherever it occurs, whether inside or outside the home; welcomes the Commission’s proposal for a directive on combating violence against women and domestic violence but calls for its content to be improved to protect </w:t>
            </w:r>
            <w:r w:rsidRPr="007F5932">
              <w:rPr>
                <w:b/>
                <w:i/>
              </w:rPr>
              <w:t>all</w:t>
            </w:r>
            <w:r w:rsidRPr="007F5932">
              <w:t xml:space="preserve"> victims better; </w:t>
            </w:r>
            <w:r w:rsidRPr="007F5932">
              <w:rPr>
                <w:b/>
                <w:i/>
              </w:rPr>
              <w:t>in particular those at risk of multiple discrimination;</w:t>
            </w:r>
          </w:p>
        </w:tc>
      </w:tr>
    </w:tbl>
    <w:p w14:paraId="2430C440"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7DE58325" w14:textId="77777777" w:rsidR="007654A0" w:rsidRPr="007F5932" w:rsidRDefault="007654A0" w:rsidP="007654A0">
      <w:r w:rsidRPr="007F5932">
        <w:rPr>
          <w:rStyle w:val="HideTWBExt"/>
        </w:rPr>
        <w:t>&lt;/Amend&gt;</w:t>
      </w:r>
    </w:p>
    <w:p w14:paraId="349F90B0"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2398</w:t>
      </w:r>
      <w:r w:rsidRPr="007F5932">
        <w:rPr>
          <w:rStyle w:val="HideTWBExt"/>
          <w:b w:val="0"/>
        </w:rPr>
        <w:t>&lt;/NumAm&gt;</w:t>
      </w:r>
    </w:p>
    <w:p w14:paraId="687E7206" w14:textId="77777777" w:rsidR="007654A0" w:rsidRPr="007F5932" w:rsidRDefault="007654A0" w:rsidP="007654A0">
      <w:pPr>
        <w:pStyle w:val="NormalBold"/>
      </w:pPr>
      <w:r w:rsidRPr="007F5932">
        <w:rPr>
          <w:rStyle w:val="HideTWBExt"/>
          <w:b w:val="0"/>
        </w:rPr>
        <w:t>&lt;RepeatBlock-By&gt;&lt;Members&gt;</w:t>
      </w:r>
      <w:r w:rsidRPr="007F5932">
        <w:t>Mohammed Chahim, Kathleen Van Brempt, Sara Cerdas, Juozas Olekas</w:t>
      </w:r>
      <w:r w:rsidRPr="007F5932">
        <w:rPr>
          <w:rStyle w:val="HideTWBExt"/>
          <w:b w:val="0"/>
        </w:rPr>
        <w:t>&lt;/Members&gt;</w:t>
      </w:r>
    </w:p>
    <w:p w14:paraId="55E931F6" w14:textId="77777777" w:rsidR="007654A0" w:rsidRPr="007F5932" w:rsidRDefault="007654A0" w:rsidP="007654A0">
      <w:pPr>
        <w:pStyle w:val="NormalBold"/>
      </w:pPr>
      <w:r w:rsidRPr="007F5932">
        <w:rPr>
          <w:rStyle w:val="HideTWBExt"/>
          <w:b w:val="0"/>
        </w:rPr>
        <w:t>&lt;/RepeatBlock-By&gt;</w:t>
      </w:r>
    </w:p>
    <w:p w14:paraId="6E2E85C7"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9CF1437" w14:textId="77777777" w:rsidR="007654A0" w:rsidRPr="007F5932" w:rsidRDefault="007654A0" w:rsidP="007654A0">
      <w:pPr>
        <w:pStyle w:val="NormalBold"/>
      </w:pPr>
      <w:r w:rsidRPr="007F5932">
        <w:rPr>
          <w:rStyle w:val="HideTWBExt"/>
          <w:b w:val="0"/>
        </w:rPr>
        <w:t>&lt;Article&gt;</w:t>
      </w:r>
      <w:r w:rsidRPr="007F5932">
        <w:t>Paragraph 169</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D53ACC4" w14:textId="77777777" w:rsidTr="003F54C4">
        <w:trPr>
          <w:trHeight w:hRule="exact" w:val="240"/>
          <w:jc w:val="center"/>
        </w:trPr>
        <w:tc>
          <w:tcPr>
            <w:tcW w:w="9752" w:type="dxa"/>
            <w:gridSpan w:val="2"/>
          </w:tcPr>
          <w:p w14:paraId="68472B44" w14:textId="77777777" w:rsidR="007654A0" w:rsidRPr="007F5932" w:rsidRDefault="007654A0" w:rsidP="003F54C4"/>
        </w:tc>
      </w:tr>
      <w:tr w:rsidR="000B38BF" w:rsidRPr="007F5932" w14:paraId="44A69C09" w14:textId="77777777" w:rsidTr="003F54C4">
        <w:trPr>
          <w:trHeight w:val="240"/>
          <w:jc w:val="center"/>
        </w:trPr>
        <w:tc>
          <w:tcPr>
            <w:tcW w:w="4876" w:type="dxa"/>
          </w:tcPr>
          <w:p w14:paraId="5E17A59B" w14:textId="77777777" w:rsidR="007654A0" w:rsidRPr="007F5932" w:rsidRDefault="007654A0" w:rsidP="003F54C4">
            <w:pPr>
              <w:pStyle w:val="AmColumnHeading"/>
            </w:pPr>
            <w:r w:rsidRPr="007F5932">
              <w:t>Motion for a resolution</w:t>
            </w:r>
          </w:p>
        </w:tc>
        <w:tc>
          <w:tcPr>
            <w:tcW w:w="4876" w:type="dxa"/>
          </w:tcPr>
          <w:p w14:paraId="4C39134F" w14:textId="77777777" w:rsidR="007654A0" w:rsidRPr="007F5932" w:rsidRDefault="007654A0" w:rsidP="003F54C4">
            <w:pPr>
              <w:pStyle w:val="AmColumnHeading"/>
            </w:pPr>
            <w:r w:rsidRPr="007F5932">
              <w:t>Amendment</w:t>
            </w:r>
          </w:p>
        </w:tc>
      </w:tr>
      <w:tr w:rsidR="000B38BF" w:rsidRPr="007F5932" w14:paraId="7872CD75" w14:textId="77777777" w:rsidTr="003F54C4">
        <w:trPr>
          <w:jc w:val="center"/>
        </w:trPr>
        <w:tc>
          <w:tcPr>
            <w:tcW w:w="4876" w:type="dxa"/>
          </w:tcPr>
          <w:p w14:paraId="46BCD30C" w14:textId="77777777" w:rsidR="007654A0" w:rsidRPr="007F5932" w:rsidRDefault="007654A0" w:rsidP="003F54C4">
            <w:pPr>
              <w:pStyle w:val="Normal6a"/>
            </w:pPr>
            <w:r w:rsidRPr="007F5932">
              <w:t>169.</w:t>
            </w:r>
            <w:r w:rsidRPr="007F5932">
              <w:tab/>
              <w:t>Calls on the Commission and Member States to combat violence against women in all its forms and wherever it occurs, whether inside or outside the home; welcomes the Commission’s proposal for a directive on combating violence against women and domestic violence but calls for its content to be improved to protect victims better;</w:t>
            </w:r>
          </w:p>
        </w:tc>
        <w:tc>
          <w:tcPr>
            <w:tcW w:w="4876" w:type="dxa"/>
          </w:tcPr>
          <w:p w14:paraId="54F93BAA" w14:textId="77777777" w:rsidR="007654A0" w:rsidRPr="007F5932" w:rsidRDefault="007654A0" w:rsidP="003F54C4">
            <w:pPr>
              <w:pStyle w:val="Normal6a"/>
            </w:pPr>
            <w:r w:rsidRPr="007F5932">
              <w:t>169.</w:t>
            </w:r>
            <w:r w:rsidRPr="007F5932">
              <w:tab/>
              <w:t xml:space="preserve">Calls on the Commission and Member States to combat </w:t>
            </w:r>
            <w:r w:rsidRPr="007F5932">
              <w:rPr>
                <w:b/>
                <w:i/>
              </w:rPr>
              <w:t>Gender-Based</w:t>
            </w:r>
            <w:r w:rsidRPr="007F5932">
              <w:t xml:space="preserve"> violence against women in all its forms and wherever it occurs, whether inside or outside the home </w:t>
            </w:r>
            <w:r w:rsidRPr="007F5932">
              <w:rPr>
                <w:b/>
                <w:i/>
              </w:rPr>
              <w:t>or in the workplace</w:t>
            </w:r>
            <w:r w:rsidRPr="007F5932">
              <w:t>; welcomes the Commission’s proposal for a directive on combating violence against women and domestic violence but calls for its content to be improved to protect victims better;</w:t>
            </w:r>
          </w:p>
        </w:tc>
      </w:tr>
    </w:tbl>
    <w:p w14:paraId="67410680"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44A34639" w14:textId="77777777" w:rsidR="007654A0" w:rsidRPr="007F5932" w:rsidRDefault="007654A0" w:rsidP="007654A0">
      <w:r w:rsidRPr="007F5932">
        <w:rPr>
          <w:rStyle w:val="HideTWBExt"/>
        </w:rPr>
        <w:t>&lt;/Amend&gt;</w:t>
      </w:r>
    </w:p>
    <w:p w14:paraId="4546F919"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2399</w:t>
      </w:r>
      <w:r w:rsidRPr="007F5932">
        <w:rPr>
          <w:rStyle w:val="HideTWBExt"/>
          <w:b w:val="0"/>
        </w:rPr>
        <w:t>&lt;/NumAm&gt;</w:t>
      </w:r>
    </w:p>
    <w:p w14:paraId="4ECF0D8C"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6B61A5B7" w14:textId="77777777" w:rsidR="007654A0" w:rsidRPr="007F5932" w:rsidRDefault="007654A0" w:rsidP="007654A0">
      <w:pPr>
        <w:pStyle w:val="NormalBold"/>
      </w:pPr>
      <w:r w:rsidRPr="007F5932">
        <w:rPr>
          <w:rStyle w:val="HideTWBExt"/>
          <w:b w:val="0"/>
        </w:rPr>
        <w:t>&lt;/RepeatBlock-By&gt;</w:t>
      </w:r>
    </w:p>
    <w:p w14:paraId="1C1F5033"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8546B99" w14:textId="77777777" w:rsidR="007654A0" w:rsidRPr="007F5932" w:rsidRDefault="007654A0" w:rsidP="007654A0">
      <w:pPr>
        <w:pStyle w:val="NormalBold"/>
      </w:pPr>
      <w:r w:rsidRPr="007F5932">
        <w:rPr>
          <w:rStyle w:val="HideTWBExt"/>
          <w:b w:val="0"/>
        </w:rPr>
        <w:t>&lt;Article&gt;</w:t>
      </w:r>
      <w:r w:rsidRPr="007F5932">
        <w:t>Paragraph 169 – indent 1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BD5CD8F" w14:textId="77777777" w:rsidTr="003F54C4">
        <w:trPr>
          <w:trHeight w:hRule="exact" w:val="240"/>
          <w:jc w:val="center"/>
        </w:trPr>
        <w:tc>
          <w:tcPr>
            <w:tcW w:w="9752" w:type="dxa"/>
            <w:gridSpan w:val="2"/>
          </w:tcPr>
          <w:p w14:paraId="59B0B9D4" w14:textId="77777777" w:rsidR="007654A0" w:rsidRPr="007F5932" w:rsidRDefault="007654A0" w:rsidP="003F54C4"/>
        </w:tc>
      </w:tr>
      <w:tr w:rsidR="000B38BF" w:rsidRPr="007F5932" w14:paraId="4B59E596" w14:textId="77777777" w:rsidTr="003F54C4">
        <w:trPr>
          <w:trHeight w:val="240"/>
          <w:jc w:val="center"/>
        </w:trPr>
        <w:tc>
          <w:tcPr>
            <w:tcW w:w="4876" w:type="dxa"/>
          </w:tcPr>
          <w:p w14:paraId="043BD519" w14:textId="77777777" w:rsidR="007654A0" w:rsidRPr="007F5932" w:rsidRDefault="007654A0" w:rsidP="003F54C4">
            <w:pPr>
              <w:pStyle w:val="AmColumnHeading"/>
            </w:pPr>
            <w:r w:rsidRPr="007F5932">
              <w:t>Motion for a resolution</w:t>
            </w:r>
          </w:p>
        </w:tc>
        <w:tc>
          <w:tcPr>
            <w:tcW w:w="4876" w:type="dxa"/>
          </w:tcPr>
          <w:p w14:paraId="066AD429" w14:textId="77777777" w:rsidR="007654A0" w:rsidRPr="007F5932" w:rsidRDefault="007654A0" w:rsidP="003F54C4">
            <w:pPr>
              <w:pStyle w:val="AmColumnHeading"/>
            </w:pPr>
            <w:r w:rsidRPr="007F5932">
              <w:t>Amendment</w:t>
            </w:r>
          </w:p>
        </w:tc>
      </w:tr>
      <w:tr w:rsidR="000B38BF" w:rsidRPr="007F5932" w14:paraId="2F104A66" w14:textId="77777777" w:rsidTr="003F54C4">
        <w:trPr>
          <w:jc w:val="center"/>
        </w:trPr>
        <w:tc>
          <w:tcPr>
            <w:tcW w:w="4876" w:type="dxa"/>
          </w:tcPr>
          <w:p w14:paraId="52C98A47" w14:textId="77777777" w:rsidR="007654A0" w:rsidRPr="007F5932" w:rsidRDefault="007654A0" w:rsidP="003F54C4">
            <w:pPr>
              <w:pStyle w:val="Normal6a"/>
            </w:pPr>
          </w:p>
        </w:tc>
        <w:tc>
          <w:tcPr>
            <w:tcW w:w="4876" w:type="dxa"/>
          </w:tcPr>
          <w:p w14:paraId="18CA9705" w14:textId="77777777" w:rsidR="007654A0" w:rsidRPr="007F5932" w:rsidRDefault="007654A0" w:rsidP="003F54C4">
            <w:pPr>
              <w:pStyle w:val="Normal6a"/>
            </w:pPr>
            <w:r w:rsidRPr="007F5932">
              <w:rPr>
                <w:b/>
                <w:i/>
              </w:rPr>
              <w:t>-</w:t>
            </w:r>
            <w:r w:rsidRPr="007F5932">
              <w:tab/>
            </w:r>
            <w:r w:rsidRPr="007F5932">
              <w:rPr>
                <w:b/>
                <w:i/>
              </w:rPr>
              <w:t>Calls for typically female-dominated work to be reassessed and revaluated and for cross-sector gender-neutral job evaluation tools to be developed and applied in order to better assess and more fairly remunerate female-dominated work and ensure equal pay or equal work and work of equal value;</w:t>
            </w:r>
          </w:p>
        </w:tc>
      </w:tr>
    </w:tbl>
    <w:p w14:paraId="1F02EBA5"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4E16E272" w14:textId="77777777" w:rsidR="007654A0" w:rsidRPr="007F5932" w:rsidRDefault="007654A0" w:rsidP="007654A0">
      <w:r w:rsidRPr="007F5932">
        <w:rPr>
          <w:rStyle w:val="HideTWBExt"/>
        </w:rPr>
        <w:t>&lt;/Amend&gt;</w:t>
      </w:r>
    </w:p>
    <w:p w14:paraId="652738E0"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2400</w:t>
      </w:r>
      <w:r w:rsidRPr="007F5932">
        <w:rPr>
          <w:rStyle w:val="HideTWBExt"/>
          <w:b w:val="0"/>
        </w:rPr>
        <w:t>&lt;/NumAm&gt;</w:t>
      </w:r>
    </w:p>
    <w:p w14:paraId="2CBDE382"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7187B4EE" w14:textId="77777777" w:rsidR="007654A0" w:rsidRPr="007F5932" w:rsidRDefault="007654A0" w:rsidP="007654A0">
      <w:pPr>
        <w:pStyle w:val="NormalBold"/>
      </w:pPr>
      <w:r w:rsidRPr="007F5932">
        <w:rPr>
          <w:rStyle w:val="HideTWBExt"/>
          <w:b w:val="0"/>
        </w:rPr>
        <w:t>&lt;/RepeatBlock-By&gt;</w:t>
      </w:r>
    </w:p>
    <w:p w14:paraId="7E350B10"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3F667B6" w14:textId="77777777" w:rsidR="007654A0" w:rsidRPr="007F5932" w:rsidRDefault="007654A0" w:rsidP="007654A0">
      <w:pPr>
        <w:pStyle w:val="NormalBold"/>
      </w:pPr>
      <w:r w:rsidRPr="007F5932">
        <w:rPr>
          <w:rStyle w:val="HideTWBExt"/>
          <w:b w:val="0"/>
        </w:rPr>
        <w:t>&lt;Article&gt;</w:t>
      </w:r>
      <w:r w:rsidRPr="007F5932">
        <w:t>Paragraph 169 – indent 2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EC394F4" w14:textId="77777777" w:rsidTr="003F54C4">
        <w:trPr>
          <w:trHeight w:hRule="exact" w:val="240"/>
          <w:jc w:val="center"/>
        </w:trPr>
        <w:tc>
          <w:tcPr>
            <w:tcW w:w="9752" w:type="dxa"/>
            <w:gridSpan w:val="2"/>
          </w:tcPr>
          <w:p w14:paraId="2EF5978C" w14:textId="77777777" w:rsidR="007654A0" w:rsidRPr="007F5932" w:rsidRDefault="007654A0" w:rsidP="003F54C4"/>
        </w:tc>
      </w:tr>
      <w:tr w:rsidR="000B38BF" w:rsidRPr="007F5932" w14:paraId="6C60A9B5" w14:textId="77777777" w:rsidTr="003F54C4">
        <w:trPr>
          <w:trHeight w:val="240"/>
          <w:jc w:val="center"/>
        </w:trPr>
        <w:tc>
          <w:tcPr>
            <w:tcW w:w="4876" w:type="dxa"/>
          </w:tcPr>
          <w:p w14:paraId="503605DE" w14:textId="77777777" w:rsidR="007654A0" w:rsidRPr="007F5932" w:rsidRDefault="007654A0" w:rsidP="003F54C4">
            <w:pPr>
              <w:pStyle w:val="AmColumnHeading"/>
            </w:pPr>
            <w:r w:rsidRPr="007F5932">
              <w:t>Motion for a resolution</w:t>
            </w:r>
          </w:p>
        </w:tc>
        <w:tc>
          <w:tcPr>
            <w:tcW w:w="4876" w:type="dxa"/>
          </w:tcPr>
          <w:p w14:paraId="438BFC73" w14:textId="77777777" w:rsidR="007654A0" w:rsidRPr="007F5932" w:rsidRDefault="007654A0" w:rsidP="003F54C4">
            <w:pPr>
              <w:pStyle w:val="AmColumnHeading"/>
            </w:pPr>
            <w:r w:rsidRPr="007F5932">
              <w:t>Amendment</w:t>
            </w:r>
          </w:p>
        </w:tc>
      </w:tr>
      <w:tr w:rsidR="000B38BF" w:rsidRPr="007F5932" w14:paraId="73C56953" w14:textId="77777777" w:rsidTr="003F54C4">
        <w:trPr>
          <w:jc w:val="center"/>
        </w:trPr>
        <w:tc>
          <w:tcPr>
            <w:tcW w:w="4876" w:type="dxa"/>
          </w:tcPr>
          <w:p w14:paraId="535B6E1A" w14:textId="77777777" w:rsidR="007654A0" w:rsidRPr="007F5932" w:rsidRDefault="007654A0" w:rsidP="003F54C4">
            <w:pPr>
              <w:pStyle w:val="Normal6a"/>
            </w:pPr>
          </w:p>
        </w:tc>
        <w:tc>
          <w:tcPr>
            <w:tcW w:w="4876" w:type="dxa"/>
          </w:tcPr>
          <w:p w14:paraId="759BC444" w14:textId="77777777" w:rsidR="007654A0" w:rsidRPr="007F5932" w:rsidRDefault="007654A0" w:rsidP="003F54C4">
            <w:pPr>
              <w:pStyle w:val="Normal6a"/>
            </w:pPr>
            <w:r w:rsidRPr="007F5932">
              <w:rPr>
                <w:b/>
                <w:i/>
              </w:rPr>
              <w:t>-</w:t>
            </w:r>
            <w:r w:rsidRPr="007F5932">
              <w:tab/>
            </w:r>
            <w:r w:rsidRPr="007F5932">
              <w:rPr>
                <w:b/>
                <w:i/>
              </w:rPr>
              <w:t>Requests that the Commission submit, on the basis of Article 83(1), third subparagraph, TFEU, a proposal for a Council decision identifying gender-based violence as a new area of crime that meets the criteria specified in that Article, so as to provide a similar level of protection to all women in the EU no matter where they live; stresses that the special need to combat violence against women and girls and other forms of gender-based violence on a common basis also results from the need to establish minimum rules concerning the definition of criminal offences and sanctions, including a common definition of gender-based violence, as well as minimum rules concerning key issues of prevention, underreporting, victim protection, support and reparation, and the prosecution of perpetrators;</w:t>
            </w:r>
          </w:p>
        </w:tc>
      </w:tr>
    </w:tbl>
    <w:p w14:paraId="77668278"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32A83666" w14:textId="77777777" w:rsidR="007654A0" w:rsidRPr="007F5932" w:rsidRDefault="007654A0" w:rsidP="007654A0">
      <w:r w:rsidRPr="007F5932">
        <w:rPr>
          <w:rStyle w:val="HideTWBExt"/>
        </w:rPr>
        <w:t>&lt;/Amend&gt;</w:t>
      </w:r>
    </w:p>
    <w:p w14:paraId="038E366E"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2401</w:t>
      </w:r>
      <w:r w:rsidRPr="007F5932">
        <w:rPr>
          <w:rStyle w:val="HideTWBExt"/>
          <w:b w:val="0"/>
        </w:rPr>
        <w:t>&lt;/NumAm&gt;</w:t>
      </w:r>
    </w:p>
    <w:p w14:paraId="01CAC6EC"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745D8D53" w14:textId="77777777" w:rsidR="007654A0" w:rsidRPr="007F5932" w:rsidRDefault="007654A0" w:rsidP="007654A0">
      <w:pPr>
        <w:pStyle w:val="NormalBold"/>
      </w:pPr>
      <w:r w:rsidRPr="007F5932">
        <w:rPr>
          <w:rStyle w:val="HideTWBExt"/>
          <w:b w:val="0"/>
        </w:rPr>
        <w:t>&lt;/RepeatBlock-By&gt;</w:t>
      </w:r>
    </w:p>
    <w:p w14:paraId="44039426"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8575E54" w14:textId="77777777" w:rsidR="007654A0" w:rsidRPr="007F5932" w:rsidRDefault="007654A0" w:rsidP="007654A0">
      <w:pPr>
        <w:pStyle w:val="NormalBold"/>
      </w:pPr>
      <w:r w:rsidRPr="007F5932">
        <w:rPr>
          <w:rStyle w:val="HideTWBExt"/>
          <w:b w:val="0"/>
        </w:rPr>
        <w:t>&lt;Article&gt;</w:t>
      </w:r>
      <w:r w:rsidRPr="007F5932">
        <w:t>Paragraph 170</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3B32F8FF" w14:textId="77777777" w:rsidTr="003F54C4">
        <w:trPr>
          <w:trHeight w:hRule="exact" w:val="240"/>
          <w:jc w:val="center"/>
        </w:trPr>
        <w:tc>
          <w:tcPr>
            <w:tcW w:w="9752" w:type="dxa"/>
            <w:gridSpan w:val="2"/>
          </w:tcPr>
          <w:p w14:paraId="2ACAA544" w14:textId="77777777" w:rsidR="007654A0" w:rsidRPr="007F5932" w:rsidRDefault="007654A0" w:rsidP="003F54C4"/>
        </w:tc>
      </w:tr>
      <w:tr w:rsidR="000B38BF" w:rsidRPr="007F5932" w14:paraId="3A1F166C" w14:textId="77777777" w:rsidTr="003F54C4">
        <w:trPr>
          <w:trHeight w:val="240"/>
          <w:jc w:val="center"/>
        </w:trPr>
        <w:tc>
          <w:tcPr>
            <w:tcW w:w="4876" w:type="dxa"/>
          </w:tcPr>
          <w:p w14:paraId="2D871991" w14:textId="77777777" w:rsidR="007654A0" w:rsidRPr="007F5932" w:rsidRDefault="007654A0" w:rsidP="003F54C4">
            <w:pPr>
              <w:pStyle w:val="AmColumnHeading"/>
            </w:pPr>
            <w:r w:rsidRPr="007F5932">
              <w:t>Motion for a resolution</w:t>
            </w:r>
          </w:p>
        </w:tc>
        <w:tc>
          <w:tcPr>
            <w:tcW w:w="4876" w:type="dxa"/>
          </w:tcPr>
          <w:p w14:paraId="32EC9BBB" w14:textId="77777777" w:rsidR="007654A0" w:rsidRPr="007F5932" w:rsidRDefault="007654A0" w:rsidP="003F54C4">
            <w:pPr>
              <w:pStyle w:val="AmColumnHeading"/>
            </w:pPr>
            <w:r w:rsidRPr="007F5932">
              <w:t>Amendment</w:t>
            </w:r>
          </w:p>
        </w:tc>
      </w:tr>
      <w:tr w:rsidR="000B38BF" w:rsidRPr="007F5932" w14:paraId="7AA40391" w14:textId="77777777" w:rsidTr="003F54C4">
        <w:trPr>
          <w:jc w:val="center"/>
        </w:trPr>
        <w:tc>
          <w:tcPr>
            <w:tcW w:w="4876" w:type="dxa"/>
          </w:tcPr>
          <w:p w14:paraId="55ABFDA2" w14:textId="77777777" w:rsidR="007654A0" w:rsidRPr="007F5932" w:rsidRDefault="007654A0" w:rsidP="003F54C4">
            <w:pPr>
              <w:pStyle w:val="Normal6a"/>
            </w:pPr>
            <w:r w:rsidRPr="007F5932">
              <w:rPr>
                <w:b/>
                <w:i/>
              </w:rPr>
              <w:t>170.</w:t>
            </w:r>
            <w:r w:rsidRPr="007F5932">
              <w:tab/>
            </w:r>
            <w:r w:rsidRPr="007F5932">
              <w:rPr>
                <w:b/>
                <w:i/>
              </w:rPr>
              <w:t>Suggests that the development of virtual or digital solutions should be promoted to allow women to reach for support more easily and safely;</w:t>
            </w:r>
          </w:p>
        </w:tc>
        <w:tc>
          <w:tcPr>
            <w:tcW w:w="4876" w:type="dxa"/>
          </w:tcPr>
          <w:p w14:paraId="422E05DF" w14:textId="77777777" w:rsidR="007654A0" w:rsidRPr="007F5932" w:rsidRDefault="007654A0" w:rsidP="003F54C4">
            <w:pPr>
              <w:pStyle w:val="Normal6a"/>
            </w:pPr>
            <w:r w:rsidRPr="007F5932">
              <w:rPr>
                <w:b/>
                <w:i/>
              </w:rPr>
              <w:t>deleted</w:t>
            </w:r>
          </w:p>
        </w:tc>
      </w:tr>
    </w:tbl>
    <w:p w14:paraId="0129BD6D"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3954B9DE" w14:textId="77777777" w:rsidR="007654A0" w:rsidRPr="007F5932" w:rsidRDefault="007654A0" w:rsidP="007654A0">
      <w:r w:rsidRPr="007F5932">
        <w:rPr>
          <w:rStyle w:val="HideTWBExt"/>
        </w:rPr>
        <w:t>&lt;/Amend&gt;</w:t>
      </w:r>
    </w:p>
    <w:p w14:paraId="7F838958"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2402</w:t>
      </w:r>
      <w:r w:rsidRPr="007F5932">
        <w:rPr>
          <w:rStyle w:val="HideTWBExt"/>
          <w:b w:val="0"/>
        </w:rPr>
        <w:t>&lt;/NumAm&gt;</w:t>
      </w:r>
    </w:p>
    <w:p w14:paraId="743900C8" w14:textId="77777777" w:rsidR="007654A0" w:rsidRPr="007F5932" w:rsidRDefault="007654A0" w:rsidP="007654A0">
      <w:pPr>
        <w:pStyle w:val="NormalBold"/>
      </w:pPr>
      <w:r w:rsidRPr="007F5932">
        <w:rPr>
          <w:rStyle w:val="HideTWBExt"/>
          <w:b w:val="0"/>
        </w:rPr>
        <w:t>&lt;RepeatBlock-By&gt;&lt;Members&gt;</w:t>
      </w:r>
      <w:r w:rsidRPr="007F5932">
        <w:t>Francesca Donato, Ivan Vilibor Sinčić</w:t>
      </w:r>
      <w:r w:rsidRPr="007F5932">
        <w:rPr>
          <w:rStyle w:val="HideTWBExt"/>
          <w:b w:val="0"/>
        </w:rPr>
        <w:t>&lt;/Members&gt;</w:t>
      </w:r>
    </w:p>
    <w:p w14:paraId="49DFF6C3" w14:textId="77777777" w:rsidR="007654A0" w:rsidRPr="007F5932" w:rsidRDefault="007654A0" w:rsidP="007654A0">
      <w:pPr>
        <w:pStyle w:val="NormalBold"/>
      </w:pPr>
      <w:r w:rsidRPr="007F5932">
        <w:rPr>
          <w:rStyle w:val="HideTWBExt"/>
          <w:b w:val="0"/>
        </w:rPr>
        <w:t>&lt;/RepeatBlock-By&gt;</w:t>
      </w:r>
    </w:p>
    <w:p w14:paraId="300A654B"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9DCA88B" w14:textId="77777777" w:rsidR="007654A0" w:rsidRPr="007F5932" w:rsidRDefault="007654A0" w:rsidP="007654A0">
      <w:pPr>
        <w:pStyle w:val="NormalBold"/>
      </w:pPr>
      <w:r w:rsidRPr="007F5932">
        <w:rPr>
          <w:rStyle w:val="HideTWBExt"/>
          <w:b w:val="0"/>
        </w:rPr>
        <w:t>&lt;Article&gt;</w:t>
      </w:r>
      <w:r w:rsidRPr="007F5932">
        <w:t>Paragraph 170</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083C02F" w14:textId="77777777" w:rsidTr="003F54C4">
        <w:trPr>
          <w:trHeight w:hRule="exact" w:val="240"/>
          <w:jc w:val="center"/>
        </w:trPr>
        <w:tc>
          <w:tcPr>
            <w:tcW w:w="9752" w:type="dxa"/>
            <w:gridSpan w:val="2"/>
          </w:tcPr>
          <w:p w14:paraId="413A9C1C" w14:textId="77777777" w:rsidR="007654A0" w:rsidRPr="007F5932" w:rsidRDefault="007654A0" w:rsidP="003F54C4"/>
        </w:tc>
      </w:tr>
      <w:tr w:rsidR="000B38BF" w:rsidRPr="007F5932" w14:paraId="76795D39" w14:textId="77777777" w:rsidTr="003F54C4">
        <w:trPr>
          <w:trHeight w:val="240"/>
          <w:jc w:val="center"/>
        </w:trPr>
        <w:tc>
          <w:tcPr>
            <w:tcW w:w="4876" w:type="dxa"/>
          </w:tcPr>
          <w:p w14:paraId="59706EAA" w14:textId="77777777" w:rsidR="007654A0" w:rsidRPr="007F5932" w:rsidRDefault="007654A0" w:rsidP="003F54C4">
            <w:pPr>
              <w:pStyle w:val="AmColumnHeading"/>
            </w:pPr>
            <w:r w:rsidRPr="007F5932">
              <w:t>Motion for a resolution</w:t>
            </w:r>
          </w:p>
        </w:tc>
        <w:tc>
          <w:tcPr>
            <w:tcW w:w="4876" w:type="dxa"/>
          </w:tcPr>
          <w:p w14:paraId="49525450" w14:textId="77777777" w:rsidR="007654A0" w:rsidRPr="007F5932" w:rsidRDefault="007654A0" w:rsidP="003F54C4">
            <w:pPr>
              <w:pStyle w:val="AmColumnHeading"/>
            </w:pPr>
            <w:r w:rsidRPr="007F5932">
              <w:t>Amendment</w:t>
            </w:r>
          </w:p>
        </w:tc>
      </w:tr>
      <w:tr w:rsidR="000B38BF" w:rsidRPr="007F5932" w14:paraId="1C361045" w14:textId="77777777" w:rsidTr="003F54C4">
        <w:trPr>
          <w:jc w:val="center"/>
        </w:trPr>
        <w:tc>
          <w:tcPr>
            <w:tcW w:w="4876" w:type="dxa"/>
          </w:tcPr>
          <w:p w14:paraId="28FA3D95" w14:textId="77777777" w:rsidR="007654A0" w:rsidRPr="007F5932" w:rsidRDefault="007654A0" w:rsidP="003F54C4">
            <w:pPr>
              <w:pStyle w:val="Normal6a"/>
            </w:pPr>
            <w:r w:rsidRPr="007F5932">
              <w:t>170.</w:t>
            </w:r>
            <w:r w:rsidRPr="007F5932">
              <w:tab/>
              <w:t xml:space="preserve">Suggests that </w:t>
            </w:r>
            <w:r w:rsidRPr="007F5932">
              <w:rPr>
                <w:b/>
                <w:bCs/>
                <w:i/>
                <w:iCs/>
              </w:rPr>
              <w:t>the</w:t>
            </w:r>
            <w:r w:rsidRPr="007F5932">
              <w:t xml:space="preserve"> </w:t>
            </w:r>
            <w:r w:rsidRPr="007F5932">
              <w:rPr>
                <w:b/>
                <w:bCs/>
                <w:i/>
                <w:iCs/>
              </w:rPr>
              <w:t>development of virtual or digital solutions</w:t>
            </w:r>
            <w:r w:rsidRPr="007F5932">
              <w:t xml:space="preserve"> should be promoted to allow women to reach for support more easily and safely;</w:t>
            </w:r>
          </w:p>
        </w:tc>
        <w:tc>
          <w:tcPr>
            <w:tcW w:w="4876" w:type="dxa"/>
          </w:tcPr>
          <w:p w14:paraId="231949EF" w14:textId="77777777" w:rsidR="007654A0" w:rsidRPr="007F5932" w:rsidRDefault="007654A0" w:rsidP="003F54C4">
            <w:pPr>
              <w:pStyle w:val="Normal6a"/>
            </w:pPr>
            <w:r w:rsidRPr="007F5932">
              <w:t>170.</w:t>
            </w:r>
            <w:r w:rsidRPr="007F5932">
              <w:tab/>
              <w:t xml:space="preserve">Suggests that </w:t>
            </w:r>
            <w:r w:rsidRPr="007F5932">
              <w:rPr>
                <w:b/>
                <w:bCs/>
                <w:i/>
                <w:iCs/>
              </w:rPr>
              <w:t>appropriate measures and help centres that are more widely distributed across national territories</w:t>
            </w:r>
            <w:r w:rsidRPr="007F5932">
              <w:rPr>
                <w:b/>
                <w:bCs/>
              </w:rPr>
              <w:t xml:space="preserve"> </w:t>
            </w:r>
            <w:r w:rsidRPr="007F5932">
              <w:t xml:space="preserve">should be promoted to allow women to reach for support more easily and safely; </w:t>
            </w:r>
            <w:r w:rsidRPr="007F5932">
              <w:rPr>
                <w:b/>
                <w:i/>
              </w:rPr>
              <w:t>calls for the adoption of economic, social and financial support instruments for women who are separating from their husbands after suffering violence and who have no independent sources of support;</w:t>
            </w:r>
          </w:p>
        </w:tc>
      </w:tr>
    </w:tbl>
    <w:p w14:paraId="611AF49E"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{IT}</w:t>
      </w:r>
      <w:r w:rsidRPr="007F5932">
        <w:t>it</w:t>
      </w:r>
      <w:r w:rsidRPr="007F5932">
        <w:rPr>
          <w:rStyle w:val="HideTWBExt"/>
        </w:rPr>
        <w:t>&lt;/Original&gt;</w:t>
      </w:r>
    </w:p>
    <w:p w14:paraId="62272B29" w14:textId="77777777" w:rsidR="007654A0" w:rsidRPr="007F5932" w:rsidRDefault="007654A0" w:rsidP="007654A0">
      <w:r w:rsidRPr="007F5932">
        <w:rPr>
          <w:rStyle w:val="HideTWBExt"/>
        </w:rPr>
        <w:t>&lt;/Amend&gt;</w:t>
      </w:r>
    </w:p>
    <w:p w14:paraId="1190CF84"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2403</w:t>
      </w:r>
      <w:r w:rsidRPr="007F5932">
        <w:rPr>
          <w:rStyle w:val="HideTWBExt"/>
          <w:b w:val="0"/>
        </w:rPr>
        <w:t>&lt;/NumAm&gt;</w:t>
      </w:r>
    </w:p>
    <w:p w14:paraId="7B75C25B" w14:textId="77777777" w:rsidR="007654A0" w:rsidRPr="007F5932" w:rsidRDefault="007654A0" w:rsidP="007654A0">
      <w:pPr>
        <w:pStyle w:val="NormalBold"/>
      </w:pPr>
      <w:r w:rsidRPr="007F5932">
        <w:rPr>
          <w:rStyle w:val="HideTWBExt"/>
          <w:b w:val="0"/>
        </w:rPr>
        <w:t>&lt;RepeatBlock-By&gt;&lt;Members&gt;</w:t>
      </w:r>
      <w:r w:rsidRPr="007F5932">
        <w:t>Sara Cerdas, Mohammed Chahim, Kathleen Van Brempt, Carina Ohlsson, Adriana Maldonado López, Karsten Lucke</w:t>
      </w:r>
      <w:r w:rsidRPr="007F5932">
        <w:rPr>
          <w:rStyle w:val="HideTWBExt"/>
          <w:b w:val="0"/>
        </w:rPr>
        <w:t>&lt;/Members&gt;</w:t>
      </w:r>
    </w:p>
    <w:p w14:paraId="6FAE213B" w14:textId="77777777" w:rsidR="007654A0" w:rsidRPr="007F5932" w:rsidRDefault="007654A0" w:rsidP="007654A0">
      <w:pPr>
        <w:pStyle w:val="NormalBold"/>
      </w:pPr>
      <w:r w:rsidRPr="007F5932">
        <w:rPr>
          <w:rStyle w:val="HideTWBExt"/>
          <w:b w:val="0"/>
        </w:rPr>
        <w:t>&lt;/RepeatBlock-By&gt;</w:t>
      </w:r>
    </w:p>
    <w:p w14:paraId="063DBE29"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9B4E9C3" w14:textId="77777777" w:rsidR="007654A0" w:rsidRPr="007F5932" w:rsidRDefault="007654A0" w:rsidP="007654A0">
      <w:pPr>
        <w:pStyle w:val="NormalBold"/>
      </w:pPr>
      <w:r w:rsidRPr="007F5932">
        <w:rPr>
          <w:rStyle w:val="HideTWBExt"/>
          <w:b w:val="0"/>
        </w:rPr>
        <w:t>&lt;Article&gt;</w:t>
      </w:r>
      <w:r w:rsidRPr="007F5932">
        <w:t>Paragraph 170</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3AB327D8" w14:textId="77777777" w:rsidTr="003F54C4">
        <w:trPr>
          <w:trHeight w:hRule="exact" w:val="240"/>
          <w:jc w:val="center"/>
        </w:trPr>
        <w:tc>
          <w:tcPr>
            <w:tcW w:w="9752" w:type="dxa"/>
            <w:gridSpan w:val="2"/>
          </w:tcPr>
          <w:p w14:paraId="7C78A086" w14:textId="77777777" w:rsidR="007654A0" w:rsidRPr="007F5932" w:rsidRDefault="007654A0" w:rsidP="003F54C4"/>
        </w:tc>
      </w:tr>
      <w:tr w:rsidR="000B38BF" w:rsidRPr="007F5932" w14:paraId="5BABBA9F" w14:textId="77777777" w:rsidTr="003F54C4">
        <w:trPr>
          <w:trHeight w:val="240"/>
          <w:jc w:val="center"/>
        </w:trPr>
        <w:tc>
          <w:tcPr>
            <w:tcW w:w="4876" w:type="dxa"/>
          </w:tcPr>
          <w:p w14:paraId="060C6A5B" w14:textId="77777777" w:rsidR="007654A0" w:rsidRPr="007F5932" w:rsidRDefault="007654A0" w:rsidP="003F54C4">
            <w:pPr>
              <w:pStyle w:val="AmColumnHeading"/>
            </w:pPr>
            <w:r w:rsidRPr="007F5932">
              <w:t>Motion for a resolution</w:t>
            </w:r>
          </w:p>
        </w:tc>
        <w:tc>
          <w:tcPr>
            <w:tcW w:w="4876" w:type="dxa"/>
          </w:tcPr>
          <w:p w14:paraId="2558D337" w14:textId="77777777" w:rsidR="007654A0" w:rsidRPr="007F5932" w:rsidRDefault="007654A0" w:rsidP="003F54C4">
            <w:pPr>
              <w:pStyle w:val="AmColumnHeading"/>
            </w:pPr>
            <w:r w:rsidRPr="007F5932">
              <w:t>Amendment</w:t>
            </w:r>
          </w:p>
        </w:tc>
      </w:tr>
      <w:tr w:rsidR="000B38BF" w:rsidRPr="007F5932" w14:paraId="34007A59" w14:textId="77777777" w:rsidTr="003F54C4">
        <w:trPr>
          <w:jc w:val="center"/>
        </w:trPr>
        <w:tc>
          <w:tcPr>
            <w:tcW w:w="4876" w:type="dxa"/>
          </w:tcPr>
          <w:p w14:paraId="66235733" w14:textId="77777777" w:rsidR="007654A0" w:rsidRPr="007F5932" w:rsidRDefault="007654A0" w:rsidP="003F54C4">
            <w:pPr>
              <w:pStyle w:val="Normal6a"/>
            </w:pPr>
            <w:r w:rsidRPr="007F5932">
              <w:t>170.</w:t>
            </w:r>
            <w:r w:rsidRPr="007F5932">
              <w:tab/>
              <w:t>Suggests that the development of virtual or digital solutions should be promoted to allow women to reach for support more easily and safely;</w:t>
            </w:r>
          </w:p>
        </w:tc>
        <w:tc>
          <w:tcPr>
            <w:tcW w:w="4876" w:type="dxa"/>
          </w:tcPr>
          <w:p w14:paraId="74D53FE0" w14:textId="77777777" w:rsidR="007654A0" w:rsidRPr="007F5932" w:rsidRDefault="007654A0" w:rsidP="003F54C4">
            <w:pPr>
              <w:pStyle w:val="Normal6a"/>
            </w:pPr>
            <w:r w:rsidRPr="007F5932">
              <w:t>170.</w:t>
            </w:r>
            <w:r w:rsidRPr="007F5932">
              <w:tab/>
              <w:t xml:space="preserve">Suggests that the development of virtual or digital solutions should be promoted to allow women to reach for support more easily and safely; </w:t>
            </w:r>
            <w:r w:rsidRPr="007F5932">
              <w:rPr>
                <w:b/>
                <w:i/>
              </w:rPr>
              <w:t>recommends that services helping persons victim of gender based violence are defined as essential services in the future;</w:t>
            </w:r>
          </w:p>
        </w:tc>
      </w:tr>
    </w:tbl>
    <w:p w14:paraId="1162797C"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09DB32A9" w14:textId="77777777" w:rsidR="007654A0" w:rsidRPr="007F5932" w:rsidRDefault="007654A0" w:rsidP="007654A0">
      <w:r w:rsidRPr="007F5932">
        <w:rPr>
          <w:rStyle w:val="HideTWBExt"/>
        </w:rPr>
        <w:t>&lt;/Amend&gt;</w:t>
      </w:r>
    </w:p>
    <w:p w14:paraId="329223B4"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2404</w:t>
      </w:r>
      <w:r w:rsidRPr="007F5932">
        <w:rPr>
          <w:rStyle w:val="HideTWBExt"/>
          <w:b w:val="0"/>
        </w:rPr>
        <w:t>&lt;/NumAm&gt;</w:t>
      </w:r>
    </w:p>
    <w:p w14:paraId="2B709000" w14:textId="77777777" w:rsidR="007654A0" w:rsidRPr="007F5932" w:rsidRDefault="007654A0" w:rsidP="007654A0">
      <w:pPr>
        <w:pStyle w:val="NormalBold"/>
      </w:pPr>
      <w:r w:rsidRPr="007F5932">
        <w:rPr>
          <w:rStyle w:val="HideTWBExt"/>
          <w:b w:val="0"/>
        </w:rPr>
        <w:t>&lt;RepeatBlock-By&gt;&lt;Members&gt;</w:t>
      </w:r>
      <w:r w:rsidRPr="007F5932">
        <w:t>Tudor Ciuhodaru, Corina Crețu, Maria Grapini</w:t>
      </w:r>
      <w:r w:rsidRPr="007F5932">
        <w:rPr>
          <w:rStyle w:val="HideTWBExt"/>
          <w:b w:val="0"/>
        </w:rPr>
        <w:t>&lt;/Members&gt;</w:t>
      </w:r>
    </w:p>
    <w:p w14:paraId="18512126" w14:textId="77777777" w:rsidR="007654A0" w:rsidRPr="007F5932" w:rsidRDefault="007654A0" w:rsidP="007654A0">
      <w:pPr>
        <w:pStyle w:val="NormalBold"/>
      </w:pPr>
      <w:r w:rsidRPr="007F5932">
        <w:rPr>
          <w:rStyle w:val="HideTWBExt"/>
          <w:b w:val="0"/>
        </w:rPr>
        <w:t>&lt;/RepeatBlock-By&gt;</w:t>
      </w:r>
    </w:p>
    <w:p w14:paraId="7B717DC7"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BF3265D" w14:textId="77777777" w:rsidR="007654A0" w:rsidRPr="007F5932" w:rsidRDefault="007654A0" w:rsidP="007654A0">
      <w:pPr>
        <w:pStyle w:val="NormalBold"/>
      </w:pPr>
      <w:r w:rsidRPr="007F5932">
        <w:rPr>
          <w:rStyle w:val="HideTWBExt"/>
          <w:b w:val="0"/>
        </w:rPr>
        <w:t>&lt;Article&gt;</w:t>
      </w:r>
      <w:r w:rsidRPr="007F5932">
        <w:t>Paragraph 170</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FEE414A" w14:textId="77777777" w:rsidTr="003F54C4">
        <w:trPr>
          <w:trHeight w:hRule="exact" w:val="240"/>
          <w:jc w:val="center"/>
        </w:trPr>
        <w:tc>
          <w:tcPr>
            <w:tcW w:w="9752" w:type="dxa"/>
            <w:gridSpan w:val="2"/>
          </w:tcPr>
          <w:p w14:paraId="4A13AD5A" w14:textId="77777777" w:rsidR="007654A0" w:rsidRPr="007F5932" w:rsidRDefault="007654A0" w:rsidP="003F54C4"/>
        </w:tc>
      </w:tr>
      <w:tr w:rsidR="000B38BF" w:rsidRPr="007F5932" w14:paraId="428B5134" w14:textId="77777777" w:rsidTr="003F54C4">
        <w:trPr>
          <w:trHeight w:val="240"/>
          <w:jc w:val="center"/>
        </w:trPr>
        <w:tc>
          <w:tcPr>
            <w:tcW w:w="4876" w:type="dxa"/>
          </w:tcPr>
          <w:p w14:paraId="224BADCB" w14:textId="77777777" w:rsidR="007654A0" w:rsidRPr="007F5932" w:rsidRDefault="007654A0" w:rsidP="003F54C4">
            <w:pPr>
              <w:pStyle w:val="AmColumnHeading"/>
            </w:pPr>
            <w:r w:rsidRPr="007F5932">
              <w:t>Motion for a resolution</w:t>
            </w:r>
          </w:p>
        </w:tc>
        <w:tc>
          <w:tcPr>
            <w:tcW w:w="4876" w:type="dxa"/>
          </w:tcPr>
          <w:p w14:paraId="4C570C9A" w14:textId="77777777" w:rsidR="007654A0" w:rsidRPr="007F5932" w:rsidRDefault="007654A0" w:rsidP="003F54C4">
            <w:pPr>
              <w:pStyle w:val="AmColumnHeading"/>
            </w:pPr>
            <w:r w:rsidRPr="007F5932">
              <w:t>Amendment</w:t>
            </w:r>
          </w:p>
        </w:tc>
      </w:tr>
      <w:tr w:rsidR="000B38BF" w:rsidRPr="007F5932" w14:paraId="77B8B899" w14:textId="77777777" w:rsidTr="003F54C4">
        <w:trPr>
          <w:jc w:val="center"/>
        </w:trPr>
        <w:tc>
          <w:tcPr>
            <w:tcW w:w="4876" w:type="dxa"/>
          </w:tcPr>
          <w:p w14:paraId="75B708E3" w14:textId="77777777" w:rsidR="007654A0" w:rsidRPr="007F5932" w:rsidRDefault="007654A0" w:rsidP="003F54C4">
            <w:pPr>
              <w:pStyle w:val="Normal6a"/>
            </w:pPr>
            <w:r w:rsidRPr="007F5932">
              <w:t>170.</w:t>
            </w:r>
            <w:r w:rsidRPr="007F5932">
              <w:tab/>
              <w:t>Suggests that the development of virtual or digital solutions should be promoted to allow women to reach for support more easily and safely;</w:t>
            </w:r>
          </w:p>
        </w:tc>
        <w:tc>
          <w:tcPr>
            <w:tcW w:w="4876" w:type="dxa"/>
          </w:tcPr>
          <w:p w14:paraId="09DCD3DF" w14:textId="77777777" w:rsidR="007654A0" w:rsidRPr="007F5932" w:rsidRDefault="007654A0" w:rsidP="003F54C4">
            <w:pPr>
              <w:pStyle w:val="Normal6a"/>
            </w:pPr>
            <w:r w:rsidRPr="007F5932">
              <w:t>170.</w:t>
            </w:r>
            <w:r w:rsidRPr="007F5932">
              <w:tab/>
              <w:t xml:space="preserve">Suggests that the development of virtual or digital solutions should </w:t>
            </w:r>
            <w:r w:rsidRPr="007F5932">
              <w:rPr>
                <w:b/>
                <w:i/>
              </w:rPr>
              <w:t>also</w:t>
            </w:r>
            <w:r w:rsidRPr="007F5932">
              <w:t xml:space="preserve"> be promoted to allow women to reach for support more easily and safely;</w:t>
            </w:r>
          </w:p>
        </w:tc>
      </w:tr>
    </w:tbl>
    <w:p w14:paraId="048EB454"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{RO}</w:t>
      </w:r>
      <w:r w:rsidRPr="007F5932">
        <w:t>ro</w:t>
      </w:r>
      <w:r w:rsidRPr="007F5932">
        <w:rPr>
          <w:rStyle w:val="HideTWBExt"/>
        </w:rPr>
        <w:t>&lt;/Original&gt;</w:t>
      </w:r>
    </w:p>
    <w:p w14:paraId="71A8BFF9" w14:textId="77777777" w:rsidR="007654A0" w:rsidRPr="007F5932" w:rsidRDefault="007654A0" w:rsidP="007654A0">
      <w:r w:rsidRPr="007F5932">
        <w:rPr>
          <w:rStyle w:val="HideTWBExt"/>
        </w:rPr>
        <w:t>&lt;/Amend&gt;</w:t>
      </w:r>
    </w:p>
    <w:p w14:paraId="4CDBF90E"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2405</w:t>
      </w:r>
      <w:r w:rsidRPr="007F5932">
        <w:rPr>
          <w:rStyle w:val="HideTWBExt"/>
          <w:b w:val="0"/>
        </w:rPr>
        <w:t>&lt;/NumAm&gt;</w:t>
      </w:r>
    </w:p>
    <w:p w14:paraId="2DEE7F74" w14:textId="77777777" w:rsidR="007654A0" w:rsidRPr="007F5932" w:rsidRDefault="007654A0" w:rsidP="007654A0">
      <w:pPr>
        <w:pStyle w:val="NormalBold"/>
      </w:pPr>
      <w:r w:rsidRPr="007F5932">
        <w:rPr>
          <w:rStyle w:val="HideTWBExt"/>
          <w:b w:val="0"/>
        </w:rPr>
        <w:t>&lt;RepeatBlock-By&gt;&lt;Members&gt;</w:t>
      </w:r>
      <w:r w:rsidRPr="007F5932">
        <w:t>Adriana Maldonado López</w:t>
      </w:r>
      <w:r w:rsidRPr="007F5932">
        <w:rPr>
          <w:rStyle w:val="HideTWBExt"/>
          <w:b w:val="0"/>
        </w:rPr>
        <w:t>&lt;/Members&gt;</w:t>
      </w:r>
    </w:p>
    <w:p w14:paraId="319C582A" w14:textId="77777777" w:rsidR="007654A0" w:rsidRPr="007F5932" w:rsidRDefault="007654A0" w:rsidP="007654A0">
      <w:pPr>
        <w:pStyle w:val="NormalBold"/>
      </w:pPr>
      <w:r w:rsidRPr="007F5932">
        <w:rPr>
          <w:rStyle w:val="HideTWBExt"/>
          <w:b w:val="0"/>
        </w:rPr>
        <w:t>&lt;/RepeatBlock-By&gt;</w:t>
      </w:r>
    </w:p>
    <w:p w14:paraId="55EF00A0"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CF7CAE6" w14:textId="77777777" w:rsidR="007654A0" w:rsidRPr="007F5932" w:rsidRDefault="007654A0" w:rsidP="007654A0">
      <w:pPr>
        <w:pStyle w:val="NormalBold"/>
      </w:pPr>
      <w:r w:rsidRPr="007F5932">
        <w:rPr>
          <w:rStyle w:val="HideTWBExt"/>
          <w:b w:val="0"/>
        </w:rPr>
        <w:t>&lt;Article&gt;</w:t>
      </w:r>
      <w:r w:rsidRPr="007F5932">
        <w:t>Paragraph 170</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4E8480A" w14:textId="77777777" w:rsidTr="003F54C4">
        <w:trPr>
          <w:trHeight w:hRule="exact" w:val="240"/>
          <w:jc w:val="center"/>
        </w:trPr>
        <w:tc>
          <w:tcPr>
            <w:tcW w:w="9752" w:type="dxa"/>
            <w:gridSpan w:val="2"/>
          </w:tcPr>
          <w:p w14:paraId="592FAC0D" w14:textId="77777777" w:rsidR="007654A0" w:rsidRPr="007F5932" w:rsidRDefault="007654A0" w:rsidP="003F54C4"/>
        </w:tc>
      </w:tr>
      <w:tr w:rsidR="000B38BF" w:rsidRPr="007F5932" w14:paraId="2F00F4FF" w14:textId="77777777" w:rsidTr="003F54C4">
        <w:trPr>
          <w:trHeight w:val="240"/>
          <w:jc w:val="center"/>
        </w:trPr>
        <w:tc>
          <w:tcPr>
            <w:tcW w:w="4876" w:type="dxa"/>
          </w:tcPr>
          <w:p w14:paraId="2E206EE4" w14:textId="77777777" w:rsidR="007654A0" w:rsidRPr="007F5932" w:rsidRDefault="007654A0" w:rsidP="003F54C4">
            <w:pPr>
              <w:pStyle w:val="AmColumnHeading"/>
            </w:pPr>
            <w:r w:rsidRPr="007F5932">
              <w:t>Motion for a resolution</w:t>
            </w:r>
          </w:p>
        </w:tc>
        <w:tc>
          <w:tcPr>
            <w:tcW w:w="4876" w:type="dxa"/>
          </w:tcPr>
          <w:p w14:paraId="2D4AF0B4" w14:textId="77777777" w:rsidR="007654A0" w:rsidRPr="007F5932" w:rsidRDefault="007654A0" w:rsidP="003F54C4">
            <w:pPr>
              <w:pStyle w:val="AmColumnHeading"/>
            </w:pPr>
            <w:r w:rsidRPr="007F5932">
              <w:t>Amendment</w:t>
            </w:r>
          </w:p>
        </w:tc>
      </w:tr>
      <w:tr w:rsidR="000B38BF" w:rsidRPr="007F5932" w14:paraId="06B5DD3B" w14:textId="77777777" w:rsidTr="003F54C4">
        <w:trPr>
          <w:jc w:val="center"/>
        </w:trPr>
        <w:tc>
          <w:tcPr>
            <w:tcW w:w="4876" w:type="dxa"/>
          </w:tcPr>
          <w:p w14:paraId="52C398AD" w14:textId="77777777" w:rsidR="007654A0" w:rsidRPr="007F5932" w:rsidRDefault="007654A0" w:rsidP="003F54C4">
            <w:pPr>
              <w:pStyle w:val="Normal6a"/>
            </w:pPr>
            <w:r w:rsidRPr="007F5932">
              <w:t>170.</w:t>
            </w:r>
            <w:r w:rsidRPr="007F5932">
              <w:tab/>
              <w:t>Suggests that the development of virtual or digital solutions should be promoted to</w:t>
            </w:r>
            <w:r w:rsidRPr="007F5932">
              <w:rPr>
                <w:b/>
                <w:bCs/>
                <w:i/>
                <w:iCs/>
              </w:rPr>
              <w:t xml:space="preserve"> allow women to reach for</w:t>
            </w:r>
            <w:r w:rsidRPr="007F5932">
              <w:t xml:space="preserve"> support more easily and safely;</w:t>
            </w:r>
          </w:p>
        </w:tc>
        <w:tc>
          <w:tcPr>
            <w:tcW w:w="4876" w:type="dxa"/>
          </w:tcPr>
          <w:p w14:paraId="34C50DF9" w14:textId="77777777" w:rsidR="007654A0" w:rsidRPr="007F5932" w:rsidRDefault="007654A0" w:rsidP="003F54C4">
            <w:pPr>
              <w:pStyle w:val="Normal6a"/>
            </w:pPr>
            <w:r w:rsidRPr="007F5932">
              <w:t>170.</w:t>
            </w:r>
            <w:r w:rsidRPr="007F5932">
              <w:tab/>
              <w:t>Suggests that the development of virtual or digital solutions should be promoted to</w:t>
            </w:r>
            <w:r w:rsidRPr="007F5932">
              <w:rPr>
                <w:b/>
                <w:bCs/>
                <w:i/>
                <w:iCs/>
              </w:rPr>
              <w:t xml:space="preserve"> provide them with</w:t>
            </w:r>
            <w:r w:rsidRPr="007F5932">
              <w:rPr>
                <w:i/>
                <w:iCs/>
              </w:rPr>
              <w:t xml:space="preserve"> </w:t>
            </w:r>
            <w:r w:rsidRPr="007F5932">
              <w:t>support more easily and safely;</w:t>
            </w:r>
          </w:p>
        </w:tc>
      </w:tr>
    </w:tbl>
    <w:p w14:paraId="09F4D6C3"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10DF9E68" w14:textId="77777777" w:rsidR="007654A0" w:rsidRPr="007F5932" w:rsidRDefault="007654A0" w:rsidP="007654A0">
      <w:r w:rsidRPr="007F5932">
        <w:rPr>
          <w:rStyle w:val="HideTWBExt"/>
        </w:rPr>
        <w:t>&lt;/Amend&gt;</w:t>
      </w:r>
    </w:p>
    <w:p w14:paraId="4F7CBBDF"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2406</w:t>
      </w:r>
      <w:r w:rsidRPr="007F5932">
        <w:rPr>
          <w:rStyle w:val="HideTWBExt"/>
          <w:b w:val="0"/>
        </w:rPr>
        <w:t>&lt;/NumAm&gt;</w:t>
      </w:r>
    </w:p>
    <w:p w14:paraId="7F404861"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1E888B15" w14:textId="77777777" w:rsidR="007654A0" w:rsidRPr="007F5932" w:rsidRDefault="007654A0" w:rsidP="007654A0">
      <w:pPr>
        <w:pStyle w:val="NormalBold"/>
      </w:pPr>
      <w:r w:rsidRPr="007F5932">
        <w:rPr>
          <w:rStyle w:val="HideTWBExt"/>
          <w:b w:val="0"/>
        </w:rPr>
        <w:t>&lt;/RepeatBlock-By&gt;</w:t>
      </w:r>
    </w:p>
    <w:p w14:paraId="774C666A"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901DCC7" w14:textId="77777777" w:rsidR="007654A0" w:rsidRPr="007F5932" w:rsidRDefault="007654A0" w:rsidP="007654A0">
      <w:pPr>
        <w:pStyle w:val="NormalBold"/>
      </w:pPr>
      <w:r w:rsidRPr="007F5932">
        <w:rPr>
          <w:rStyle w:val="HideTWBExt"/>
          <w:b w:val="0"/>
        </w:rPr>
        <w:t>&lt;Article&gt;</w:t>
      </w:r>
      <w:r w:rsidRPr="007F5932">
        <w:t>Paragraph 171</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7B3C2BA" w14:textId="77777777" w:rsidTr="003F54C4">
        <w:trPr>
          <w:trHeight w:hRule="exact" w:val="240"/>
          <w:jc w:val="center"/>
        </w:trPr>
        <w:tc>
          <w:tcPr>
            <w:tcW w:w="9752" w:type="dxa"/>
            <w:gridSpan w:val="2"/>
          </w:tcPr>
          <w:p w14:paraId="677FAA43" w14:textId="77777777" w:rsidR="007654A0" w:rsidRPr="007F5932" w:rsidRDefault="007654A0" w:rsidP="003F54C4"/>
        </w:tc>
      </w:tr>
      <w:tr w:rsidR="000B38BF" w:rsidRPr="007F5932" w14:paraId="7F00C7C0" w14:textId="77777777" w:rsidTr="003F54C4">
        <w:trPr>
          <w:trHeight w:val="240"/>
          <w:jc w:val="center"/>
        </w:trPr>
        <w:tc>
          <w:tcPr>
            <w:tcW w:w="4876" w:type="dxa"/>
          </w:tcPr>
          <w:p w14:paraId="3642331C" w14:textId="77777777" w:rsidR="007654A0" w:rsidRPr="007F5932" w:rsidRDefault="007654A0" w:rsidP="003F54C4">
            <w:pPr>
              <w:pStyle w:val="AmColumnHeading"/>
            </w:pPr>
            <w:r w:rsidRPr="007F5932">
              <w:t>Motion for a resolution</w:t>
            </w:r>
          </w:p>
        </w:tc>
        <w:tc>
          <w:tcPr>
            <w:tcW w:w="4876" w:type="dxa"/>
          </w:tcPr>
          <w:p w14:paraId="24AF9556" w14:textId="77777777" w:rsidR="007654A0" w:rsidRPr="007F5932" w:rsidRDefault="007654A0" w:rsidP="003F54C4">
            <w:pPr>
              <w:pStyle w:val="AmColumnHeading"/>
            </w:pPr>
            <w:r w:rsidRPr="007F5932">
              <w:t>Amendment</w:t>
            </w:r>
          </w:p>
        </w:tc>
      </w:tr>
      <w:tr w:rsidR="000B38BF" w:rsidRPr="007F5932" w14:paraId="2F2B9D96" w14:textId="77777777" w:rsidTr="003F54C4">
        <w:trPr>
          <w:jc w:val="center"/>
        </w:trPr>
        <w:tc>
          <w:tcPr>
            <w:tcW w:w="4876" w:type="dxa"/>
          </w:tcPr>
          <w:p w14:paraId="5BFC03D7" w14:textId="77777777" w:rsidR="007654A0" w:rsidRPr="007F5932" w:rsidRDefault="007654A0" w:rsidP="003F54C4">
            <w:pPr>
              <w:pStyle w:val="Normal6a"/>
            </w:pPr>
            <w:r w:rsidRPr="007F5932">
              <w:rPr>
                <w:b/>
                <w:i/>
              </w:rPr>
              <w:t>171.</w:t>
            </w:r>
            <w:r w:rsidRPr="007F5932">
              <w:tab/>
            </w:r>
            <w:r w:rsidRPr="007F5932">
              <w:rPr>
                <w:b/>
                <w:i/>
              </w:rPr>
              <w:t>Believes that cooperation between countries should be enhanced while decentralising care to better reach isolated populations; is convinced that local communities and the role of women have to be at the centre of solutions; considers that fostering innovation and digitalisation within the health service, particularly in areas where health provision is lagging is key as is relying on the expertise of civil society organisations;</w:t>
            </w:r>
          </w:p>
        </w:tc>
        <w:tc>
          <w:tcPr>
            <w:tcW w:w="4876" w:type="dxa"/>
          </w:tcPr>
          <w:p w14:paraId="6E2C28F1" w14:textId="77777777" w:rsidR="007654A0" w:rsidRPr="007F5932" w:rsidRDefault="007654A0" w:rsidP="003F54C4">
            <w:pPr>
              <w:pStyle w:val="Normal6a"/>
            </w:pPr>
            <w:r w:rsidRPr="007F5932">
              <w:rPr>
                <w:b/>
                <w:i/>
              </w:rPr>
              <w:t>deleted</w:t>
            </w:r>
          </w:p>
        </w:tc>
      </w:tr>
    </w:tbl>
    <w:p w14:paraId="37495D08"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1482D812" w14:textId="77777777" w:rsidR="007654A0" w:rsidRPr="007F5932" w:rsidRDefault="007654A0" w:rsidP="007654A0">
      <w:r w:rsidRPr="007F5932">
        <w:rPr>
          <w:rStyle w:val="HideTWBExt"/>
        </w:rPr>
        <w:t>&lt;/Amend&gt;</w:t>
      </w:r>
    </w:p>
    <w:p w14:paraId="523E5440"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2407</w:t>
      </w:r>
      <w:r w:rsidRPr="007F5932">
        <w:rPr>
          <w:rStyle w:val="HideTWBExt"/>
          <w:b w:val="0"/>
        </w:rPr>
        <w:t>&lt;/NumAm&gt;</w:t>
      </w:r>
    </w:p>
    <w:p w14:paraId="3C32F550" w14:textId="77777777" w:rsidR="007654A0" w:rsidRPr="007F5932" w:rsidRDefault="007654A0" w:rsidP="007654A0">
      <w:pPr>
        <w:pStyle w:val="NormalBold"/>
      </w:pPr>
      <w:r w:rsidRPr="007F5932">
        <w:rPr>
          <w:rStyle w:val="HideTWBExt"/>
          <w:b w:val="0"/>
        </w:rPr>
        <w:t>&lt;RepeatBlock-By&gt;&lt;Members&gt;</w:t>
      </w:r>
      <w:r w:rsidRPr="007F5932">
        <w:t>Mohammed Chahim, Kathleen Van Brempt, Sara Cerdas, Juozas Olekas</w:t>
      </w:r>
      <w:r w:rsidRPr="007F5932">
        <w:rPr>
          <w:rStyle w:val="HideTWBExt"/>
          <w:b w:val="0"/>
        </w:rPr>
        <w:t>&lt;/Members&gt;</w:t>
      </w:r>
    </w:p>
    <w:p w14:paraId="09F9E4A5" w14:textId="77777777" w:rsidR="007654A0" w:rsidRPr="007F5932" w:rsidRDefault="007654A0" w:rsidP="007654A0">
      <w:pPr>
        <w:pStyle w:val="NormalBold"/>
      </w:pPr>
      <w:r w:rsidRPr="007F5932">
        <w:rPr>
          <w:rStyle w:val="HideTWBExt"/>
          <w:b w:val="0"/>
        </w:rPr>
        <w:t>&lt;/RepeatBlock-By&gt;</w:t>
      </w:r>
    </w:p>
    <w:p w14:paraId="52C5349B"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27FEDA8" w14:textId="77777777" w:rsidR="007654A0" w:rsidRPr="007F5932" w:rsidRDefault="007654A0" w:rsidP="007654A0">
      <w:pPr>
        <w:pStyle w:val="NormalBold"/>
      </w:pPr>
      <w:r w:rsidRPr="007F5932">
        <w:rPr>
          <w:rStyle w:val="HideTWBExt"/>
          <w:b w:val="0"/>
        </w:rPr>
        <w:t>&lt;Article&gt;</w:t>
      </w:r>
      <w:r w:rsidRPr="007F5932">
        <w:t>Paragraph 171</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A5A882B" w14:textId="77777777" w:rsidTr="003F54C4">
        <w:trPr>
          <w:trHeight w:hRule="exact" w:val="240"/>
          <w:jc w:val="center"/>
        </w:trPr>
        <w:tc>
          <w:tcPr>
            <w:tcW w:w="9752" w:type="dxa"/>
            <w:gridSpan w:val="2"/>
          </w:tcPr>
          <w:p w14:paraId="30CD2D95" w14:textId="77777777" w:rsidR="007654A0" w:rsidRPr="007F5932" w:rsidRDefault="007654A0" w:rsidP="003F54C4"/>
        </w:tc>
      </w:tr>
      <w:tr w:rsidR="000B38BF" w:rsidRPr="007F5932" w14:paraId="1690A1B1" w14:textId="77777777" w:rsidTr="003F54C4">
        <w:trPr>
          <w:trHeight w:val="240"/>
          <w:jc w:val="center"/>
        </w:trPr>
        <w:tc>
          <w:tcPr>
            <w:tcW w:w="4876" w:type="dxa"/>
          </w:tcPr>
          <w:p w14:paraId="0E26A7B3" w14:textId="77777777" w:rsidR="007654A0" w:rsidRPr="007F5932" w:rsidRDefault="007654A0" w:rsidP="003F54C4">
            <w:pPr>
              <w:pStyle w:val="AmColumnHeading"/>
            </w:pPr>
            <w:r w:rsidRPr="007F5932">
              <w:t>Motion for a resolution</w:t>
            </w:r>
          </w:p>
        </w:tc>
        <w:tc>
          <w:tcPr>
            <w:tcW w:w="4876" w:type="dxa"/>
          </w:tcPr>
          <w:p w14:paraId="7BFC3BD7" w14:textId="77777777" w:rsidR="007654A0" w:rsidRPr="007F5932" w:rsidRDefault="007654A0" w:rsidP="003F54C4">
            <w:pPr>
              <w:pStyle w:val="AmColumnHeading"/>
            </w:pPr>
            <w:r w:rsidRPr="007F5932">
              <w:t>Amendment</w:t>
            </w:r>
          </w:p>
        </w:tc>
      </w:tr>
      <w:tr w:rsidR="000B38BF" w:rsidRPr="007F5932" w14:paraId="6C77B8EF" w14:textId="77777777" w:rsidTr="003F54C4">
        <w:trPr>
          <w:jc w:val="center"/>
        </w:trPr>
        <w:tc>
          <w:tcPr>
            <w:tcW w:w="4876" w:type="dxa"/>
          </w:tcPr>
          <w:p w14:paraId="4597BD12" w14:textId="77777777" w:rsidR="007654A0" w:rsidRPr="007F5932" w:rsidRDefault="007654A0" w:rsidP="003F54C4">
            <w:pPr>
              <w:pStyle w:val="Normal6a"/>
            </w:pPr>
            <w:r w:rsidRPr="007F5932">
              <w:t>171.</w:t>
            </w:r>
            <w:r w:rsidRPr="007F5932">
              <w:tab/>
              <w:t xml:space="preserve">Believes that cooperation between countries should be enhanced while decentralising care to better reach isolated populations; is convinced that local communities and the role of women have to be at the centre of solutions; </w:t>
            </w:r>
            <w:r w:rsidRPr="007F5932">
              <w:rPr>
                <w:b/>
                <w:i/>
              </w:rPr>
              <w:t>considers that fostering innovation and digitalisation within the health service, particularly in areas where health provision is lagging is key as is relying on the expertise of civil society organisations;</w:t>
            </w:r>
          </w:p>
        </w:tc>
        <w:tc>
          <w:tcPr>
            <w:tcW w:w="4876" w:type="dxa"/>
          </w:tcPr>
          <w:p w14:paraId="693D3719" w14:textId="77777777" w:rsidR="007654A0" w:rsidRPr="007F5932" w:rsidRDefault="007654A0" w:rsidP="003F54C4">
            <w:pPr>
              <w:pStyle w:val="Normal6a"/>
            </w:pPr>
            <w:r w:rsidRPr="007F5932">
              <w:t>171.</w:t>
            </w:r>
            <w:r w:rsidRPr="007F5932">
              <w:tab/>
              <w:t>Believes that cooperation between countries should be enhanced while decentralising care to better reach isolated populations; is convinced that local communities and the role of women have to be at the centre of solutions;</w:t>
            </w:r>
          </w:p>
        </w:tc>
      </w:tr>
    </w:tbl>
    <w:p w14:paraId="47FE9685"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0CE14329" w14:textId="77777777" w:rsidR="007654A0" w:rsidRPr="007F5932" w:rsidRDefault="007654A0" w:rsidP="007654A0">
      <w:r w:rsidRPr="007F5932">
        <w:rPr>
          <w:rStyle w:val="HideTWBExt"/>
        </w:rPr>
        <w:t>&lt;/Amend&gt;</w:t>
      </w:r>
    </w:p>
    <w:p w14:paraId="29395985"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2408</w:t>
      </w:r>
      <w:r w:rsidRPr="007F5932">
        <w:rPr>
          <w:rStyle w:val="HideTWBExt"/>
          <w:b w:val="0"/>
        </w:rPr>
        <w:t>&lt;/NumAm&gt;</w:t>
      </w:r>
    </w:p>
    <w:p w14:paraId="182C0362" w14:textId="77777777" w:rsidR="007654A0" w:rsidRPr="007F5932" w:rsidRDefault="007654A0" w:rsidP="007654A0">
      <w:pPr>
        <w:pStyle w:val="NormalBold"/>
      </w:pPr>
      <w:r w:rsidRPr="007F5932">
        <w:rPr>
          <w:rStyle w:val="HideTWBExt"/>
          <w:b w:val="0"/>
        </w:rPr>
        <w:t>&lt;RepeatBlock-By&gt;&lt;Members&gt;</w:t>
      </w:r>
      <w:r w:rsidRPr="007F5932">
        <w:t>Francesca Donato, Ivan Vilibor Sinčić</w:t>
      </w:r>
      <w:r w:rsidRPr="007F5932">
        <w:rPr>
          <w:rStyle w:val="HideTWBExt"/>
          <w:b w:val="0"/>
        </w:rPr>
        <w:t>&lt;/Members&gt;</w:t>
      </w:r>
    </w:p>
    <w:p w14:paraId="6B8A85B0" w14:textId="77777777" w:rsidR="007654A0" w:rsidRPr="007F5932" w:rsidRDefault="007654A0" w:rsidP="007654A0">
      <w:pPr>
        <w:pStyle w:val="NormalBold"/>
      </w:pPr>
      <w:r w:rsidRPr="007F5932">
        <w:rPr>
          <w:rStyle w:val="HideTWBExt"/>
          <w:b w:val="0"/>
        </w:rPr>
        <w:t>&lt;/RepeatBlock-By&gt;</w:t>
      </w:r>
    </w:p>
    <w:p w14:paraId="3C37AEE4"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F3D47B4" w14:textId="77777777" w:rsidR="007654A0" w:rsidRPr="007F5932" w:rsidRDefault="007654A0" w:rsidP="007654A0">
      <w:pPr>
        <w:pStyle w:val="NormalBold"/>
      </w:pPr>
      <w:r w:rsidRPr="007F5932">
        <w:rPr>
          <w:rStyle w:val="HideTWBExt"/>
          <w:b w:val="0"/>
        </w:rPr>
        <w:t>&lt;Article&gt;</w:t>
      </w:r>
      <w:r w:rsidRPr="007F5932">
        <w:t>Paragraph 171</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1A8D51C" w14:textId="77777777" w:rsidTr="003F54C4">
        <w:trPr>
          <w:trHeight w:hRule="exact" w:val="240"/>
          <w:jc w:val="center"/>
        </w:trPr>
        <w:tc>
          <w:tcPr>
            <w:tcW w:w="9752" w:type="dxa"/>
            <w:gridSpan w:val="2"/>
          </w:tcPr>
          <w:p w14:paraId="2CF4AD4B" w14:textId="77777777" w:rsidR="007654A0" w:rsidRPr="007F5932" w:rsidRDefault="007654A0" w:rsidP="003F54C4"/>
        </w:tc>
      </w:tr>
      <w:tr w:rsidR="000B38BF" w:rsidRPr="007F5932" w14:paraId="60DC5308" w14:textId="77777777" w:rsidTr="003F54C4">
        <w:trPr>
          <w:trHeight w:val="240"/>
          <w:jc w:val="center"/>
        </w:trPr>
        <w:tc>
          <w:tcPr>
            <w:tcW w:w="4876" w:type="dxa"/>
          </w:tcPr>
          <w:p w14:paraId="05047C3A" w14:textId="77777777" w:rsidR="007654A0" w:rsidRPr="007F5932" w:rsidRDefault="007654A0" w:rsidP="003F54C4">
            <w:pPr>
              <w:pStyle w:val="AmColumnHeading"/>
            </w:pPr>
            <w:r w:rsidRPr="007F5932">
              <w:t>Motion for a resolution</w:t>
            </w:r>
          </w:p>
        </w:tc>
        <w:tc>
          <w:tcPr>
            <w:tcW w:w="4876" w:type="dxa"/>
          </w:tcPr>
          <w:p w14:paraId="181E6383" w14:textId="77777777" w:rsidR="007654A0" w:rsidRPr="007F5932" w:rsidRDefault="007654A0" w:rsidP="003F54C4">
            <w:pPr>
              <w:pStyle w:val="AmColumnHeading"/>
            </w:pPr>
            <w:r w:rsidRPr="007F5932">
              <w:t>Amendment</w:t>
            </w:r>
          </w:p>
        </w:tc>
      </w:tr>
      <w:tr w:rsidR="000B38BF" w:rsidRPr="007F5932" w14:paraId="06A422F1" w14:textId="77777777" w:rsidTr="003F54C4">
        <w:trPr>
          <w:jc w:val="center"/>
        </w:trPr>
        <w:tc>
          <w:tcPr>
            <w:tcW w:w="4876" w:type="dxa"/>
          </w:tcPr>
          <w:p w14:paraId="7F6A4DD1" w14:textId="77777777" w:rsidR="007654A0" w:rsidRPr="007F5932" w:rsidRDefault="007654A0" w:rsidP="003F54C4">
            <w:pPr>
              <w:pStyle w:val="Normal6a"/>
            </w:pPr>
            <w:r w:rsidRPr="007F5932">
              <w:t>171.</w:t>
            </w:r>
            <w:r w:rsidRPr="007F5932">
              <w:tab/>
              <w:t xml:space="preserve">Believes that cooperation between countries should be enhanced while decentralising care to better reach isolated populations; is convinced that local communities and the role of women have to be at the centre of solutions; considers that </w:t>
            </w:r>
            <w:r w:rsidRPr="007F5932">
              <w:rPr>
                <w:b/>
                <w:bCs/>
                <w:i/>
                <w:iCs/>
              </w:rPr>
              <w:t>fostering</w:t>
            </w:r>
            <w:r w:rsidRPr="007F5932">
              <w:t xml:space="preserve"> </w:t>
            </w:r>
            <w:r w:rsidRPr="007F5932">
              <w:rPr>
                <w:b/>
                <w:bCs/>
                <w:i/>
                <w:iCs/>
              </w:rPr>
              <w:t>innovation and digitalisation</w:t>
            </w:r>
            <w:r w:rsidRPr="007F5932">
              <w:t xml:space="preserve"> </w:t>
            </w:r>
            <w:r w:rsidRPr="007F5932">
              <w:rPr>
                <w:b/>
                <w:bCs/>
                <w:i/>
                <w:iCs/>
              </w:rPr>
              <w:t>within the health service</w:t>
            </w:r>
            <w:r w:rsidRPr="007F5932">
              <w:t xml:space="preserve">, particularly in areas where health provision is lagging </w:t>
            </w:r>
            <w:r w:rsidRPr="007F5932">
              <w:rPr>
                <w:b/>
                <w:bCs/>
                <w:i/>
                <w:iCs/>
              </w:rPr>
              <w:t>is key</w:t>
            </w:r>
            <w:r w:rsidRPr="007F5932">
              <w:t xml:space="preserve"> </w:t>
            </w:r>
            <w:r w:rsidRPr="007F5932">
              <w:rPr>
                <w:b/>
                <w:bCs/>
                <w:i/>
                <w:iCs/>
              </w:rPr>
              <w:t>as is relying on the expertise of civil society organisations</w:t>
            </w:r>
            <w:r w:rsidRPr="007F5932">
              <w:t>;</w:t>
            </w:r>
          </w:p>
        </w:tc>
        <w:tc>
          <w:tcPr>
            <w:tcW w:w="4876" w:type="dxa"/>
          </w:tcPr>
          <w:p w14:paraId="2C384B0E" w14:textId="77777777" w:rsidR="007654A0" w:rsidRPr="007F5932" w:rsidRDefault="007654A0" w:rsidP="003F54C4">
            <w:pPr>
              <w:pStyle w:val="Normal6a"/>
            </w:pPr>
            <w:r w:rsidRPr="007F5932">
              <w:t>171.</w:t>
            </w:r>
            <w:r w:rsidRPr="007F5932">
              <w:tab/>
              <w:t xml:space="preserve">Believes that cooperation between countries should be enhanced while decentralising care to better reach isolated populations; is convinced that local communities and the role of women have to be at the centre of solutions; considers that </w:t>
            </w:r>
            <w:r w:rsidRPr="007F5932">
              <w:rPr>
                <w:b/>
                <w:bCs/>
                <w:i/>
                <w:iCs/>
              </w:rPr>
              <w:t>it is key to foster</w:t>
            </w:r>
            <w:r w:rsidRPr="007F5932">
              <w:t xml:space="preserve"> </w:t>
            </w:r>
            <w:r w:rsidRPr="007F5932">
              <w:rPr>
                <w:b/>
                <w:i/>
              </w:rPr>
              <w:t xml:space="preserve">the strengthening of health services </w:t>
            </w:r>
            <w:r w:rsidRPr="007F5932">
              <w:rPr>
                <w:b/>
                <w:bCs/>
                <w:i/>
                <w:iCs/>
              </w:rPr>
              <w:t>by improving skills</w:t>
            </w:r>
            <w:r w:rsidRPr="007F5932">
              <w:t xml:space="preserve">, </w:t>
            </w:r>
            <w:r w:rsidRPr="007F5932">
              <w:rPr>
                <w:b/>
                <w:i/>
              </w:rPr>
              <w:t>employing more staff, and through the availability of efficient, modern equipment in all regions</w:t>
            </w:r>
            <w:r w:rsidRPr="007F5932">
              <w:t xml:space="preserve">, particularly in areas where health provision is </w:t>
            </w:r>
            <w:r w:rsidRPr="007F5932">
              <w:rPr>
                <w:b/>
                <w:i/>
              </w:rPr>
              <w:t>deficient, inadequate o</w:t>
            </w:r>
            <w:r w:rsidRPr="007F5932">
              <w:rPr>
                <w:b/>
                <w:bCs/>
                <w:i/>
                <w:iCs/>
              </w:rPr>
              <w:t>r</w:t>
            </w:r>
            <w:r w:rsidRPr="007F5932">
              <w:t xml:space="preserve"> lagging, </w:t>
            </w:r>
            <w:r w:rsidRPr="007F5932">
              <w:rPr>
                <w:b/>
                <w:i/>
              </w:rPr>
              <w:t>allocating adequate resources to public health from community medicine</w:t>
            </w:r>
            <w:r w:rsidRPr="007F5932">
              <w:t>;</w:t>
            </w:r>
          </w:p>
        </w:tc>
      </w:tr>
    </w:tbl>
    <w:p w14:paraId="61DD3CA2"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{IT}</w:t>
      </w:r>
      <w:r w:rsidRPr="007F5932">
        <w:t>it</w:t>
      </w:r>
      <w:r w:rsidRPr="007F5932">
        <w:rPr>
          <w:rStyle w:val="HideTWBExt"/>
        </w:rPr>
        <w:t>&lt;/Original&gt;</w:t>
      </w:r>
    </w:p>
    <w:p w14:paraId="7F6BFED2" w14:textId="77777777" w:rsidR="007654A0" w:rsidRPr="007F5932" w:rsidRDefault="007654A0" w:rsidP="007654A0">
      <w:r w:rsidRPr="007F5932">
        <w:rPr>
          <w:rStyle w:val="HideTWBExt"/>
        </w:rPr>
        <w:t>&lt;/Amend&gt;</w:t>
      </w:r>
    </w:p>
    <w:p w14:paraId="253CDE48"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2409</w:t>
      </w:r>
      <w:r w:rsidRPr="007F5932">
        <w:rPr>
          <w:rStyle w:val="HideTWBExt"/>
          <w:b w:val="0"/>
        </w:rPr>
        <w:t>&lt;/NumAm&gt;</w:t>
      </w:r>
    </w:p>
    <w:p w14:paraId="2B283BD6" w14:textId="77777777" w:rsidR="007654A0" w:rsidRPr="007F5932" w:rsidRDefault="007654A0" w:rsidP="007654A0">
      <w:pPr>
        <w:pStyle w:val="NormalBold"/>
      </w:pPr>
      <w:r w:rsidRPr="007F5932">
        <w:rPr>
          <w:rStyle w:val="HideTWBExt"/>
          <w:b w:val="0"/>
        </w:rPr>
        <w:t>&lt;RepeatBlock-By&gt;&lt;Members&gt;</w:t>
      </w:r>
      <w:r w:rsidRPr="007F5932">
        <w:t>Sara Cerdas, Mohammed Chahim, Carina Ohlsson, Adriana Maldonado López, Karsten Lucke</w:t>
      </w:r>
      <w:r w:rsidRPr="007F5932">
        <w:rPr>
          <w:rStyle w:val="HideTWBExt"/>
          <w:b w:val="0"/>
        </w:rPr>
        <w:t>&lt;/Members&gt;</w:t>
      </w:r>
    </w:p>
    <w:p w14:paraId="418C45C0" w14:textId="77777777" w:rsidR="007654A0" w:rsidRPr="007F5932" w:rsidRDefault="007654A0" w:rsidP="007654A0">
      <w:pPr>
        <w:pStyle w:val="NormalBold"/>
      </w:pPr>
      <w:r w:rsidRPr="007F5932">
        <w:rPr>
          <w:rStyle w:val="HideTWBExt"/>
          <w:b w:val="0"/>
        </w:rPr>
        <w:t>&lt;/RepeatBlock-By&gt;</w:t>
      </w:r>
    </w:p>
    <w:p w14:paraId="3D5CBBC1"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99BAF42" w14:textId="77777777" w:rsidR="007654A0" w:rsidRPr="007F5932" w:rsidRDefault="007654A0" w:rsidP="007654A0">
      <w:pPr>
        <w:pStyle w:val="NormalBold"/>
      </w:pPr>
      <w:r w:rsidRPr="007F5932">
        <w:rPr>
          <w:rStyle w:val="HideTWBExt"/>
          <w:b w:val="0"/>
        </w:rPr>
        <w:t>&lt;Article&gt;</w:t>
      </w:r>
      <w:r w:rsidRPr="007F5932">
        <w:t>Paragraph 171</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ED254C2" w14:textId="77777777" w:rsidTr="003F54C4">
        <w:trPr>
          <w:trHeight w:hRule="exact" w:val="240"/>
          <w:jc w:val="center"/>
        </w:trPr>
        <w:tc>
          <w:tcPr>
            <w:tcW w:w="9752" w:type="dxa"/>
            <w:gridSpan w:val="2"/>
          </w:tcPr>
          <w:p w14:paraId="549F5024" w14:textId="77777777" w:rsidR="007654A0" w:rsidRPr="007F5932" w:rsidRDefault="007654A0" w:rsidP="003F54C4"/>
        </w:tc>
      </w:tr>
      <w:tr w:rsidR="000B38BF" w:rsidRPr="007F5932" w14:paraId="2EE1CE02" w14:textId="77777777" w:rsidTr="003F54C4">
        <w:trPr>
          <w:trHeight w:val="240"/>
          <w:jc w:val="center"/>
        </w:trPr>
        <w:tc>
          <w:tcPr>
            <w:tcW w:w="4876" w:type="dxa"/>
          </w:tcPr>
          <w:p w14:paraId="660A94F4" w14:textId="77777777" w:rsidR="007654A0" w:rsidRPr="007F5932" w:rsidRDefault="007654A0" w:rsidP="003F54C4">
            <w:pPr>
              <w:pStyle w:val="AmColumnHeading"/>
            </w:pPr>
            <w:r w:rsidRPr="007F5932">
              <w:t>Motion for a resolution</w:t>
            </w:r>
          </w:p>
        </w:tc>
        <w:tc>
          <w:tcPr>
            <w:tcW w:w="4876" w:type="dxa"/>
          </w:tcPr>
          <w:p w14:paraId="3F0145DC" w14:textId="77777777" w:rsidR="007654A0" w:rsidRPr="007F5932" w:rsidRDefault="007654A0" w:rsidP="003F54C4">
            <w:pPr>
              <w:pStyle w:val="AmColumnHeading"/>
            </w:pPr>
            <w:r w:rsidRPr="007F5932">
              <w:t>Amendment</w:t>
            </w:r>
          </w:p>
        </w:tc>
      </w:tr>
      <w:tr w:rsidR="000B38BF" w:rsidRPr="007F5932" w14:paraId="32E5393E" w14:textId="77777777" w:rsidTr="003F54C4">
        <w:trPr>
          <w:jc w:val="center"/>
        </w:trPr>
        <w:tc>
          <w:tcPr>
            <w:tcW w:w="4876" w:type="dxa"/>
          </w:tcPr>
          <w:p w14:paraId="27A8E856" w14:textId="77777777" w:rsidR="007654A0" w:rsidRPr="007F5932" w:rsidRDefault="007654A0" w:rsidP="003F54C4">
            <w:pPr>
              <w:pStyle w:val="Normal6a"/>
            </w:pPr>
            <w:r w:rsidRPr="007F5932">
              <w:t>171.</w:t>
            </w:r>
            <w:r w:rsidRPr="007F5932">
              <w:tab/>
              <w:t>Believes that cooperation between countries should be enhanced while decentralising care to better reach isolated populations; is convinced that local communities and the role of women have to be at the centre of solutions; considers that fostering innovation and digitalisation within the health service, particularly in areas where health provision is lagging is key as is relying on the expertise of civil society organisations;</w:t>
            </w:r>
          </w:p>
        </w:tc>
        <w:tc>
          <w:tcPr>
            <w:tcW w:w="4876" w:type="dxa"/>
          </w:tcPr>
          <w:p w14:paraId="15E5FB45" w14:textId="77777777" w:rsidR="007654A0" w:rsidRPr="007F5932" w:rsidRDefault="007654A0" w:rsidP="003F54C4">
            <w:pPr>
              <w:pStyle w:val="Normal6a"/>
            </w:pPr>
            <w:r w:rsidRPr="007F5932">
              <w:t>171.</w:t>
            </w:r>
            <w:r w:rsidRPr="007F5932">
              <w:tab/>
              <w:t xml:space="preserve">Believes that cooperation between countries should be enhanced while decentralising care to better reach isolated populations; is convinced that local communities and the role of women </w:t>
            </w:r>
            <w:r w:rsidRPr="007F5932">
              <w:rPr>
                <w:b/>
                <w:i/>
              </w:rPr>
              <w:t>and further enhancing gender equality</w:t>
            </w:r>
            <w:r w:rsidRPr="007F5932">
              <w:t xml:space="preserve"> have to be at the centre of solutions; considers that fostering innovation and digitalisation within the health service, particularly in areas where health provision is lagging is key as is relying on the expertise of civil society organisations;</w:t>
            </w:r>
          </w:p>
        </w:tc>
      </w:tr>
    </w:tbl>
    <w:p w14:paraId="1ED1DBB0"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73E5B272" w14:textId="77777777" w:rsidR="007654A0" w:rsidRPr="007F5932" w:rsidRDefault="007654A0" w:rsidP="007654A0">
      <w:r w:rsidRPr="007F5932">
        <w:rPr>
          <w:rStyle w:val="HideTWBExt"/>
        </w:rPr>
        <w:t>&lt;/Amend&gt;</w:t>
      </w:r>
    </w:p>
    <w:p w14:paraId="0296B8BA"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2410</w:t>
      </w:r>
      <w:r w:rsidRPr="007F5932">
        <w:rPr>
          <w:rStyle w:val="HideTWBExt"/>
          <w:b w:val="0"/>
        </w:rPr>
        <w:t>&lt;/NumAm&gt;</w:t>
      </w:r>
    </w:p>
    <w:p w14:paraId="6B3971DD" w14:textId="77777777" w:rsidR="007654A0" w:rsidRPr="007F5932" w:rsidRDefault="007654A0" w:rsidP="007654A0">
      <w:pPr>
        <w:pStyle w:val="NormalBold"/>
      </w:pPr>
      <w:r w:rsidRPr="007F5932">
        <w:rPr>
          <w:rStyle w:val="HideTWBExt"/>
          <w:b w:val="0"/>
        </w:rPr>
        <w:t>&lt;RepeatBlock-By&gt;&lt;Members&gt;</w:t>
      </w:r>
      <w:r w:rsidRPr="007F5932">
        <w:t>Margarita de la Pisa Carrión, Robert Roos</w:t>
      </w:r>
      <w:r w:rsidRPr="007F5932">
        <w:rPr>
          <w:rStyle w:val="HideTWBExt"/>
          <w:b w:val="0"/>
        </w:rPr>
        <w:t>&lt;/Members&gt;</w:t>
      </w:r>
    </w:p>
    <w:p w14:paraId="15D21145" w14:textId="77777777" w:rsidR="007654A0" w:rsidRPr="007F5932" w:rsidRDefault="007654A0" w:rsidP="007654A0">
      <w:pPr>
        <w:pStyle w:val="NormalBold"/>
      </w:pPr>
      <w:r w:rsidRPr="007F5932">
        <w:rPr>
          <w:rStyle w:val="HideTWBExt"/>
          <w:b w:val="0"/>
        </w:rPr>
        <w:t>&lt;/RepeatBlock-By&gt;</w:t>
      </w:r>
    </w:p>
    <w:p w14:paraId="36ED305A"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464AD95" w14:textId="77777777" w:rsidR="007654A0" w:rsidRPr="007F5932" w:rsidRDefault="007654A0" w:rsidP="007654A0">
      <w:pPr>
        <w:pStyle w:val="NormalBold"/>
      </w:pPr>
      <w:r w:rsidRPr="007F5932">
        <w:rPr>
          <w:rStyle w:val="HideTWBExt"/>
          <w:b w:val="0"/>
        </w:rPr>
        <w:t>&lt;Article&gt;</w:t>
      </w:r>
      <w:r w:rsidRPr="007F5932">
        <w:t>Paragraph 171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B26D5D9" w14:textId="77777777" w:rsidTr="003F54C4">
        <w:trPr>
          <w:trHeight w:hRule="exact" w:val="240"/>
          <w:jc w:val="center"/>
        </w:trPr>
        <w:tc>
          <w:tcPr>
            <w:tcW w:w="9752" w:type="dxa"/>
            <w:gridSpan w:val="2"/>
          </w:tcPr>
          <w:p w14:paraId="65641281" w14:textId="77777777" w:rsidR="007654A0" w:rsidRPr="007F5932" w:rsidRDefault="007654A0" w:rsidP="003F54C4"/>
        </w:tc>
      </w:tr>
      <w:tr w:rsidR="000B38BF" w:rsidRPr="007F5932" w14:paraId="3D8D55FE" w14:textId="77777777" w:rsidTr="003F54C4">
        <w:trPr>
          <w:trHeight w:val="240"/>
          <w:jc w:val="center"/>
        </w:trPr>
        <w:tc>
          <w:tcPr>
            <w:tcW w:w="4876" w:type="dxa"/>
          </w:tcPr>
          <w:p w14:paraId="2BE6D0C2" w14:textId="77777777" w:rsidR="007654A0" w:rsidRPr="007F5932" w:rsidRDefault="007654A0" w:rsidP="003F54C4">
            <w:pPr>
              <w:pStyle w:val="AmColumnHeading"/>
            </w:pPr>
            <w:r w:rsidRPr="007F5932">
              <w:t>Motion for a resolution</w:t>
            </w:r>
          </w:p>
        </w:tc>
        <w:tc>
          <w:tcPr>
            <w:tcW w:w="4876" w:type="dxa"/>
          </w:tcPr>
          <w:p w14:paraId="50E35DAB" w14:textId="77777777" w:rsidR="007654A0" w:rsidRPr="007F5932" w:rsidRDefault="007654A0" w:rsidP="003F54C4">
            <w:pPr>
              <w:pStyle w:val="AmColumnHeading"/>
            </w:pPr>
            <w:r w:rsidRPr="007F5932">
              <w:t>Amendment</w:t>
            </w:r>
          </w:p>
        </w:tc>
      </w:tr>
      <w:tr w:rsidR="000B38BF" w:rsidRPr="007F5932" w14:paraId="64B94DFB" w14:textId="77777777" w:rsidTr="003F54C4">
        <w:trPr>
          <w:jc w:val="center"/>
        </w:trPr>
        <w:tc>
          <w:tcPr>
            <w:tcW w:w="4876" w:type="dxa"/>
          </w:tcPr>
          <w:p w14:paraId="7228C830" w14:textId="77777777" w:rsidR="007654A0" w:rsidRPr="007F5932" w:rsidRDefault="007654A0" w:rsidP="003F54C4">
            <w:pPr>
              <w:pStyle w:val="Normal6a"/>
            </w:pPr>
          </w:p>
        </w:tc>
        <w:tc>
          <w:tcPr>
            <w:tcW w:w="4876" w:type="dxa"/>
          </w:tcPr>
          <w:p w14:paraId="2194CE41" w14:textId="77777777" w:rsidR="007654A0" w:rsidRPr="007F5932" w:rsidRDefault="007654A0" w:rsidP="003F54C4">
            <w:pPr>
              <w:pStyle w:val="Normal6a"/>
            </w:pPr>
            <w:r w:rsidRPr="007F5932">
              <w:rPr>
                <w:b/>
                <w:i/>
              </w:rPr>
              <w:t>171a.</w:t>
            </w:r>
            <w:r w:rsidRPr="007F5932">
              <w:tab/>
            </w:r>
            <w:r w:rsidRPr="007F5932">
              <w:rPr>
                <w:b/>
                <w:i/>
              </w:rPr>
              <w:t>Points out that while telemedicine has gained a foothold during the pandemic, it cannot replace face-to-face doctor-patient care;</w:t>
            </w:r>
          </w:p>
        </w:tc>
      </w:tr>
    </w:tbl>
    <w:p w14:paraId="33F18321"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534066DF" w14:textId="77777777" w:rsidR="007654A0" w:rsidRPr="007F5932" w:rsidRDefault="007654A0" w:rsidP="007654A0">
      <w:r w:rsidRPr="007F5932">
        <w:rPr>
          <w:rStyle w:val="HideTWBExt"/>
        </w:rPr>
        <w:t>&lt;/Amend&gt;</w:t>
      </w:r>
    </w:p>
    <w:p w14:paraId="722304C7"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2411</w:t>
      </w:r>
      <w:r w:rsidRPr="007F5932">
        <w:rPr>
          <w:rStyle w:val="HideTWBExt"/>
          <w:b w:val="0"/>
        </w:rPr>
        <w:t>&lt;/NumAm&gt;</w:t>
      </w:r>
    </w:p>
    <w:p w14:paraId="447B3736" w14:textId="77777777" w:rsidR="007654A0" w:rsidRPr="007F5932" w:rsidRDefault="007654A0" w:rsidP="007654A0">
      <w:pPr>
        <w:pStyle w:val="NormalBold"/>
      </w:pPr>
      <w:r w:rsidRPr="007F5932">
        <w:rPr>
          <w:rStyle w:val="HideTWBExt"/>
          <w:b w:val="0"/>
        </w:rPr>
        <w:t>&lt;RepeatBlock-By&gt;&lt;Members&gt;</w:t>
      </w:r>
      <w:r w:rsidRPr="007F5932">
        <w:t>Margarita de la Pisa Carrión</w:t>
      </w:r>
      <w:r w:rsidRPr="007F5932">
        <w:rPr>
          <w:rStyle w:val="HideTWBExt"/>
          <w:b w:val="0"/>
        </w:rPr>
        <w:t>&lt;/Members&gt;</w:t>
      </w:r>
    </w:p>
    <w:p w14:paraId="4601E244" w14:textId="77777777" w:rsidR="007654A0" w:rsidRPr="007F5932" w:rsidRDefault="007654A0" w:rsidP="007654A0">
      <w:pPr>
        <w:pStyle w:val="NormalBold"/>
      </w:pPr>
      <w:r w:rsidRPr="007F5932">
        <w:rPr>
          <w:rStyle w:val="HideTWBExt"/>
          <w:b w:val="0"/>
        </w:rPr>
        <w:t>&lt;/RepeatBlock-By&gt;</w:t>
      </w:r>
    </w:p>
    <w:p w14:paraId="515227C3"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7CC549B" w14:textId="77777777" w:rsidR="007654A0" w:rsidRPr="007F5932" w:rsidRDefault="007654A0" w:rsidP="007654A0">
      <w:pPr>
        <w:pStyle w:val="NormalBold"/>
      </w:pPr>
      <w:r w:rsidRPr="007F5932">
        <w:rPr>
          <w:rStyle w:val="HideTWBExt"/>
          <w:b w:val="0"/>
        </w:rPr>
        <w:t>&lt;Article&gt;</w:t>
      </w:r>
      <w:r w:rsidRPr="007F5932">
        <w:t>Paragraph 172</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9B70309" w14:textId="77777777" w:rsidTr="003F54C4">
        <w:trPr>
          <w:trHeight w:hRule="exact" w:val="240"/>
          <w:jc w:val="center"/>
        </w:trPr>
        <w:tc>
          <w:tcPr>
            <w:tcW w:w="9752" w:type="dxa"/>
            <w:gridSpan w:val="2"/>
          </w:tcPr>
          <w:p w14:paraId="54D6A64F" w14:textId="77777777" w:rsidR="007654A0" w:rsidRPr="007F5932" w:rsidRDefault="007654A0" w:rsidP="003F54C4"/>
        </w:tc>
      </w:tr>
      <w:tr w:rsidR="000B38BF" w:rsidRPr="007F5932" w14:paraId="473CD076" w14:textId="77777777" w:rsidTr="003F54C4">
        <w:trPr>
          <w:trHeight w:val="240"/>
          <w:jc w:val="center"/>
        </w:trPr>
        <w:tc>
          <w:tcPr>
            <w:tcW w:w="4876" w:type="dxa"/>
          </w:tcPr>
          <w:p w14:paraId="0CFC3E0C" w14:textId="77777777" w:rsidR="007654A0" w:rsidRPr="007F5932" w:rsidRDefault="007654A0" w:rsidP="003F54C4">
            <w:pPr>
              <w:pStyle w:val="AmColumnHeading"/>
            </w:pPr>
            <w:r w:rsidRPr="007F5932">
              <w:t>Motion for a resolution</w:t>
            </w:r>
          </w:p>
        </w:tc>
        <w:tc>
          <w:tcPr>
            <w:tcW w:w="4876" w:type="dxa"/>
          </w:tcPr>
          <w:p w14:paraId="43E51AAA" w14:textId="77777777" w:rsidR="007654A0" w:rsidRPr="007F5932" w:rsidRDefault="007654A0" w:rsidP="003F54C4">
            <w:pPr>
              <w:pStyle w:val="AmColumnHeading"/>
            </w:pPr>
            <w:r w:rsidRPr="007F5932">
              <w:t>Amendment</w:t>
            </w:r>
          </w:p>
        </w:tc>
      </w:tr>
      <w:tr w:rsidR="000B38BF" w:rsidRPr="007F5932" w14:paraId="1C110CFF" w14:textId="77777777" w:rsidTr="003F54C4">
        <w:trPr>
          <w:jc w:val="center"/>
        </w:trPr>
        <w:tc>
          <w:tcPr>
            <w:tcW w:w="4876" w:type="dxa"/>
          </w:tcPr>
          <w:p w14:paraId="03161D81" w14:textId="77777777" w:rsidR="007654A0" w:rsidRPr="007F5932" w:rsidRDefault="007654A0" w:rsidP="003F54C4">
            <w:pPr>
              <w:pStyle w:val="Normal6a"/>
            </w:pPr>
            <w:r w:rsidRPr="007F5932">
              <w:rPr>
                <w:b/>
                <w:i/>
              </w:rPr>
              <w:t>172.</w:t>
            </w:r>
            <w:r w:rsidRPr="007F5932">
              <w:tab/>
            </w:r>
            <w:r w:rsidRPr="007F5932">
              <w:rPr>
                <w:b/>
                <w:i/>
              </w:rPr>
              <w:t>Calls on the Commission to criminalise all forms of sexual exploitation in a harmonised way so as to provide a similar level of protection to all women in the EU no matter where they live; supports the inclusion in the directive of a definition of sexual violence that is broader than the definition of rape, and a definition of sexual harassment in line with the existing EU anti-discrimination directives and following the standards of the Istanbul Convention;</w:t>
            </w:r>
          </w:p>
        </w:tc>
        <w:tc>
          <w:tcPr>
            <w:tcW w:w="4876" w:type="dxa"/>
          </w:tcPr>
          <w:p w14:paraId="0276A127" w14:textId="77777777" w:rsidR="007654A0" w:rsidRPr="007F5932" w:rsidRDefault="007654A0" w:rsidP="003F54C4">
            <w:pPr>
              <w:pStyle w:val="Normal6a"/>
            </w:pPr>
            <w:r w:rsidRPr="007F5932">
              <w:rPr>
                <w:b/>
                <w:i/>
              </w:rPr>
              <w:t>deleted</w:t>
            </w:r>
          </w:p>
        </w:tc>
      </w:tr>
    </w:tbl>
    <w:p w14:paraId="552C431C"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1E176F60" w14:textId="77777777" w:rsidR="007654A0" w:rsidRPr="007F5932" w:rsidRDefault="007654A0" w:rsidP="007654A0">
      <w:r w:rsidRPr="007F5932">
        <w:rPr>
          <w:rStyle w:val="HideTWBExt"/>
        </w:rPr>
        <w:t>&lt;/Amend&gt;</w:t>
      </w:r>
    </w:p>
    <w:p w14:paraId="4D0D3FF1"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2412</w:t>
      </w:r>
      <w:r w:rsidRPr="007F5932">
        <w:rPr>
          <w:rStyle w:val="HideTWBExt"/>
          <w:b w:val="0"/>
        </w:rPr>
        <w:t>&lt;/NumAm&gt;</w:t>
      </w:r>
    </w:p>
    <w:p w14:paraId="105ACC75" w14:textId="77777777" w:rsidR="007654A0" w:rsidRPr="007F5932" w:rsidRDefault="007654A0" w:rsidP="007654A0">
      <w:pPr>
        <w:pStyle w:val="NormalBold"/>
      </w:pPr>
      <w:r w:rsidRPr="007F5932">
        <w:rPr>
          <w:rStyle w:val="HideTWBExt"/>
          <w:b w:val="0"/>
        </w:rPr>
        <w:t>&lt;RepeatBlock-By&gt;&lt;Members&gt;</w:t>
      </w:r>
      <w:r w:rsidRPr="007F5932">
        <w:t>Virginie Joron</w:t>
      </w:r>
      <w:r w:rsidRPr="007F5932">
        <w:rPr>
          <w:rStyle w:val="HideTWBExt"/>
          <w:b w:val="0"/>
        </w:rPr>
        <w:t>&lt;/Members&gt;</w:t>
      </w:r>
    </w:p>
    <w:p w14:paraId="0662580F" w14:textId="77777777" w:rsidR="007654A0" w:rsidRPr="007F5932" w:rsidRDefault="007654A0" w:rsidP="007654A0">
      <w:pPr>
        <w:pStyle w:val="NormalBold"/>
      </w:pPr>
      <w:r w:rsidRPr="007F5932">
        <w:rPr>
          <w:rStyle w:val="HideTWBExt"/>
          <w:b w:val="0"/>
        </w:rPr>
        <w:t>&lt;/RepeatBlock-By&gt;</w:t>
      </w:r>
    </w:p>
    <w:p w14:paraId="05D8E9BB"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D8B59D6" w14:textId="77777777" w:rsidR="007654A0" w:rsidRPr="007F5932" w:rsidRDefault="007654A0" w:rsidP="007654A0">
      <w:pPr>
        <w:pStyle w:val="NormalBold"/>
      </w:pPr>
      <w:r w:rsidRPr="007F5932">
        <w:rPr>
          <w:rStyle w:val="HideTWBExt"/>
          <w:b w:val="0"/>
        </w:rPr>
        <w:t>&lt;Article&gt;</w:t>
      </w:r>
      <w:r w:rsidRPr="007F5932">
        <w:t>Paragraph 172</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384F70F" w14:textId="77777777" w:rsidTr="003F54C4">
        <w:trPr>
          <w:trHeight w:hRule="exact" w:val="240"/>
          <w:jc w:val="center"/>
        </w:trPr>
        <w:tc>
          <w:tcPr>
            <w:tcW w:w="9752" w:type="dxa"/>
            <w:gridSpan w:val="2"/>
          </w:tcPr>
          <w:p w14:paraId="16025BB5" w14:textId="77777777" w:rsidR="007654A0" w:rsidRPr="007F5932" w:rsidRDefault="007654A0" w:rsidP="003F54C4"/>
        </w:tc>
      </w:tr>
      <w:tr w:rsidR="000B38BF" w:rsidRPr="007F5932" w14:paraId="3803D71F" w14:textId="77777777" w:rsidTr="003F54C4">
        <w:trPr>
          <w:trHeight w:val="240"/>
          <w:jc w:val="center"/>
        </w:trPr>
        <w:tc>
          <w:tcPr>
            <w:tcW w:w="4876" w:type="dxa"/>
          </w:tcPr>
          <w:p w14:paraId="4F06DF27" w14:textId="77777777" w:rsidR="007654A0" w:rsidRPr="007F5932" w:rsidRDefault="007654A0" w:rsidP="003F54C4">
            <w:pPr>
              <w:pStyle w:val="AmColumnHeading"/>
            </w:pPr>
            <w:r w:rsidRPr="007F5932">
              <w:t>Motion for a resolution</w:t>
            </w:r>
          </w:p>
        </w:tc>
        <w:tc>
          <w:tcPr>
            <w:tcW w:w="4876" w:type="dxa"/>
          </w:tcPr>
          <w:p w14:paraId="55ABB9CD" w14:textId="77777777" w:rsidR="007654A0" w:rsidRPr="007F5932" w:rsidRDefault="007654A0" w:rsidP="003F54C4">
            <w:pPr>
              <w:pStyle w:val="AmColumnHeading"/>
            </w:pPr>
            <w:r w:rsidRPr="007F5932">
              <w:t>Amendment</w:t>
            </w:r>
          </w:p>
        </w:tc>
      </w:tr>
      <w:tr w:rsidR="000B38BF" w:rsidRPr="007F5932" w14:paraId="20CCBAF3" w14:textId="77777777" w:rsidTr="003F54C4">
        <w:trPr>
          <w:jc w:val="center"/>
        </w:trPr>
        <w:tc>
          <w:tcPr>
            <w:tcW w:w="4876" w:type="dxa"/>
          </w:tcPr>
          <w:p w14:paraId="06609E73" w14:textId="77777777" w:rsidR="007654A0" w:rsidRPr="007F5932" w:rsidRDefault="007654A0" w:rsidP="003F54C4">
            <w:pPr>
              <w:pStyle w:val="Normal6a"/>
            </w:pPr>
            <w:r w:rsidRPr="007F5932">
              <w:t>172.</w:t>
            </w:r>
            <w:r w:rsidRPr="007F5932">
              <w:tab/>
              <w:t xml:space="preserve">Calls on the Commission to criminalise all forms of sexual exploitation in a harmonised way so as to provide a similar level of protection to all women in the EU no matter where they live; </w:t>
            </w:r>
            <w:r w:rsidRPr="007F5932">
              <w:rPr>
                <w:b/>
                <w:i/>
              </w:rPr>
              <w:t>supports the inclusion in the directive of a definition of sexual violence that is broader than the definition of rape, and a definition of sexual harassment in line with the existing EU anti-discrimination directives and following the standards of the Istanbul Convention;</w:t>
            </w:r>
          </w:p>
        </w:tc>
        <w:tc>
          <w:tcPr>
            <w:tcW w:w="4876" w:type="dxa"/>
          </w:tcPr>
          <w:p w14:paraId="43AB619E" w14:textId="77777777" w:rsidR="007654A0" w:rsidRPr="007F5932" w:rsidRDefault="007654A0" w:rsidP="003F54C4">
            <w:pPr>
              <w:pStyle w:val="Normal6a"/>
            </w:pPr>
            <w:r w:rsidRPr="007F5932">
              <w:t>172.</w:t>
            </w:r>
            <w:r w:rsidRPr="007F5932">
              <w:tab/>
              <w:t>Calls on the Commission to criminalise all forms of sexual exploitation in a harmonised way so as to provide a similar level of protection to all women in the EU no matter where they live; </w:t>
            </w:r>
          </w:p>
        </w:tc>
      </w:tr>
    </w:tbl>
    <w:p w14:paraId="692CB9DE"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{FR}</w:t>
      </w:r>
      <w:r w:rsidRPr="007F5932">
        <w:t>fr</w:t>
      </w:r>
      <w:r w:rsidRPr="007F5932">
        <w:rPr>
          <w:rStyle w:val="HideTWBExt"/>
        </w:rPr>
        <w:t>&lt;/Original&gt;</w:t>
      </w:r>
    </w:p>
    <w:p w14:paraId="73E35F53" w14:textId="77777777" w:rsidR="007654A0" w:rsidRPr="007F5932" w:rsidRDefault="007654A0" w:rsidP="007654A0">
      <w:r w:rsidRPr="007F5932">
        <w:rPr>
          <w:rStyle w:val="HideTWBExt"/>
        </w:rPr>
        <w:t>&lt;/Amend&gt;</w:t>
      </w:r>
    </w:p>
    <w:p w14:paraId="7478A31E"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2413</w:t>
      </w:r>
      <w:r w:rsidRPr="007F5932">
        <w:rPr>
          <w:rStyle w:val="HideTWBExt"/>
          <w:b w:val="0"/>
        </w:rPr>
        <w:t>&lt;/NumAm&gt;</w:t>
      </w:r>
    </w:p>
    <w:p w14:paraId="5316A5D7" w14:textId="77777777" w:rsidR="007654A0" w:rsidRPr="007F5932" w:rsidRDefault="007654A0" w:rsidP="007654A0">
      <w:pPr>
        <w:pStyle w:val="NormalBold"/>
      </w:pPr>
      <w:r w:rsidRPr="007F5932">
        <w:rPr>
          <w:rStyle w:val="HideTWBExt"/>
          <w:b w:val="0"/>
        </w:rPr>
        <w:t>&lt;RepeatBlock-By&gt;&lt;Members&gt;</w:t>
      </w:r>
      <w:r w:rsidRPr="007F5932">
        <w:t>Tudor Ciuhodaru, Corina Crețu, Maria Grapini</w:t>
      </w:r>
      <w:r w:rsidRPr="007F5932">
        <w:rPr>
          <w:rStyle w:val="HideTWBExt"/>
          <w:b w:val="0"/>
        </w:rPr>
        <w:t>&lt;/Members&gt;</w:t>
      </w:r>
    </w:p>
    <w:p w14:paraId="26E51155" w14:textId="77777777" w:rsidR="007654A0" w:rsidRPr="007F5932" w:rsidRDefault="007654A0" w:rsidP="007654A0">
      <w:pPr>
        <w:pStyle w:val="NormalBold"/>
      </w:pPr>
      <w:r w:rsidRPr="007F5932">
        <w:rPr>
          <w:rStyle w:val="HideTWBExt"/>
          <w:b w:val="0"/>
        </w:rPr>
        <w:t>&lt;/RepeatBlock-By&gt;</w:t>
      </w:r>
    </w:p>
    <w:p w14:paraId="3CD6B6C1"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42DF1E4" w14:textId="77777777" w:rsidR="007654A0" w:rsidRPr="007F5932" w:rsidRDefault="007654A0" w:rsidP="007654A0">
      <w:pPr>
        <w:pStyle w:val="NormalBold"/>
      </w:pPr>
      <w:r w:rsidRPr="007F5932">
        <w:rPr>
          <w:rStyle w:val="HideTWBExt"/>
          <w:b w:val="0"/>
        </w:rPr>
        <w:t>&lt;Article&gt;</w:t>
      </w:r>
      <w:r w:rsidRPr="007F5932">
        <w:t>Paragraph 172</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55C9B1F" w14:textId="77777777" w:rsidTr="003F54C4">
        <w:trPr>
          <w:trHeight w:hRule="exact" w:val="240"/>
          <w:jc w:val="center"/>
        </w:trPr>
        <w:tc>
          <w:tcPr>
            <w:tcW w:w="9752" w:type="dxa"/>
            <w:gridSpan w:val="2"/>
          </w:tcPr>
          <w:p w14:paraId="41A58142" w14:textId="77777777" w:rsidR="007654A0" w:rsidRPr="007F5932" w:rsidRDefault="007654A0" w:rsidP="003F54C4"/>
        </w:tc>
      </w:tr>
      <w:tr w:rsidR="000B38BF" w:rsidRPr="007F5932" w14:paraId="3D63CA7E" w14:textId="77777777" w:rsidTr="003F54C4">
        <w:trPr>
          <w:trHeight w:val="240"/>
          <w:jc w:val="center"/>
        </w:trPr>
        <w:tc>
          <w:tcPr>
            <w:tcW w:w="4876" w:type="dxa"/>
          </w:tcPr>
          <w:p w14:paraId="4CB79514" w14:textId="77777777" w:rsidR="007654A0" w:rsidRPr="007F5932" w:rsidRDefault="007654A0" w:rsidP="003F54C4">
            <w:pPr>
              <w:pStyle w:val="AmColumnHeading"/>
            </w:pPr>
            <w:r w:rsidRPr="007F5932">
              <w:t>Motion for a resolution</w:t>
            </w:r>
          </w:p>
        </w:tc>
        <w:tc>
          <w:tcPr>
            <w:tcW w:w="4876" w:type="dxa"/>
          </w:tcPr>
          <w:p w14:paraId="39DF0F89" w14:textId="77777777" w:rsidR="007654A0" w:rsidRPr="007F5932" w:rsidRDefault="007654A0" w:rsidP="003F54C4">
            <w:pPr>
              <w:pStyle w:val="AmColumnHeading"/>
            </w:pPr>
            <w:r w:rsidRPr="007F5932">
              <w:t>Amendment</w:t>
            </w:r>
          </w:p>
        </w:tc>
      </w:tr>
      <w:tr w:rsidR="000B38BF" w:rsidRPr="007F5932" w14:paraId="568FF746" w14:textId="77777777" w:rsidTr="003F54C4">
        <w:trPr>
          <w:jc w:val="center"/>
        </w:trPr>
        <w:tc>
          <w:tcPr>
            <w:tcW w:w="4876" w:type="dxa"/>
          </w:tcPr>
          <w:p w14:paraId="385C27CE" w14:textId="77777777" w:rsidR="007654A0" w:rsidRPr="007F5932" w:rsidRDefault="007654A0" w:rsidP="003F54C4">
            <w:pPr>
              <w:pStyle w:val="Normal6a"/>
            </w:pPr>
            <w:r w:rsidRPr="007F5932">
              <w:t>172.</w:t>
            </w:r>
            <w:r w:rsidRPr="007F5932">
              <w:tab/>
              <w:t>Calls on the Commission to criminalise all forms of sexual exploitation in a harmonised way so as to provide a similar level of protection to all women in the EU no matter where they live; supports the inclusion in the directive of a definition of sexual violence that is broader than the definition of rape, and a definition of sexual harassment in line with the existing EU anti-discrimination directives and following the standards of the Istanbul Convention;</w:t>
            </w:r>
          </w:p>
        </w:tc>
        <w:tc>
          <w:tcPr>
            <w:tcW w:w="4876" w:type="dxa"/>
          </w:tcPr>
          <w:p w14:paraId="426FD01E" w14:textId="77777777" w:rsidR="007654A0" w:rsidRPr="007F5932" w:rsidRDefault="007654A0" w:rsidP="003F54C4">
            <w:pPr>
              <w:pStyle w:val="Normal6a"/>
            </w:pPr>
            <w:r w:rsidRPr="007F5932">
              <w:t>172.</w:t>
            </w:r>
            <w:r w:rsidRPr="007F5932">
              <w:tab/>
              <w:t>Calls on the Commission to criminalise all forms of sexual exploitation in a harmonised way so as to provide a similar level of protection to all women in the EU no matter where they live; supports the inclusion in the directive of a definition of sexual violence that is broader than the definition of rape, and a definition of sexual harassment in line with the existing EU anti-discrimination directives and following the standards of the Istanbul Convention</w:t>
            </w:r>
            <w:r w:rsidRPr="007F5932">
              <w:rPr>
                <w:b/>
                <w:i/>
              </w:rPr>
              <w:t>, requests that the European Public Prosecutor’s Office acquires powers to this end through the appointment of a dedicated special prosecutor for all types of sexual violence and exploitation</w:t>
            </w:r>
            <w:r w:rsidRPr="007F5932">
              <w:t>;</w:t>
            </w:r>
          </w:p>
        </w:tc>
      </w:tr>
    </w:tbl>
    <w:p w14:paraId="6C0E133E"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{RO}</w:t>
      </w:r>
      <w:r w:rsidRPr="007F5932">
        <w:t>ro</w:t>
      </w:r>
      <w:r w:rsidRPr="007F5932">
        <w:rPr>
          <w:rStyle w:val="HideTWBExt"/>
        </w:rPr>
        <w:t>&lt;/Original&gt;</w:t>
      </w:r>
    </w:p>
    <w:p w14:paraId="7305110E" w14:textId="77777777" w:rsidR="007654A0" w:rsidRPr="007F5932" w:rsidRDefault="007654A0" w:rsidP="007654A0">
      <w:r w:rsidRPr="007F5932">
        <w:rPr>
          <w:rStyle w:val="HideTWBExt"/>
        </w:rPr>
        <w:t>&lt;/Amend&gt;</w:t>
      </w:r>
    </w:p>
    <w:p w14:paraId="4FDF21E3"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2414</w:t>
      </w:r>
      <w:r w:rsidRPr="007F5932">
        <w:rPr>
          <w:rStyle w:val="HideTWBExt"/>
          <w:b w:val="0"/>
        </w:rPr>
        <w:t>&lt;/NumAm&gt;</w:t>
      </w:r>
    </w:p>
    <w:p w14:paraId="3E23DE87" w14:textId="77777777" w:rsidR="007654A0" w:rsidRPr="007F5932" w:rsidRDefault="007654A0" w:rsidP="007654A0">
      <w:pPr>
        <w:pStyle w:val="NormalBold"/>
      </w:pPr>
      <w:r w:rsidRPr="007F5932">
        <w:rPr>
          <w:rStyle w:val="HideTWBExt"/>
          <w:b w:val="0"/>
        </w:rPr>
        <w:t>&lt;RepeatBlock-By&gt;&lt;Members&gt;</w:t>
      </w:r>
      <w:r w:rsidRPr="007F5932">
        <w:t>Sara Cerdas, Mohammed Chahim, Adriana Maldonado López, Karsten Lucke</w:t>
      </w:r>
      <w:r w:rsidRPr="007F5932">
        <w:rPr>
          <w:rStyle w:val="HideTWBExt"/>
          <w:b w:val="0"/>
        </w:rPr>
        <w:t>&lt;/Members&gt;</w:t>
      </w:r>
    </w:p>
    <w:p w14:paraId="011CAB73" w14:textId="77777777" w:rsidR="007654A0" w:rsidRPr="007F5932" w:rsidRDefault="007654A0" w:rsidP="007654A0">
      <w:pPr>
        <w:pStyle w:val="NormalBold"/>
      </w:pPr>
      <w:r w:rsidRPr="007F5932">
        <w:rPr>
          <w:rStyle w:val="HideTWBExt"/>
          <w:b w:val="0"/>
        </w:rPr>
        <w:t>&lt;/RepeatBlock-By&gt;</w:t>
      </w:r>
    </w:p>
    <w:p w14:paraId="43EA1C6A"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750ECD9" w14:textId="77777777" w:rsidR="007654A0" w:rsidRPr="007F5932" w:rsidRDefault="007654A0" w:rsidP="007654A0">
      <w:pPr>
        <w:pStyle w:val="NormalBold"/>
      </w:pPr>
      <w:r w:rsidRPr="007F5932">
        <w:rPr>
          <w:rStyle w:val="HideTWBExt"/>
          <w:b w:val="0"/>
        </w:rPr>
        <w:t>&lt;Article&gt;</w:t>
      </w:r>
      <w:r w:rsidRPr="007F5932">
        <w:t>Paragraph 172</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1844D68" w14:textId="77777777" w:rsidTr="003F54C4">
        <w:trPr>
          <w:trHeight w:hRule="exact" w:val="240"/>
          <w:jc w:val="center"/>
        </w:trPr>
        <w:tc>
          <w:tcPr>
            <w:tcW w:w="9752" w:type="dxa"/>
            <w:gridSpan w:val="2"/>
          </w:tcPr>
          <w:p w14:paraId="469AF3B5" w14:textId="77777777" w:rsidR="007654A0" w:rsidRPr="007F5932" w:rsidRDefault="007654A0" w:rsidP="003F54C4"/>
        </w:tc>
      </w:tr>
      <w:tr w:rsidR="000B38BF" w:rsidRPr="007F5932" w14:paraId="017AD13F" w14:textId="77777777" w:rsidTr="003F54C4">
        <w:trPr>
          <w:trHeight w:val="240"/>
          <w:jc w:val="center"/>
        </w:trPr>
        <w:tc>
          <w:tcPr>
            <w:tcW w:w="4876" w:type="dxa"/>
          </w:tcPr>
          <w:p w14:paraId="0B9A62C8" w14:textId="77777777" w:rsidR="007654A0" w:rsidRPr="007F5932" w:rsidRDefault="007654A0" w:rsidP="003F54C4">
            <w:pPr>
              <w:pStyle w:val="AmColumnHeading"/>
            </w:pPr>
            <w:r w:rsidRPr="007F5932">
              <w:t>Motion for a resolution</w:t>
            </w:r>
          </w:p>
        </w:tc>
        <w:tc>
          <w:tcPr>
            <w:tcW w:w="4876" w:type="dxa"/>
          </w:tcPr>
          <w:p w14:paraId="3CCC3786" w14:textId="77777777" w:rsidR="007654A0" w:rsidRPr="007F5932" w:rsidRDefault="007654A0" w:rsidP="003F54C4">
            <w:pPr>
              <w:pStyle w:val="AmColumnHeading"/>
            </w:pPr>
            <w:r w:rsidRPr="007F5932">
              <w:t>Amendment</w:t>
            </w:r>
          </w:p>
        </w:tc>
      </w:tr>
      <w:tr w:rsidR="000B38BF" w:rsidRPr="007F5932" w14:paraId="6C0D3CF7" w14:textId="77777777" w:rsidTr="003F54C4">
        <w:trPr>
          <w:jc w:val="center"/>
        </w:trPr>
        <w:tc>
          <w:tcPr>
            <w:tcW w:w="4876" w:type="dxa"/>
          </w:tcPr>
          <w:p w14:paraId="5FBA0EE3" w14:textId="77777777" w:rsidR="007654A0" w:rsidRPr="007F5932" w:rsidRDefault="007654A0" w:rsidP="003F54C4">
            <w:pPr>
              <w:pStyle w:val="Normal6a"/>
            </w:pPr>
            <w:r w:rsidRPr="007F5932">
              <w:t>172.</w:t>
            </w:r>
            <w:r w:rsidRPr="007F5932">
              <w:tab/>
            </w:r>
            <w:r w:rsidRPr="007F5932">
              <w:rPr>
                <w:b/>
                <w:i/>
              </w:rPr>
              <w:t>Calls on the Commission to criminalise all forms of sexual exploitation in a harmonised way so as to provide a similar level of protection to all women in the EU no matter where they live;</w:t>
            </w:r>
            <w:r w:rsidRPr="007F5932">
              <w:t xml:space="preserve"> supports the inclusion in the directive of a definition of sexual violence that is broader than the definition of rape, and a definition of sexual harassment in line with the existing EU anti-discrimination directives and following the standards of the Istanbul Convention;</w:t>
            </w:r>
          </w:p>
        </w:tc>
        <w:tc>
          <w:tcPr>
            <w:tcW w:w="4876" w:type="dxa"/>
          </w:tcPr>
          <w:p w14:paraId="7FDA12B9" w14:textId="77777777" w:rsidR="007654A0" w:rsidRPr="007F5932" w:rsidRDefault="007654A0" w:rsidP="003F54C4">
            <w:pPr>
              <w:pStyle w:val="Normal6a"/>
            </w:pPr>
            <w:r w:rsidRPr="007F5932">
              <w:t>172.</w:t>
            </w:r>
            <w:r w:rsidRPr="007F5932">
              <w:tab/>
              <w:t>supports the inclusion in the directive of a definition of sexual violence that is broader than the definition of rape, and a definition of sexual harassment in line with the existing EU anti-discrimination directives and following the standards of the Istanbul Convention;</w:t>
            </w:r>
          </w:p>
        </w:tc>
      </w:tr>
    </w:tbl>
    <w:p w14:paraId="52E8B003"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43B54CAA" w14:textId="77777777" w:rsidR="007654A0" w:rsidRPr="007F5932" w:rsidRDefault="007654A0" w:rsidP="007654A0">
      <w:r w:rsidRPr="007F5932">
        <w:rPr>
          <w:rStyle w:val="HideTWBExt"/>
        </w:rPr>
        <w:t>&lt;/Amend&gt;</w:t>
      </w:r>
    </w:p>
    <w:p w14:paraId="17237918"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2415</w:t>
      </w:r>
      <w:r w:rsidRPr="007F5932">
        <w:rPr>
          <w:rStyle w:val="HideTWBExt"/>
          <w:b w:val="0"/>
        </w:rPr>
        <w:t>&lt;/NumAm&gt;</w:t>
      </w:r>
    </w:p>
    <w:p w14:paraId="46E93941" w14:textId="77777777" w:rsidR="007654A0" w:rsidRPr="007F5932" w:rsidRDefault="007654A0" w:rsidP="007654A0">
      <w:pPr>
        <w:pStyle w:val="NormalBold"/>
      </w:pPr>
      <w:r w:rsidRPr="007F5932">
        <w:rPr>
          <w:rStyle w:val="HideTWBExt"/>
          <w:b w:val="0"/>
        </w:rPr>
        <w:t>&lt;RepeatBlock-By&gt;&lt;Members&gt;</w:t>
      </w:r>
      <w:r w:rsidRPr="007F5932">
        <w:t>Francesca Donato, Ivan Vilibor Sinčić</w:t>
      </w:r>
      <w:r w:rsidRPr="007F5932">
        <w:rPr>
          <w:rStyle w:val="HideTWBExt"/>
          <w:b w:val="0"/>
        </w:rPr>
        <w:t>&lt;/Members&gt;</w:t>
      </w:r>
    </w:p>
    <w:p w14:paraId="7C463A8B" w14:textId="77777777" w:rsidR="007654A0" w:rsidRPr="007F5932" w:rsidRDefault="007654A0" w:rsidP="007654A0">
      <w:pPr>
        <w:pStyle w:val="NormalBold"/>
      </w:pPr>
      <w:r w:rsidRPr="007F5932">
        <w:rPr>
          <w:rStyle w:val="HideTWBExt"/>
          <w:b w:val="0"/>
        </w:rPr>
        <w:t>&lt;/RepeatBlock-By&gt;</w:t>
      </w:r>
    </w:p>
    <w:p w14:paraId="2D40CEB9"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A475C29" w14:textId="77777777" w:rsidR="007654A0" w:rsidRPr="007F5932" w:rsidRDefault="007654A0" w:rsidP="007654A0">
      <w:pPr>
        <w:pStyle w:val="NormalBold"/>
      </w:pPr>
      <w:r w:rsidRPr="007F5932">
        <w:rPr>
          <w:rStyle w:val="HideTWBExt"/>
          <w:b w:val="0"/>
        </w:rPr>
        <w:t>&lt;Article&gt;</w:t>
      </w:r>
      <w:r w:rsidRPr="007F5932">
        <w:t>Paragraph 172</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518BE1A" w14:textId="77777777" w:rsidTr="003F54C4">
        <w:trPr>
          <w:trHeight w:hRule="exact" w:val="240"/>
          <w:jc w:val="center"/>
        </w:trPr>
        <w:tc>
          <w:tcPr>
            <w:tcW w:w="9752" w:type="dxa"/>
            <w:gridSpan w:val="2"/>
          </w:tcPr>
          <w:p w14:paraId="0EA75947" w14:textId="77777777" w:rsidR="007654A0" w:rsidRPr="007F5932" w:rsidRDefault="007654A0" w:rsidP="003F54C4"/>
        </w:tc>
      </w:tr>
      <w:tr w:rsidR="000B38BF" w:rsidRPr="007F5932" w14:paraId="40101135" w14:textId="77777777" w:rsidTr="003F54C4">
        <w:trPr>
          <w:trHeight w:val="240"/>
          <w:jc w:val="center"/>
        </w:trPr>
        <w:tc>
          <w:tcPr>
            <w:tcW w:w="4876" w:type="dxa"/>
          </w:tcPr>
          <w:p w14:paraId="6141C5F5" w14:textId="77777777" w:rsidR="007654A0" w:rsidRPr="007F5932" w:rsidRDefault="007654A0" w:rsidP="003F54C4">
            <w:pPr>
              <w:pStyle w:val="AmColumnHeading"/>
            </w:pPr>
            <w:r w:rsidRPr="007F5932">
              <w:t>Motion for a resolution</w:t>
            </w:r>
          </w:p>
        </w:tc>
        <w:tc>
          <w:tcPr>
            <w:tcW w:w="4876" w:type="dxa"/>
          </w:tcPr>
          <w:p w14:paraId="33543207" w14:textId="77777777" w:rsidR="007654A0" w:rsidRPr="007F5932" w:rsidRDefault="007654A0" w:rsidP="003F54C4">
            <w:pPr>
              <w:pStyle w:val="AmColumnHeading"/>
            </w:pPr>
            <w:r w:rsidRPr="007F5932">
              <w:t>Amendment</w:t>
            </w:r>
          </w:p>
        </w:tc>
      </w:tr>
      <w:tr w:rsidR="000B38BF" w:rsidRPr="007F5932" w14:paraId="60578FBE" w14:textId="77777777" w:rsidTr="003F54C4">
        <w:trPr>
          <w:jc w:val="center"/>
        </w:trPr>
        <w:tc>
          <w:tcPr>
            <w:tcW w:w="4876" w:type="dxa"/>
          </w:tcPr>
          <w:p w14:paraId="4370EFDA" w14:textId="77777777" w:rsidR="007654A0" w:rsidRPr="007F5932" w:rsidRDefault="007654A0" w:rsidP="003F54C4">
            <w:pPr>
              <w:pStyle w:val="Normal6a"/>
            </w:pPr>
            <w:r w:rsidRPr="007F5932">
              <w:t>172.</w:t>
            </w:r>
            <w:r w:rsidRPr="007F5932">
              <w:tab/>
              <w:t xml:space="preserve">Calls on the Commission to criminalise all forms of </w:t>
            </w:r>
            <w:r w:rsidRPr="007F5932">
              <w:rPr>
                <w:b/>
                <w:bCs/>
                <w:i/>
                <w:iCs/>
              </w:rPr>
              <w:t>sexual</w:t>
            </w:r>
            <w:r w:rsidRPr="007F5932">
              <w:t xml:space="preserve"> exploitation in a harmonised way so as to provide a similar level of protection to all women in the EU no matter where they live; supports the inclusion in the directive of a definition of </w:t>
            </w:r>
            <w:r w:rsidRPr="007F5932">
              <w:rPr>
                <w:b/>
                <w:bCs/>
                <w:i/>
                <w:iCs/>
              </w:rPr>
              <w:t>sexual violence</w:t>
            </w:r>
            <w:r w:rsidRPr="007F5932">
              <w:t xml:space="preserve"> that </w:t>
            </w:r>
            <w:r w:rsidRPr="007F5932">
              <w:rPr>
                <w:b/>
                <w:bCs/>
                <w:i/>
                <w:iCs/>
              </w:rPr>
              <w:t>is</w:t>
            </w:r>
            <w:r w:rsidRPr="007F5932">
              <w:t xml:space="preserve"> </w:t>
            </w:r>
            <w:r w:rsidRPr="007F5932">
              <w:rPr>
                <w:b/>
                <w:bCs/>
                <w:i/>
                <w:iCs/>
              </w:rPr>
              <w:t>broader than the definition of rape</w:t>
            </w:r>
            <w:r w:rsidRPr="007F5932">
              <w:t>, and a definition of sexual harassment in line with the existing EU anti-discrimination directives and following the standards of the Istanbul Convention;</w:t>
            </w:r>
          </w:p>
        </w:tc>
        <w:tc>
          <w:tcPr>
            <w:tcW w:w="4876" w:type="dxa"/>
          </w:tcPr>
          <w:p w14:paraId="5EAE509D" w14:textId="77777777" w:rsidR="007654A0" w:rsidRPr="007F5932" w:rsidRDefault="007654A0" w:rsidP="003F54C4">
            <w:pPr>
              <w:pStyle w:val="Normal6a"/>
            </w:pPr>
            <w:r w:rsidRPr="007F5932">
              <w:t>172.</w:t>
            </w:r>
            <w:r w:rsidRPr="007F5932">
              <w:tab/>
              <w:t xml:space="preserve">Calls on the Commission to criminalise all forms of exploitation </w:t>
            </w:r>
            <w:r w:rsidRPr="007F5932">
              <w:rPr>
                <w:b/>
                <w:bCs/>
                <w:i/>
                <w:iCs/>
              </w:rPr>
              <w:t>of the female body, for sexual purposes or any other type of exploitation,</w:t>
            </w:r>
            <w:r w:rsidRPr="007F5932">
              <w:t xml:space="preserve"> in a harmonised way so as to provide a similar level of protection to all women in the EU no matter where they live; supports the inclusion in the directive of a </w:t>
            </w:r>
            <w:r w:rsidRPr="007F5932">
              <w:rPr>
                <w:b/>
                <w:bCs/>
                <w:i/>
                <w:iCs/>
              </w:rPr>
              <w:t xml:space="preserve">broad </w:t>
            </w:r>
            <w:r w:rsidRPr="007F5932">
              <w:t xml:space="preserve">definition of </w:t>
            </w:r>
            <w:r w:rsidRPr="007F5932">
              <w:rPr>
                <w:b/>
                <w:bCs/>
                <w:i/>
                <w:iCs/>
              </w:rPr>
              <w:t>exploitation</w:t>
            </w:r>
            <w:r w:rsidRPr="007F5932">
              <w:t xml:space="preserve"> that </w:t>
            </w:r>
            <w:r w:rsidRPr="007F5932">
              <w:rPr>
                <w:b/>
                <w:bCs/>
                <w:i/>
                <w:iCs/>
              </w:rPr>
              <w:t>includes any practice involving remuneration for the victim</w:t>
            </w:r>
            <w:r w:rsidRPr="007F5932">
              <w:t>, and a definition of sexual harassment in line with the existing EU anti-discrimination directives and following the standards of the Istanbul Convention;</w:t>
            </w:r>
          </w:p>
        </w:tc>
      </w:tr>
    </w:tbl>
    <w:p w14:paraId="1A325DC4"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{IT}</w:t>
      </w:r>
      <w:r w:rsidRPr="007F5932">
        <w:t>it</w:t>
      </w:r>
      <w:r w:rsidRPr="007F5932">
        <w:rPr>
          <w:rStyle w:val="HideTWBExt"/>
        </w:rPr>
        <w:t>&lt;/Original&gt;</w:t>
      </w:r>
    </w:p>
    <w:p w14:paraId="1943F7B4" w14:textId="77777777" w:rsidR="007654A0" w:rsidRPr="007F5932" w:rsidRDefault="007654A0" w:rsidP="007654A0">
      <w:r w:rsidRPr="007F5932">
        <w:rPr>
          <w:rStyle w:val="HideTWBExt"/>
        </w:rPr>
        <w:t>&lt;/Amend&gt;</w:t>
      </w:r>
    </w:p>
    <w:p w14:paraId="4EB2E1D6"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2416</w:t>
      </w:r>
      <w:r w:rsidRPr="007F5932">
        <w:rPr>
          <w:rStyle w:val="HideTWBExt"/>
          <w:b w:val="0"/>
        </w:rPr>
        <w:t>&lt;/NumAm&gt;</w:t>
      </w:r>
    </w:p>
    <w:p w14:paraId="3F8EB206" w14:textId="77777777" w:rsidR="007654A0" w:rsidRPr="007F5932" w:rsidRDefault="007654A0" w:rsidP="007654A0">
      <w:pPr>
        <w:pStyle w:val="NormalBold"/>
      </w:pPr>
      <w:r w:rsidRPr="007F5932">
        <w:rPr>
          <w:rStyle w:val="HideTWBExt"/>
          <w:b w:val="0"/>
        </w:rPr>
        <w:t>&lt;RepeatBlock-By&gt;&lt;Members&gt;</w:t>
      </w:r>
      <w:r w:rsidRPr="007F5932">
        <w:t>Cristian Terheş, Emmanouil Fragkos</w:t>
      </w:r>
      <w:r w:rsidRPr="007F5932">
        <w:rPr>
          <w:rStyle w:val="HideTWBExt"/>
          <w:b w:val="0"/>
        </w:rPr>
        <w:t>&lt;/Members&gt;</w:t>
      </w:r>
    </w:p>
    <w:p w14:paraId="60505D81" w14:textId="77777777" w:rsidR="007654A0" w:rsidRPr="007F5932" w:rsidRDefault="007654A0" w:rsidP="007654A0">
      <w:pPr>
        <w:pStyle w:val="NormalBold"/>
      </w:pPr>
      <w:r w:rsidRPr="007F5932">
        <w:rPr>
          <w:rStyle w:val="HideTWBExt"/>
          <w:b w:val="0"/>
        </w:rPr>
        <w:t>&lt;/RepeatBlock-By&gt;</w:t>
      </w:r>
    </w:p>
    <w:p w14:paraId="06200917"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6096810" w14:textId="77777777" w:rsidR="007654A0" w:rsidRPr="007F5932" w:rsidRDefault="007654A0" w:rsidP="007654A0">
      <w:pPr>
        <w:pStyle w:val="NormalBold"/>
      </w:pPr>
      <w:r w:rsidRPr="007F5932">
        <w:rPr>
          <w:rStyle w:val="HideTWBExt"/>
          <w:b w:val="0"/>
        </w:rPr>
        <w:t>&lt;Article&gt;</w:t>
      </w:r>
      <w:r w:rsidRPr="007F5932">
        <w:t>Paragraph 172</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4D66129" w14:textId="77777777" w:rsidTr="003F54C4">
        <w:trPr>
          <w:trHeight w:hRule="exact" w:val="240"/>
          <w:jc w:val="center"/>
        </w:trPr>
        <w:tc>
          <w:tcPr>
            <w:tcW w:w="9752" w:type="dxa"/>
            <w:gridSpan w:val="2"/>
          </w:tcPr>
          <w:p w14:paraId="01E9E3D7" w14:textId="77777777" w:rsidR="007654A0" w:rsidRPr="007F5932" w:rsidRDefault="007654A0" w:rsidP="003F54C4"/>
        </w:tc>
      </w:tr>
      <w:tr w:rsidR="000B38BF" w:rsidRPr="007F5932" w14:paraId="6CF8B8FA" w14:textId="77777777" w:rsidTr="003F54C4">
        <w:trPr>
          <w:trHeight w:val="240"/>
          <w:jc w:val="center"/>
        </w:trPr>
        <w:tc>
          <w:tcPr>
            <w:tcW w:w="4876" w:type="dxa"/>
          </w:tcPr>
          <w:p w14:paraId="2F5A2243" w14:textId="77777777" w:rsidR="007654A0" w:rsidRPr="007F5932" w:rsidRDefault="007654A0" w:rsidP="003F54C4">
            <w:pPr>
              <w:pStyle w:val="AmColumnHeading"/>
            </w:pPr>
            <w:r w:rsidRPr="007F5932">
              <w:t>Motion for a resolution</w:t>
            </w:r>
          </w:p>
        </w:tc>
        <w:tc>
          <w:tcPr>
            <w:tcW w:w="4876" w:type="dxa"/>
          </w:tcPr>
          <w:p w14:paraId="2FE12FEF" w14:textId="77777777" w:rsidR="007654A0" w:rsidRPr="007F5932" w:rsidRDefault="007654A0" w:rsidP="003F54C4">
            <w:pPr>
              <w:pStyle w:val="AmColumnHeading"/>
            </w:pPr>
            <w:r w:rsidRPr="007F5932">
              <w:t>Amendment</w:t>
            </w:r>
          </w:p>
        </w:tc>
      </w:tr>
      <w:tr w:rsidR="000B38BF" w:rsidRPr="007F5932" w14:paraId="08339B30" w14:textId="77777777" w:rsidTr="003F54C4">
        <w:trPr>
          <w:jc w:val="center"/>
        </w:trPr>
        <w:tc>
          <w:tcPr>
            <w:tcW w:w="4876" w:type="dxa"/>
          </w:tcPr>
          <w:p w14:paraId="1CDD4C84" w14:textId="77777777" w:rsidR="007654A0" w:rsidRPr="007F5932" w:rsidRDefault="007654A0" w:rsidP="003F54C4">
            <w:pPr>
              <w:pStyle w:val="Normal6a"/>
            </w:pPr>
            <w:r w:rsidRPr="007F5932">
              <w:t>172.</w:t>
            </w:r>
            <w:r w:rsidRPr="007F5932">
              <w:tab/>
              <w:t xml:space="preserve">Calls on the Commission to criminalise all forms of sexual exploitation in a harmonised way so as to provide a similar level of protection to all women in the EU no matter where they live; supports the inclusion in the directive of a definition of sexual violence that is broader than the definition of rape, and a definition of sexual harassment in line with the existing EU anti-discrimination directives </w:t>
            </w:r>
            <w:r w:rsidRPr="007F5932">
              <w:rPr>
                <w:b/>
                <w:i/>
              </w:rPr>
              <w:t>and following the standards of the Istanbul Convention</w:t>
            </w:r>
            <w:r w:rsidRPr="007F5932">
              <w:t>;</w:t>
            </w:r>
          </w:p>
        </w:tc>
        <w:tc>
          <w:tcPr>
            <w:tcW w:w="4876" w:type="dxa"/>
          </w:tcPr>
          <w:p w14:paraId="70CD1F38" w14:textId="77777777" w:rsidR="007654A0" w:rsidRPr="007F5932" w:rsidRDefault="007654A0" w:rsidP="003F54C4">
            <w:pPr>
              <w:pStyle w:val="Normal6a"/>
            </w:pPr>
            <w:r w:rsidRPr="007F5932">
              <w:t>172.</w:t>
            </w:r>
            <w:r w:rsidRPr="007F5932">
              <w:tab/>
              <w:t>Calls on the Commission to criminalise all forms of sexual exploitation in a harmonised way so as to provide a similar level of protection to all women in the EU no matter where they live; supports the inclusion in the directive of a definition of sexual violence that is broader than the definition of rape, and a definition of sexual harassment in line with the existing EU anti-discrimination directives;</w:t>
            </w:r>
          </w:p>
        </w:tc>
      </w:tr>
    </w:tbl>
    <w:p w14:paraId="3ED52D05"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132CF595" w14:textId="77777777" w:rsidR="007654A0" w:rsidRPr="007F5932" w:rsidRDefault="007654A0" w:rsidP="007654A0">
      <w:r w:rsidRPr="007F5932">
        <w:rPr>
          <w:rStyle w:val="HideTWBExt"/>
        </w:rPr>
        <w:t>&lt;/Amend&gt;</w:t>
      </w:r>
    </w:p>
    <w:p w14:paraId="50EAD7B5"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2417</w:t>
      </w:r>
      <w:r w:rsidRPr="007F5932">
        <w:rPr>
          <w:rStyle w:val="HideTWBExt"/>
          <w:b w:val="0"/>
        </w:rPr>
        <w:t>&lt;/NumAm&gt;</w:t>
      </w:r>
    </w:p>
    <w:p w14:paraId="5C62150B" w14:textId="77777777" w:rsidR="007654A0" w:rsidRPr="007F5932" w:rsidRDefault="007654A0" w:rsidP="007654A0">
      <w:pPr>
        <w:pStyle w:val="NormalBold"/>
      </w:pPr>
      <w:r w:rsidRPr="007F5932">
        <w:rPr>
          <w:rStyle w:val="HideTWBExt"/>
          <w:b w:val="0"/>
        </w:rPr>
        <w:t>&lt;RepeatBlock-By&gt;&lt;Members&gt;</w:t>
      </w:r>
      <w:r w:rsidRPr="007F5932">
        <w:t>Stefania Zambelli, Elisabetta De Blasis</w:t>
      </w:r>
      <w:r w:rsidRPr="007F5932">
        <w:rPr>
          <w:rStyle w:val="HideTWBExt"/>
          <w:b w:val="0"/>
        </w:rPr>
        <w:t>&lt;/Members&gt;</w:t>
      </w:r>
    </w:p>
    <w:p w14:paraId="39CE1C1E" w14:textId="77777777" w:rsidR="007654A0" w:rsidRPr="007F5932" w:rsidRDefault="007654A0" w:rsidP="007654A0">
      <w:pPr>
        <w:pStyle w:val="NormalBold"/>
      </w:pPr>
      <w:r w:rsidRPr="007F5932">
        <w:rPr>
          <w:rStyle w:val="HideTWBExt"/>
          <w:b w:val="0"/>
        </w:rPr>
        <w:t>&lt;/RepeatBlock-By&gt;</w:t>
      </w:r>
    </w:p>
    <w:p w14:paraId="33196B90"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14043C8" w14:textId="77777777" w:rsidR="007654A0" w:rsidRPr="007F5932" w:rsidRDefault="007654A0" w:rsidP="007654A0">
      <w:pPr>
        <w:pStyle w:val="NormalBold"/>
      </w:pPr>
      <w:r w:rsidRPr="007F5932">
        <w:rPr>
          <w:rStyle w:val="HideTWBExt"/>
          <w:b w:val="0"/>
        </w:rPr>
        <w:t>&lt;Article&gt;</w:t>
      </w:r>
      <w:r w:rsidRPr="007F5932">
        <w:t>Paragraph 172</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34FE373D" w14:textId="77777777" w:rsidTr="003F54C4">
        <w:trPr>
          <w:trHeight w:hRule="exact" w:val="240"/>
          <w:jc w:val="center"/>
        </w:trPr>
        <w:tc>
          <w:tcPr>
            <w:tcW w:w="9752" w:type="dxa"/>
            <w:gridSpan w:val="2"/>
          </w:tcPr>
          <w:p w14:paraId="49755301" w14:textId="77777777" w:rsidR="007654A0" w:rsidRPr="007F5932" w:rsidRDefault="007654A0" w:rsidP="003F54C4"/>
        </w:tc>
      </w:tr>
      <w:tr w:rsidR="000B38BF" w:rsidRPr="007F5932" w14:paraId="6F6BAB01" w14:textId="77777777" w:rsidTr="003F54C4">
        <w:trPr>
          <w:trHeight w:val="240"/>
          <w:jc w:val="center"/>
        </w:trPr>
        <w:tc>
          <w:tcPr>
            <w:tcW w:w="4876" w:type="dxa"/>
          </w:tcPr>
          <w:p w14:paraId="1799EBE4" w14:textId="77777777" w:rsidR="007654A0" w:rsidRPr="007F5932" w:rsidRDefault="007654A0" w:rsidP="003F54C4">
            <w:pPr>
              <w:pStyle w:val="AmColumnHeading"/>
            </w:pPr>
            <w:r w:rsidRPr="007F5932">
              <w:t>Motion for a resolution</w:t>
            </w:r>
          </w:p>
        </w:tc>
        <w:tc>
          <w:tcPr>
            <w:tcW w:w="4876" w:type="dxa"/>
          </w:tcPr>
          <w:p w14:paraId="06FB3D4F" w14:textId="77777777" w:rsidR="007654A0" w:rsidRPr="007F5932" w:rsidRDefault="007654A0" w:rsidP="003F54C4">
            <w:pPr>
              <w:pStyle w:val="AmColumnHeading"/>
            </w:pPr>
            <w:r w:rsidRPr="007F5932">
              <w:t>Amendment</w:t>
            </w:r>
          </w:p>
        </w:tc>
      </w:tr>
      <w:tr w:rsidR="000B38BF" w:rsidRPr="007F5932" w14:paraId="09DE9D40" w14:textId="77777777" w:rsidTr="003F54C4">
        <w:trPr>
          <w:jc w:val="center"/>
        </w:trPr>
        <w:tc>
          <w:tcPr>
            <w:tcW w:w="4876" w:type="dxa"/>
          </w:tcPr>
          <w:p w14:paraId="108C451F" w14:textId="77777777" w:rsidR="007654A0" w:rsidRPr="007F5932" w:rsidRDefault="007654A0" w:rsidP="003F54C4">
            <w:pPr>
              <w:pStyle w:val="Normal6a"/>
            </w:pPr>
            <w:r w:rsidRPr="007F5932">
              <w:t>172.</w:t>
            </w:r>
            <w:r w:rsidRPr="007F5932">
              <w:tab/>
              <w:t xml:space="preserve">Calls on the Commission to criminalise all forms of sexual exploitation in a harmonised way so as to provide a similar level of protection to all women in the EU no matter where they live; supports the inclusion in the directive of a definition of sexual violence that is broader than the definition of rape, and a definition of sexual harassment in line with the existing EU anti-discrimination directives </w:t>
            </w:r>
            <w:r w:rsidRPr="007F5932">
              <w:rPr>
                <w:b/>
                <w:bCs/>
                <w:i/>
                <w:iCs/>
              </w:rPr>
              <w:t>and following the standards of the Istanbul Convention</w:t>
            </w:r>
            <w:r w:rsidRPr="007F5932">
              <w:t>;</w:t>
            </w:r>
          </w:p>
        </w:tc>
        <w:tc>
          <w:tcPr>
            <w:tcW w:w="4876" w:type="dxa"/>
          </w:tcPr>
          <w:p w14:paraId="70445E32" w14:textId="77777777" w:rsidR="007654A0" w:rsidRPr="007F5932" w:rsidRDefault="007654A0" w:rsidP="003F54C4">
            <w:pPr>
              <w:pStyle w:val="Normal6a"/>
            </w:pPr>
            <w:r w:rsidRPr="007F5932">
              <w:t>172.</w:t>
            </w:r>
            <w:r w:rsidRPr="007F5932">
              <w:tab/>
              <w:t>Calls on the Commission to criminalise all forms of sexual exploitation in a harmonised way so as to provide a similar level of protection to all women in the EU no matter where they live; supports the inclusion in the directive of a definition of sexual violence that is broader than the definition of rape, and a definition of sexual harassment in line with the existing EU anti-discrimination directives;</w:t>
            </w:r>
          </w:p>
        </w:tc>
      </w:tr>
    </w:tbl>
    <w:p w14:paraId="3C43681B"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{IT}</w:t>
      </w:r>
      <w:r w:rsidRPr="007F5932">
        <w:t>it</w:t>
      </w:r>
      <w:r w:rsidRPr="007F5932">
        <w:rPr>
          <w:rStyle w:val="HideTWBExt"/>
        </w:rPr>
        <w:t>&lt;/Original&gt;</w:t>
      </w:r>
    </w:p>
    <w:p w14:paraId="00FDB512" w14:textId="77777777" w:rsidR="007654A0" w:rsidRPr="007F5932" w:rsidRDefault="007654A0" w:rsidP="007654A0">
      <w:r w:rsidRPr="007F5932">
        <w:rPr>
          <w:rStyle w:val="HideTWBExt"/>
        </w:rPr>
        <w:t>&lt;/Amend&gt;</w:t>
      </w:r>
    </w:p>
    <w:p w14:paraId="439C2F44"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2418</w:t>
      </w:r>
      <w:r w:rsidRPr="007F5932">
        <w:rPr>
          <w:rStyle w:val="HideTWBExt"/>
          <w:b w:val="0"/>
        </w:rPr>
        <w:t>&lt;/NumAm&gt;</w:t>
      </w:r>
    </w:p>
    <w:p w14:paraId="59CE0E55" w14:textId="77777777" w:rsidR="007654A0" w:rsidRPr="007F5932" w:rsidRDefault="007654A0" w:rsidP="007654A0">
      <w:pPr>
        <w:pStyle w:val="NormalBold"/>
      </w:pPr>
      <w:r w:rsidRPr="007F5932">
        <w:rPr>
          <w:rStyle w:val="HideTWBExt"/>
          <w:b w:val="0"/>
        </w:rPr>
        <w:t>&lt;RepeatBlock-By&gt;&lt;Members&gt;</w:t>
      </w:r>
      <w:r w:rsidRPr="007F5932">
        <w:t>Edina Tóth</w:t>
      </w:r>
      <w:r w:rsidRPr="007F5932">
        <w:rPr>
          <w:rStyle w:val="HideTWBExt"/>
          <w:b w:val="0"/>
        </w:rPr>
        <w:t>&lt;/Members&gt;</w:t>
      </w:r>
    </w:p>
    <w:p w14:paraId="5108A96C" w14:textId="77777777" w:rsidR="007654A0" w:rsidRPr="007F5932" w:rsidRDefault="007654A0" w:rsidP="007654A0">
      <w:pPr>
        <w:pStyle w:val="NormalBold"/>
      </w:pPr>
      <w:r w:rsidRPr="007F5932">
        <w:rPr>
          <w:rStyle w:val="HideTWBExt"/>
          <w:b w:val="0"/>
        </w:rPr>
        <w:t>&lt;/RepeatBlock-By&gt;</w:t>
      </w:r>
    </w:p>
    <w:p w14:paraId="54586634"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E55CE27" w14:textId="77777777" w:rsidR="007654A0" w:rsidRPr="007F5932" w:rsidRDefault="007654A0" w:rsidP="007654A0">
      <w:pPr>
        <w:pStyle w:val="NormalBold"/>
      </w:pPr>
      <w:r w:rsidRPr="007F5932">
        <w:rPr>
          <w:rStyle w:val="HideTWBExt"/>
          <w:b w:val="0"/>
        </w:rPr>
        <w:t>&lt;Article&gt;</w:t>
      </w:r>
      <w:r w:rsidRPr="007F5932">
        <w:t>Paragraph 172</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54254AE" w14:textId="77777777" w:rsidTr="003F54C4">
        <w:trPr>
          <w:trHeight w:hRule="exact" w:val="240"/>
          <w:jc w:val="center"/>
        </w:trPr>
        <w:tc>
          <w:tcPr>
            <w:tcW w:w="9752" w:type="dxa"/>
            <w:gridSpan w:val="2"/>
          </w:tcPr>
          <w:p w14:paraId="1CD29246" w14:textId="77777777" w:rsidR="007654A0" w:rsidRPr="007F5932" w:rsidRDefault="007654A0" w:rsidP="003F54C4"/>
        </w:tc>
      </w:tr>
      <w:tr w:rsidR="000B38BF" w:rsidRPr="007F5932" w14:paraId="1A4167F6" w14:textId="77777777" w:rsidTr="003F54C4">
        <w:trPr>
          <w:trHeight w:val="240"/>
          <w:jc w:val="center"/>
        </w:trPr>
        <w:tc>
          <w:tcPr>
            <w:tcW w:w="4876" w:type="dxa"/>
          </w:tcPr>
          <w:p w14:paraId="6CB77B76" w14:textId="77777777" w:rsidR="007654A0" w:rsidRPr="007F5932" w:rsidRDefault="007654A0" w:rsidP="003F54C4">
            <w:pPr>
              <w:pStyle w:val="AmColumnHeading"/>
            </w:pPr>
            <w:r w:rsidRPr="007F5932">
              <w:t>Motion for a resolution</w:t>
            </w:r>
          </w:p>
        </w:tc>
        <w:tc>
          <w:tcPr>
            <w:tcW w:w="4876" w:type="dxa"/>
          </w:tcPr>
          <w:p w14:paraId="56085F6B" w14:textId="77777777" w:rsidR="007654A0" w:rsidRPr="007F5932" w:rsidRDefault="007654A0" w:rsidP="003F54C4">
            <w:pPr>
              <w:pStyle w:val="AmColumnHeading"/>
            </w:pPr>
            <w:r w:rsidRPr="007F5932">
              <w:t>Amendment</w:t>
            </w:r>
          </w:p>
        </w:tc>
      </w:tr>
      <w:tr w:rsidR="000B38BF" w:rsidRPr="007F5932" w14:paraId="30DDCE3D" w14:textId="77777777" w:rsidTr="003F54C4">
        <w:trPr>
          <w:jc w:val="center"/>
        </w:trPr>
        <w:tc>
          <w:tcPr>
            <w:tcW w:w="4876" w:type="dxa"/>
          </w:tcPr>
          <w:p w14:paraId="5A3E04E8" w14:textId="77777777" w:rsidR="007654A0" w:rsidRPr="007F5932" w:rsidRDefault="007654A0" w:rsidP="003F54C4">
            <w:pPr>
              <w:pStyle w:val="Normal6a"/>
            </w:pPr>
            <w:r w:rsidRPr="007F5932">
              <w:t>172.</w:t>
            </w:r>
            <w:r w:rsidRPr="007F5932">
              <w:tab/>
              <w:t>Calls on the Commission to criminalise all forms of sexual exploitation in a harmonised way so as to provide a similar level of protection to all women in the EU no matter where they live; supports the inclusion in the directive of a definition of sexual violence that is broader than the definition of rape, and a definition of sexual harassment in line with the existing EU anti-discrimination directives</w:t>
            </w:r>
            <w:r w:rsidRPr="007F5932">
              <w:rPr>
                <w:b/>
                <w:bCs/>
                <w:i/>
                <w:iCs/>
              </w:rPr>
              <w:t xml:space="preserve"> and</w:t>
            </w:r>
            <w:r w:rsidRPr="007F5932">
              <w:t xml:space="preserve"> </w:t>
            </w:r>
            <w:r w:rsidRPr="007F5932">
              <w:rPr>
                <w:b/>
                <w:i/>
              </w:rPr>
              <w:t>following the standards of the Istanbul Convention</w:t>
            </w:r>
            <w:r w:rsidRPr="007F5932">
              <w:t>;</w:t>
            </w:r>
          </w:p>
        </w:tc>
        <w:tc>
          <w:tcPr>
            <w:tcW w:w="4876" w:type="dxa"/>
          </w:tcPr>
          <w:p w14:paraId="184F2F7F" w14:textId="77777777" w:rsidR="007654A0" w:rsidRPr="007F5932" w:rsidRDefault="007654A0" w:rsidP="003F54C4">
            <w:pPr>
              <w:pStyle w:val="Normal6a"/>
            </w:pPr>
            <w:r w:rsidRPr="007F5932">
              <w:t>172.</w:t>
            </w:r>
            <w:r w:rsidRPr="007F5932">
              <w:tab/>
              <w:t>Calls on the Commission to criminalise all forms of sexual exploitation in a harmonised way so as to provide a similar level of protection to all women in the EU no matter where they live; supports the inclusion in the directive of a definition of sexual violence that is broader than the definition of rape, and a definition of sexual harassment in line with the existing EU anti-discrimination directives;</w:t>
            </w:r>
          </w:p>
        </w:tc>
      </w:tr>
    </w:tbl>
    <w:p w14:paraId="483DCF5A"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{HU}</w:t>
      </w:r>
      <w:r w:rsidRPr="007F5932">
        <w:t>hu</w:t>
      </w:r>
      <w:r w:rsidRPr="007F5932">
        <w:rPr>
          <w:rStyle w:val="HideTWBExt"/>
        </w:rPr>
        <w:t>&lt;/Original&gt;</w:t>
      </w:r>
    </w:p>
    <w:p w14:paraId="358504E2" w14:textId="1BE91A11" w:rsidR="007654A0" w:rsidRPr="007F5932" w:rsidRDefault="007654A0" w:rsidP="007654A0">
      <w:r w:rsidRPr="007F5932">
        <w:rPr>
          <w:rStyle w:val="HideTWBExt"/>
        </w:rPr>
        <w:t>&lt;/Amend&gt;</w:t>
      </w:r>
    </w:p>
    <w:p w14:paraId="31D2F9CD"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2419</w:t>
      </w:r>
      <w:r w:rsidRPr="007F5932">
        <w:rPr>
          <w:rStyle w:val="HideTWBExt"/>
          <w:b w:val="0"/>
        </w:rPr>
        <w:t>&lt;/NumAm&gt;</w:t>
      </w:r>
    </w:p>
    <w:p w14:paraId="05C5F76E" w14:textId="77777777" w:rsidR="007654A0" w:rsidRPr="007F5932" w:rsidRDefault="007654A0" w:rsidP="007654A0">
      <w:pPr>
        <w:pStyle w:val="NormalBold"/>
      </w:pPr>
      <w:r w:rsidRPr="007F5932">
        <w:rPr>
          <w:rStyle w:val="HideTWBExt"/>
          <w:b w:val="0"/>
        </w:rPr>
        <w:t>&lt;RepeatBlock-By&gt;&lt;Members&gt;</w:t>
      </w:r>
      <w:r w:rsidRPr="007F5932">
        <w:t>Carina Ohlsson</w:t>
      </w:r>
      <w:r w:rsidRPr="007F5932">
        <w:rPr>
          <w:rStyle w:val="HideTWBExt"/>
          <w:b w:val="0"/>
        </w:rPr>
        <w:t>&lt;/Members&gt;</w:t>
      </w:r>
    </w:p>
    <w:p w14:paraId="16B1F527" w14:textId="77777777" w:rsidR="007654A0" w:rsidRPr="007F5932" w:rsidRDefault="007654A0" w:rsidP="007654A0">
      <w:pPr>
        <w:pStyle w:val="NormalBold"/>
      </w:pPr>
      <w:r w:rsidRPr="007F5932">
        <w:rPr>
          <w:rStyle w:val="HideTWBExt"/>
          <w:b w:val="0"/>
        </w:rPr>
        <w:t>&lt;/RepeatBlock-By&gt;</w:t>
      </w:r>
    </w:p>
    <w:p w14:paraId="4416A9DE"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47F752D" w14:textId="77777777" w:rsidR="007654A0" w:rsidRPr="007F5932" w:rsidRDefault="007654A0" w:rsidP="007654A0">
      <w:pPr>
        <w:pStyle w:val="NormalBold"/>
      </w:pPr>
      <w:r w:rsidRPr="007F5932">
        <w:rPr>
          <w:rStyle w:val="HideTWBExt"/>
          <w:b w:val="0"/>
        </w:rPr>
        <w:t>&lt;Article&gt;</w:t>
      </w:r>
      <w:r w:rsidRPr="007F5932">
        <w:t>Paragraph 172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6C011E6" w14:textId="77777777" w:rsidTr="003F54C4">
        <w:trPr>
          <w:trHeight w:hRule="exact" w:val="240"/>
          <w:jc w:val="center"/>
        </w:trPr>
        <w:tc>
          <w:tcPr>
            <w:tcW w:w="9752" w:type="dxa"/>
            <w:gridSpan w:val="2"/>
          </w:tcPr>
          <w:p w14:paraId="18BF1CC9" w14:textId="77777777" w:rsidR="007654A0" w:rsidRPr="007F5932" w:rsidRDefault="007654A0" w:rsidP="003F54C4"/>
        </w:tc>
      </w:tr>
      <w:tr w:rsidR="000B38BF" w:rsidRPr="007F5932" w14:paraId="33A57078" w14:textId="77777777" w:rsidTr="003F54C4">
        <w:trPr>
          <w:trHeight w:val="240"/>
          <w:jc w:val="center"/>
        </w:trPr>
        <w:tc>
          <w:tcPr>
            <w:tcW w:w="4876" w:type="dxa"/>
          </w:tcPr>
          <w:p w14:paraId="417B9E50" w14:textId="77777777" w:rsidR="007654A0" w:rsidRPr="007F5932" w:rsidRDefault="007654A0" w:rsidP="003F54C4">
            <w:pPr>
              <w:pStyle w:val="AmColumnHeading"/>
            </w:pPr>
            <w:r w:rsidRPr="007F5932">
              <w:t>Motion for a resolution</w:t>
            </w:r>
          </w:p>
        </w:tc>
        <w:tc>
          <w:tcPr>
            <w:tcW w:w="4876" w:type="dxa"/>
          </w:tcPr>
          <w:p w14:paraId="3E754359" w14:textId="77777777" w:rsidR="007654A0" w:rsidRPr="007F5932" w:rsidRDefault="007654A0" w:rsidP="003F54C4">
            <w:pPr>
              <w:pStyle w:val="AmColumnHeading"/>
            </w:pPr>
            <w:r w:rsidRPr="007F5932">
              <w:t>Amendment</w:t>
            </w:r>
          </w:p>
        </w:tc>
      </w:tr>
      <w:tr w:rsidR="000B38BF" w:rsidRPr="007F5932" w14:paraId="3BF4522C" w14:textId="77777777" w:rsidTr="003F54C4">
        <w:trPr>
          <w:jc w:val="center"/>
        </w:trPr>
        <w:tc>
          <w:tcPr>
            <w:tcW w:w="4876" w:type="dxa"/>
          </w:tcPr>
          <w:p w14:paraId="6CD87BD7" w14:textId="77777777" w:rsidR="007654A0" w:rsidRPr="007F5932" w:rsidRDefault="007654A0" w:rsidP="003F54C4">
            <w:pPr>
              <w:pStyle w:val="Normal6a"/>
            </w:pPr>
          </w:p>
        </w:tc>
        <w:tc>
          <w:tcPr>
            <w:tcW w:w="4876" w:type="dxa"/>
          </w:tcPr>
          <w:p w14:paraId="4813D58D" w14:textId="3C40740B" w:rsidR="007654A0" w:rsidRPr="007F5932" w:rsidRDefault="00202E9E" w:rsidP="003F54C4">
            <w:pPr>
              <w:pStyle w:val="Normal6a"/>
            </w:pPr>
            <w:r w:rsidRPr="007F5932">
              <w:rPr>
                <w:b/>
                <w:i/>
              </w:rPr>
              <w:t>172</w:t>
            </w:r>
            <w:r w:rsidR="007654A0" w:rsidRPr="007F5932">
              <w:rPr>
                <w:b/>
                <w:i/>
              </w:rPr>
              <w:t>a.</w:t>
            </w:r>
            <w:r w:rsidR="007654A0" w:rsidRPr="007F5932">
              <w:tab/>
            </w:r>
            <w:r w:rsidR="007654A0" w:rsidRPr="007F5932">
              <w:rPr>
                <w:b/>
                <w:i/>
              </w:rPr>
              <w:t>Emphasises the need to apply the lessons learned from the pandemic to future policy development and implementation so as not to repeat past mistakes, as well as the need to prepare gender-sensitive responses for all stages of future crises to prevent negative consequences for women’s rights;</w:t>
            </w:r>
          </w:p>
        </w:tc>
      </w:tr>
    </w:tbl>
    <w:p w14:paraId="2701348F"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744A0BDE" w14:textId="77777777" w:rsidR="007654A0" w:rsidRPr="007F5932" w:rsidRDefault="007654A0" w:rsidP="007654A0">
      <w:r w:rsidRPr="007F5932">
        <w:rPr>
          <w:rStyle w:val="HideTWBExt"/>
        </w:rPr>
        <w:t>&lt;/Amend&gt;</w:t>
      </w:r>
    </w:p>
    <w:p w14:paraId="6C818020"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2420</w:t>
      </w:r>
      <w:r w:rsidRPr="007F5932">
        <w:rPr>
          <w:rStyle w:val="HideTWBExt"/>
          <w:b w:val="0"/>
        </w:rPr>
        <w:t>&lt;/NumAm&gt;</w:t>
      </w:r>
    </w:p>
    <w:p w14:paraId="3F1D48FB" w14:textId="77777777" w:rsidR="007654A0" w:rsidRPr="007F5932" w:rsidRDefault="007654A0" w:rsidP="007654A0">
      <w:pPr>
        <w:pStyle w:val="NormalBold"/>
      </w:pPr>
      <w:r w:rsidRPr="007F5932">
        <w:rPr>
          <w:rStyle w:val="HideTWBExt"/>
          <w:b w:val="0"/>
        </w:rPr>
        <w:t>&lt;RepeatBlock-By&gt;&lt;Members&gt;</w:t>
      </w:r>
      <w:r w:rsidRPr="007F5932">
        <w:t>Christine Anderson</w:t>
      </w:r>
      <w:r w:rsidRPr="007F5932">
        <w:rPr>
          <w:rStyle w:val="HideTWBExt"/>
          <w:b w:val="0"/>
        </w:rPr>
        <w:t>&lt;/Members&gt;</w:t>
      </w:r>
    </w:p>
    <w:p w14:paraId="61859AAD" w14:textId="77777777" w:rsidR="007654A0" w:rsidRPr="007F5932" w:rsidRDefault="007654A0" w:rsidP="007654A0">
      <w:pPr>
        <w:pStyle w:val="NormalBold"/>
      </w:pPr>
      <w:r w:rsidRPr="007F5932">
        <w:rPr>
          <w:rStyle w:val="HideTWBExt"/>
          <w:b w:val="0"/>
        </w:rPr>
        <w:t>&lt;/RepeatBlock-By&gt;</w:t>
      </w:r>
    </w:p>
    <w:p w14:paraId="5D8BC25A"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5ABD8ED" w14:textId="77777777" w:rsidR="007654A0" w:rsidRPr="007F5932" w:rsidRDefault="007654A0" w:rsidP="007654A0">
      <w:pPr>
        <w:pStyle w:val="NormalBold"/>
      </w:pPr>
      <w:r w:rsidRPr="007F5932">
        <w:rPr>
          <w:rStyle w:val="HideTWBExt"/>
          <w:b w:val="0"/>
        </w:rPr>
        <w:t>&lt;Article&gt;</w:t>
      </w:r>
      <w:r w:rsidRPr="007F5932">
        <w:t>Paragraph 173</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4B5C131" w14:textId="77777777" w:rsidTr="003F54C4">
        <w:trPr>
          <w:trHeight w:hRule="exact" w:val="240"/>
          <w:jc w:val="center"/>
        </w:trPr>
        <w:tc>
          <w:tcPr>
            <w:tcW w:w="9752" w:type="dxa"/>
            <w:gridSpan w:val="2"/>
          </w:tcPr>
          <w:p w14:paraId="3CADDAF5" w14:textId="77777777" w:rsidR="007654A0" w:rsidRPr="007F5932" w:rsidRDefault="007654A0" w:rsidP="003F54C4"/>
        </w:tc>
      </w:tr>
      <w:tr w:rsidR="000B38BF" w:rsidRPr="007F5932" w14:paraId="0D6BE570" w14:textId="77777777" w:rsidTr="003F54C4">
        <w:trPr>
          <w:trHeight w:val="240"/>
          <w:jc w:val="center"/>
        </w:trPr>
        <w:tc>
          <w:tcPr>
            <w:tcW w:w="4876" w:type="dxa"/>
          </w:tcPr>
          <w:p w14:paraId="7BC16CFC" w14:textId="77777777" w:rsidR="007654A0" w:rsidRPr="007F5932" w:rsidRDefault="007654A0" w:rsidP="003F54C4">
            <w:pPr>
              <w:pStyle w:val="AmColumnHeading"/>
            </w:pPr>
            <w:r w:rsidRPr="007F5932">
              <w:t>Motion for a resolution</w:t>
            </w:r>
          </w:p>
        </w:tc>
        <w:tc>
          <w:tcPr>
            <w:tcW w:w="4876" w:type="dxa"/>
          </w:tcPr>
          <w:p w14:paraId="467EE6DF" w14:textId="77777777" w:rsidR="007654A0" w:rsidRPr="007F5932" w:rsidRDefault="007654A0" w:rsidP="003F54C4">
            <w:pPr>
              <w:pStyle w:val="AmColumnHeading"/>
            </w:pPr>
            <w:r w:rsidRPr="007F5932">
              <w:t>Amendment</w:t>
            </w:r>
          </w:p>
        </w:tc>
      </w:tr>
      <w:tr w:rsidR="000B38BF" w:rsidRPr="007F5932" w14:paraId="099E5C39" w14:textId="77777777" w:rsidTr="003F54C4">
        <w:trPr>
          <w:jc w:val="center"/>
        </w:trPr>
        <w:tc>
          <w:tcPr>
            <w:tcW w:w="4876" w:type="dxa"/>
          </w:tcPr>
          <w:p w14:paraId="7F4DA6CA" w14:textId="77777777" w:rsidR="007654A0" w:rsidRPr="007F5932" w:rsidRDefault="007654A0" w:rsidP="003F54C4">
            <w:pPr>
              <w:pStyle w:val="Normal6a"/>
            </w:pPr>
            <w:r w:rsidRPr="007F5932">
              <w:rPr>
                <w:b/>
                <w:i/>
              </w:rPr>
              <w:t>173.</w:t>
            </w:r>
            <w:r w:rsidRPr="007F5932">
              <w:tab/>
            </w:r>
            <w:r w:rsidRPr="007F5932">
              <w:rPr>
                <w:b/>
                <w:i/>
              </w:rPr>
              <w:t>Calls for the EU and Member States to step up their efforts to mainstream the gender perspective in EU policy and national recovery plans;</w:t>
            </w:r>
          </w:p>
        </w:tc>
        <w:tc>
          <w:tcPr>
            <w:tcW w:w="4876" w:type="dxa"/>
          </w:tcPr>
          <w:p w14:paraId="6104A0EC" w14:textId="77777777" w:rsidR="007654A0" w:rsidRPr="007F5932" w:rsidRDefault="007654A0" w:rsidP="003F54C4">
            <w:pPr>
              <w:pStyle w:val="Normal6a"/>
            </w:pPr>
            <w:r w:rsidRPr="007F5932">
              <w:rPr>
                <w:b/>
                <w:i/>
              </w:rPr>
              <w:t>deleted</w:t>
            </w:r>
          </w:p>
        </w:tc>
      </w:tr>
    </w:tbl>
    <w:p w14:paraId="1B44AC0F"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{DE}</w:t>
      </w:r>
      <w:r w:rsidRPr="007F5932">
        <w:t>de</w:t>
      </w:r>
      <w:r w:rsidRPr="007F5932">
        <w:rPr>
          <w:rStyle w:val="HideTWBExt"/>
        </w:rPr>
        <w:t>&lt;/Original&gt;</w:t>
      </w:r>
    </w:p>
    <w:p w14:paraId="34897B84" w14:textId="77777777" w:rsidR="007654A0" w:rsidRPr="007F5932" w:rsidRDefault="007654A0" w:rsidP="007654A0">
      <w:r w:rsidRPr="007F5932">
        <w:rPr>
          <w:rStyle w:val="HideTWBExt"/>
        </w:rPr>
        <w:t>&lt;/Amend&gt;</w:t>
      </w:r>
    </w:p>
    <w:p w14:paraId="1BDC48CB"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2421</w:t>
      </w:r>
      <w:r w:rsidRPr="007F5932">
        <w:rPr>
          <w:rStyle w:val="HideTWBExt"/>
          <w:b w:val="0"/>
        </w:rPr>
        <w:t>&lt;/NumAm&gt;</w:t>
      </w:r>
    </w:p>
    <w:p w14:paraId="6CE14E1D" w14:textId="77777777" w:rsidR="007654A0" w:rsidRPr="007F5932" w:rsidRDefault="007654A0" w:rsidP="007654A0">
      <w:pPr>
        <w:pStyle w:val="NormalBold"/>
      </w:pPr>
      <w:r w:rsidRPr="007F5932">
        <w:rPr>
          <w:rStyle w:val="HideTWBExt"/>
          <w:b w:val="0"/>
        </w:rPr>
        <w:t>&lt;RepeatBlock-By&gt;&lt;Members&gt;</w:t>
      </w:r>
      <w:r w:rsidRPr="007F5932">
        <w:t>Virginie Joron</w:t>
      </w:r>
      <w:r w:rsidRPr="007F5932">
        <w:rPr>
          <w:rStyle w:val="HideTWBExt"/>
          <w:b w:val="0"/>
        </w:rPr>
        <w:t>&lt;/Members&gt;</w:t>
      </w:r>
    </w:p>
    <w:p w14:paraId="1A7E9B7C" w14:textId="77777777" w:rsidR="007654A0" w:rsidRPr="007F5932" w:rsidRDefault="007654A0" w:rsidP="007654A0">
      <w:pPr>
        <w:pStyle w:val="NormalBold"/>
      </w:pPr>
      <w:r w:rsidRPr="007F5932">
        <w:rPr>
          <w:rStyle w:val="HideTWBExt"/>
          <w:b w:val="0"/>
        </w:rPr>
        <w:t>&lt;/RepeatBlock-By&gt;</w:t>
      </w:r>
    </w:p>
    <w:p w14:paraId="061F9BB9"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5A5BA1D" w14:textId="77777777" w:rsidR="007654A0" w:rsidRPr="007F5932" w:rsidRDefault="007654A0" w:rsidP="007654A0">
      <w:pPr>
        <w:pStyle w:val="NormalBold"/>
      </w:pPr>
      <w:r w:rsidRPr="007F5932">
        <w:rPr>
          <w:rStyle w:val="HideTWBExt"/>
          <w:b w:val="0"/>
        </w:rPr>
        <w:t>&lt;Article&gt;</w:t>
      </w:r>
      <w:r w:rsidRPr="007F5932">
        <w:t>Paragraph 173</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74F6C93" w14:textId="77777777" w:rsidTr="003F54C4">
        <w:trPr>
          <w:trHeight w:hRule="exact" w:val="240"/>
          <w:jc w:val="center"/>
        </w:trPr>
        <w:tc>
          <w:tcPr>
            <w:tcW w:w="9752" w:type="dxa"/>
            <w:gridSpan w:val="2"/>
          </w:tcPr>
          <w:p w14:paraId="41E19CF6" w14:textId="77777777" w:rsidR="007654A0" w:rsidRPr="007F5932" w:rsidRDefault="007654A0" w:rsidP="003F54C4"/>
        </w:tc>
      </w:tr>
      <w:tr w:rsidR="000B38BF" w:rsidRPr="007F5932" w14:paraId="5D2DBCFB" w14:textId="77777777" w:rsidTr="003F54C4">
        <w:trPr>
          <w:trHeight w:val="240"/>
          <w:jc w:val="center"/>
        </w:trPr>
        <w:tc>
          <w:tcPr>
            <w:tcW w:w="4876" w:type="dxa"/>
          </w:tcPr>
          <w:p w14:paraId="0D0509C3" w14:textId="77777777" w:rsidR="007654A0" w:rsidRPr="007F5932" w:rsidRDefault="007654A0" w:rsidP="003F54C4">
            <w:pPr>
              <w:pStyle w:val="AmColumnHeading"/>
            </w:pPr>
            <w:r w:rsidRPr="007F5932">
              <w:t>Motion for a resolution</w:t>
            </w:r>
          </w:p>
        </w:tc>
        <w:tc>
          <w:tcPr>
            <w:tcW w:w="4876" w:type="dxa"/>
          </w:tcPr>
          <w:p w14:paraId="155446D3" w14:textId="77777777" w:rsidR="007654A0" w:rsidRPr="007F5932" w:rsidRDefault="007654A0" w:rsidP="003F54C4">
            <w:pPr>
              <w:pStyle w:val="AmColumnHeading"/>
            </w:pPr>
            <w:r w:rsidRPr="007F5932">
              <w:t>Amendment</w:t>
            </w:r>
          </w:p>
        </w:tc>
      </w:tr>
      <w:tr w:rsidR="000B38BF" w:rsidRPr="007F5932" w14:paraId="42D99BBB" w14:textId="77777777" w:rsidTr="003F54C4">
        <w:trPr>
          <w:jc w:val="center"/>
        </w:trPr>
        <w:tc>
          <w:tcPr>
            <w:tcW w:w="4876" w:type="dxa"/>
          </w:tcPr>
          <w:p w14:paraId="3EB7C918" w14:textId="77777777" w:rsidR="007654A0" w:rsidRPr="007F5932" w:rsidRDefault="007654A0" w:rsidP="003F54C4">
            <w:pPr>
              <w:pStyle w:val="Normal6a"/>
            </w:pPr>
            <w:r w:rsidRPr="007F5932">
              <w:rPr>
                <w:b/>
                <w:i/>
              </w:rPr>
              <w:t>173.</w:t>
            </w:r>
            <w:r w:rsidRPr="007F5932">
              <w:tab/>
            </w:r>
            <w:r w:rsidRPr="007F5932">
              <w:rPr>
                <w:b/>
                <w:i/>
              </w:rPr>
              <w:t>Calls for the EU and Member States to step up their efforts to mainstream the gender perspective in EU policy and national recovery plans;</w:t>
            </w:r>
          </w:p>
        </w:tc>
        <w:tc>
          <w:tcPr>
            <w:tcW w:w="4876" w:type="dxa"/>
          </w:tcPr>
          <w:p w14:paraId="2BAA6461" w14:textId="77777777" w:rsidR="007654A0" w:rsidRPr="007F5932" w:rsidRDefault="007654A0" w:rsidP="003F54C4">
            <w:pPr>
              <w:pStyle w:val="Normal6a"/>
            </w:pPr>
            <w:r w:rsidRPr="007F5932">
              <w:rPr>
                <w:b/>
                <w:i/>
              </w:rPr>
              <w:t>deleted</w:t>
            </w:r>
          </w:p>
        </w:tc>
      </w:tr>
    </w:tbl>
    <w:p w14:paraId="31381B25"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{FR}</w:t>
      </w:r>
      <w:r w:rsidRPr="007F5932">
        <w:t>fr</w:t>
      </w:r>
      <w:r w:rsidRPr="007F5932">
        <w:rPr>
          <w:rStyle w:val="HideTWBExt"/>
        </w:rPr>
        <w:t>&lt;/Original&gt;</w:t>
      </w:r>
    </w:p>
    <w:p w14:paraId="5076157C" w14:textId="77777777" w:rsidR="007654A0" w:rsidRPr="007F5932" w:rsidRDefault="007654A0" w:rsidP="007654A0">
      <w:r w:rsidRPr="007F5932">
        <w:rPr>
          <w:rStyle w:val="HideTWBExt"/>
        </w:rPr>
        <w:t>&lt;/Amend&gt;</w:t>
      </w:r>
    </w:p>
    <w:p w14:paraId="3C8DA93D"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2422</w:t>
      </w:r>
      <w:r w:rsidRPr="007F5932">
        <w:rPr>
          <w:rStyle w:val="HideTWBExt"/>
          <w:b w:val="0"/>
        </w:rPr>
        <w:t>&lt;/NumAm&gt;</w:t>
      </w:r>
    </w:p>
    <w:p w14:paraId="21A2513E" w14:textId="77777777" w:rsidR="007654A0" w:rsidRPr="007F5932" w:rsidRDefault="007654A0" w:rsidP="007654A0">
      <w:pPr>
        <w:pStyle w:val="NormalBold"/>
      </w:pPr>
      <w:r w:rsidRPr="007F5932">
        <w:rPr>
          <w:rStyle w:val="HideTWBExt"/>
          <w:b w:val="0"/>
        </w:rPr>
        <w:t>&lt;RepeatBlock-By&gt;&lt;Members&gt;</w:t>
      </w:r>
      <w:r w:rsidRPr="007F5932">
        <w:t>Francesca Donato, Ivan Vilibor Sinčić</w:t>
      </w:r>
      <w:r w:rsidRPr="007F5932">
        <w:rPr>
          <w:rStyle w:val="HideTWBExt"/>
          <w:b w:val="0"/>
        </w:rPr>
        <w:t>&lt;/Members&gt;</w:t>
      </w:r>
    </w:p>
    <w:p w14:paraId="6B138752" w14:textId="77777777" w:rsidR="007654A0" w:rsidRPr="007F5932" w:rsidRDefault="007654A0" w:rsidP="007654A0">
      <w:pPr>
        <w:pStyle w:val="NormalBold"/>
      </w:pPr>
      <w:r w:rsidRPr="007F5932">
        <w:rPr>
          <w:rStyle w:val="HideTWBExt"/>
          <w:b w:val="0"/>
        </w:rPr>
        <w:t>&lt;/RepeatBlock-By&gt;</w:t>
      </w:r>
    </w:p>
    <w:p w14:paraId="673B3FC9"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70AEA8B" w14:textId="77777777" w:rsidR="007654A0" w:rsidRPr="007F5932" w:rsidRDefault="007654A0" w:rsidP="007654A0">
      <w:pPr>
        <w:pStyle w:val="NormalBold"/>
      </w:pPr>
      <w:r w:rsidRPr="007F5932">
        <w:rPr>
          <w:rStyle w:val="HideTWBExt"/>
          <w:b w:val="0"/>
        </w:rPr>
        <w:t>&lt;Article&gt;</w:t>
      </w:r>
      <w:r w:rsidRPr="007F5932">
        <w:t>Paragraph 173</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4B9AB2F" w14:textId="77777777" w:rsidTr="003F54C4">
        <w:trPr>
          <w:trHeight w:hRule="exact" w:val="240"/>
          <w:jc w:val="center"/>
        </w:trPr>
        <w:tc>
          <w:tcPr>
            <w:tcW w:w="9752" w:type="dxa"/>
            <w:gridSpan w:val="2"/>
          </w:tcPr>
          <w:p w14:paraId="28D4BF3F" w14:textId="77777777" w:rsidR="007654A0" w:rsidRPr="007F5932" w:rsidRDefault="007654A0" w:rsidP="003F54C4"/>
        </w:tc>
      </w:tr>
      <w:tr w:rsidR="000B38BF" w:rsidRPr="007F5932" w14:paraId="75B24956" w14:textId="77777777" w:rsidTr="003F54C4">
        <w:trPr>
          <w:trHeight w:val="240"/>
          <w:jc w:val="center"/>
        </w:trPr>
        <w:tc>
          <w:tcPr>
            <w:tcW w:w="4876" w:type="dxa"/>
          </w:tcPr>
          <w:p w14:paraId="61E8CEA3" w14:textId="77777777" w:rsidR="007654A0" w:rsidRPr="007F5932" w:rsidRDefault="007654A0" w:rsidP="003F54C4">
            <w:pPr>
              <w:pStyle w:val="AmColumnHeading"/>
            </w:pPr>
            <w:r w:rsidRPr="007F5932">
              <w:t>Motion for a resolution</w:t>
            </w:r>
          </w:p>
        </w:tc>
        <w:tc>
          <w:tcPr>
            <w:tcW w:w="4876" w:type="dxa"/>
          </w:tcPr>
          <w:p w14:paraId="3B4C35A2" w14:textId="77777777" w:rsidR="007654A0" w:rsidRPr="007F5932" w:rsidRDefault="007654A0" w:rsidP="003F54C4">
            <w:pPr>
              <w:pStyle w:val="AmColumnHeading"/>
            </w:pPr>
            <w:r w:rsidRPr="007F5932">
              <w:t>Amendment</w:t>
            </w:r>
          </w:p>
        </w:tc>
      </w:tr>
      <w:tr w:rsidR="000B38BF" w:rsidRPr="007F5932" w14:paraId="1FFF7A08" w14:textId="77777777" w:rsidTr="003F54C4">
        <w:trPr>
          <w:jc w:val="center"/>
        </w:trPr>
        <w:tc>
          <w:tcPr>
            <w:tcW w:w="4876" w:type="dxa"/>
          </w:tcPr>
          <w:p w14:paraId="53B45F01" w14:textId="77777777" w:rsidR="007654A0" w:rsidRPr="007F5932" w:rsidRDefault="007654A0" w:rsidP="003F54C4">
            <w:pPr>
              <w:pStyle w:val="Normal6a"/>
            </w:pPr>
            <w:r w:rsidRPr="007F5932">
              <w:rPr>
                <w:b/>
                <w:i/>
              </w:rPr>
              <w:t>173.</w:t>
            </w:r>
            <w:r w:rsidRPr="007F5932">
              <w:tab/>
            </w:r>
            <w:r w:rsidRPr="007F5932">
              <w:rPr>
                <w:b/>
                <w:i/>
              </w:rPr>
              <w:t>Calls for the EU and Member States to step up their efforts to mainstream the gender perspective in EU policy and national recovery plans;</w:t>
            </w:r>
          </w:p>
        </w:tc>
        <w:tc>
          <w:tcPr>
            <w:tcW w:w="4876" w:type="dxa"/>
          </w:tcPr>
          <w:p w14:paraId="49AD7F75" w14:textId="77777777" w:rsidR="007654A0" w:rsidRPr="007F5932" w:rsidRDefault="007654A0" w:rsidP="003F54C4">
            <w:pPr>
              <w:pStyle w:val="Normal6a"/>
            </w:pPr>
            <w:r w:rsidRPr="007F5932">
              <w:rPr>
                <w:b/>
                <w:i/>
              </w:rPr>
              <w:t>deleted</w:t>
            </w:r>
          </w:p>
        </w:tc>
      </w:tr>
    </w:tbl>
    <w:p w14:paraId="26F9462C"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{IT}</w:t>
      </w:r>
      <w:r w:rsidRPr="007F5932">
        <w:t>it</w:t>
      </w:r>
      <w:r w:rsidRPr="007F5932">
        <w:rPr>
          <w:rStyle w:val="HideTWBExt"/>
        </w:rPr>
        <w:t>&lt;/Original&gt;</w:t>
      </w:r>
    </w:p>
    <w:p w14:paraId="4405C17A" w14:textId="77777777" w:rsidR="007654A0" w:rsidRPr="007F5932" w:rsidRDefault="007654A0" w:rsidP="007654A0">
      <w:r w:rsidRPr="007F5932">
        <w:rPr>
          <w:rStyle w:val="HideTWBExt"/>
        </w:rPr>
        <w:t>&lt;/Amend&gt;</w:t>
      </w:r>
    </w:p>
    <w:p w14:paraId="6C2C7B54"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2423</w:t>
      </w:r>
      <w:r w:rsidRPr="007F5932">
        <w:rPr>
          <w:rStyle w:val="HideTWBExt"/>
          <w:b w:val="0"/>
        </w:rPr>
        <w:t>&lt;/NumAm&gt;</w:t>
      </w:r>
    </w:p>
    <w:p w14:paraId="01844562" w14:textId="77777777" w:rsidR="007654A0" w:rsidRPr="007F5932" w:rsidRDefault="007654A0" w:rsidP="007654A0">
      <w:pPr>
        <w:pStyle w:val="NormalBold"/>
      </w:pPr>
      <w:r w:rsidRPr="007F5932">
        <w:rPr>
          <w:rStyle w:val="HideTWBExt"/>
          <w:b w:val="0"/>
        </w:rPr>
        <w:t>&lt;RepeatBlock-By&gt;&lt;Members&gt;</w:t>
      </w:r>
      <w:r w:rsidRPr="007F5932">
        <w:t>Stefania Zambelli, Silvia Sardone, Elisabetta De Blasis</w:t>
      </w:r>
      <w:r w:rsidRPr="007F5932">
        <w:rPr>
          <w:rStyle w:val="HideTWBExt"/>
          <w:b w:val="0"/>
        </w:rPr>
        <w:t>&lt;/Members&gt;</w:t>
      </w:r>
    </w:p>
    <w:p w14:paraId="4A6671FB" w14:textId="77777777" w:rsidR="007654A0" w:rsidRPr="007F5932" w:rsidRDefault="007654A0" w:rsidP="007654A0">
      <w:pPr>
        <w:pStyle w:val="NormalBold"/>
      </w:pPr>
      <w:r w:rsidRPr="007F5932">
        <w:rPr>
          <w:rStyle w:val="HideTWBExt"/>
          <w:b w:val="0"/>
        </w:rPr>
        <w:t>&lt;/RepeatBlock-By&gt;</w:t>
      </w:r>
    </w:p>
    <w:p w14:paraId="572F788F"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330EB1A" w14:textId="77777777" w:rsidR="007654A0" w:rsidRPr="007F5932" w:rsidRDefault="007654A0" w:rsidP="007654A0">
      <w:pPr>
        <w:pStyle w:val="NormalBold"/>
      </w:pPr>
      <w:r w:rsidRPr="007F5932">
        <w:rPr>
          <w:rStyle w:val="HideTWBExt"/>
          <w:b w:val="0"/>
        </w:rPr>
        <w:t>&lt;Article&gt;</w:t>
      </w:r>
      <w:r w:rsidRPr="007F5932">
        <w:t>Paragraph 173</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31AAD9F7" w14:textId="77777777" w:rsidTr="003F54C4">
        <w:trPr>
          <w:trHeight w:hRule="exact" w:val="240"/>
          <w:jc w:val="center"/>
        </w:trPr>
        <w:tc>
          <w:tcPr>
            <w:tcW w:w="9752" w:type="dxa"/>
            <w:gridSpan w:val="2"/>
          </w:tcPr>
          <w:p w14:paraId="16B82687" w14:textId="77777777" w:rsidR="007654A0" w:rsidRPr="007F5932" w:rsidRDefault="007654A0" w:rsidP="003F54C4"/>
        </w:tc>
      </w:tr>
      <w:tr w:rsidR="000B38BF" w:rsidRPr="007F5932" w14:paraId="5F90F1E3" w14:textId="77777777" w:rsidTr="003F54C4">
        <w:trPr>
          <w:trHeight w:val="240"/>
          <w:jc w:val="center"/>
        </w:trPr>
        <w:tc>
          <w:tcPr>
            <w:tcW w:w="4876" w:type="dxa"/>
          </w:tcPr>
          <w:p w14:paraId="0278B92B" w14:textId="77777777" w:rsidR="007654A0" w:rsidRPr="007F5932" w:rsidRDefault="007654A0" w:rsidP="003F54C4">
            <w:pPr>
              <w:pStyle w:val="AmColumnHeading"/>
            </w:pPr>
            <w:r w:rsidRPr="007F5932">
              <w:t>Motion for a resolution</w:t>
            </w:r>
          </w:p>
        </w:tc>
        <w:tc>
          <w:tcPr>
            <w:tcW w:w="4876" w:type="dxa"/>
          </w:tcPr>
          <w:p w14:paraId="6C645154" w14:textId="77777777" w:rsidR="007654A0" w:rsidRPr="007F5932" w:rsidRDefault="007654A0" w:rsidP="003F54C4">
            <w:pPr>
              <w:pStyle w:val="AmColumnHeading"/>
            </w:pPr>
            <w:r w:rsidRPr="007F5932">
              <w:t>Amendment</w:t>
            </w:r>
          </w:p>
        </w:tc>
      </w:tr>
      <w:tr w:rsidR="000B38BF" w:rsidRPr="007F5932" w14:paraId="5D107A5E" w14:textId="77777777" w:rsidTr="003F54C4">
        <w:trPr>
          <w:jc w:val="center"/>
        </w:trPr>
        <w:tc>
          <w:tcPr>
            <w:tcW w:w="4876" w:type="dxa"/>
          </w:tcPr>
          <w:p w14:paraId="569C714C" w14:textId="77777777" w:rsidR="007654A0" w:rsidRPr="007F5932" w:rsidRDefault="007654A0" w:rsidP="003F54C4">
            <w:pPr>
              <w:pStyle w:val="Normal6a"/>
            </w:pPr>
            <w:r w:rsidRPr="007F5932">
              <w:rPr>
                <w:b/>
                <w:i/>
              </w:rPr>
              <w:t>173.</w:t>
            </w:r>
            <w:r w:rsidRPr="007F5932">
              <w:tab/>
            </w:r>
            <w:r w:rsidRPr="007F5932">
              <w:rPr>
                <w:b/>
                <w:i/>
              </w:rPr>
              <w:t>Calls for the EU and Member States to step up their efforts to mainstream the gender perspective in EU policy and national recovery plans;</w:t>
            </w:r>
          </w:p>
        </w:tc>
        <w:tc>
          <w:tcPr>
            <w:tcW w:w="4876" w:type="dxa"/>
          </w:tcPr>
          <w:p w14:paraId="4AB356A9" w14:textId="77777777" w:rsidR="007654A0" w:rsidRPr="007F5932" w:rsidRDefault="007654A0" w:rsidP="003F54C4">
            <w:pPr>
              <w:pStyle w:val="Normal6a"/>
            </w:pPr>
            <w:r w:rsidRPr="007F5932">
              <w:rPr>
                <w:b/>
                <w:i/>
              </w:rPr>
              <w:t>deleted</w:t>
            </w:r>
          </w:p>
        </w:tc>
      </w:tr>
    </w:tbl>
    <w:p w14:paraId="5C335458"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{IT}</w:t>
      </w:r>
      <w:r w:rsidRPr="007F5932">
        <w:t>it</w:t>
      </w:r>
      <w:r w:rsidRPr="007F5932">
        <w:rPr>
          <w:rStyle w:val="HideTWBExt"/>
        </w:rPr>
        <w:t>&lt;/Original&gt;</w:t>
      </w:r>
    </w:p>
    <w:p w14:paraId="383798E6" w14:textId="77777777" w:rsidR="007654A0" w:rsidRPr="007F5932" w:rsidRDefault="007654A0" w:rsidP="007654A0">
      <w:r w:rsidRPr="007F5932">
        <w:rPr>
          <w:rStyle w:val="HideTWBExt"/>
        </w:rPr>
        <w:t>&lt;/Amend&gt;</w:t>
      </w:r>
    </w:p>
    <w:p w14:paraId="7540FF69"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2424</w:t>
      </w:r>
      <w:r w:rsidRPr="007F5932">
        <w:rPr>
          <w:rStyle w:val="HideTWBExt"/>
          <w:b w:val="0"/>
        </w:rPr>
        <w:t>&lt;/NumAm&gt;</w:t>
      </w:r>
    </w:p>
    <w:p w14:paraId="599354EE" w14:textId="77777777" w:rsidR="007654A0" w:rsidRPr="007F5932" w:rsidRDefault="007654A0" w:rsidP="007654A0">
      <w:pPr>
        <w:pStyle w:val="NormalBold"/>
      </w:pPr>
      <w:r w:rsidRPr="007F5932">
        <w:rPr>
          <w:rStyle w:val="HideTWBExt"/>
          <w:b w:val="0"/>
        </w:rPr>
        <w:t>&lt;RepeatBlock-By&gt;&lt;Members&gt;</w:t>
      </w:r>
      <w:r w:rsidRPr="007F5932">
        <w:t>Cristian Terheş, Charlie Weimers, Emmanouil Fragkos</w:t>
      </w:r>
      <w:r w:rsidRPr="007F5932">
        <w:rPr>
          <w:rStyle w:val="HideTWBExt"/>
          <w:b w:val="0"/>
        </w:rPr>
        <w:t>&lt;/Members&gt;</w:t>
      </w:r>
    </w:p>
    <w:p w14:paraId="042E1CFC" w14:textId="77777777" w:rsidR="007654A0" w:rsidRPr="007F5932" w:rsidRDefault="007654A0" w:rsidP="007654A0">
      <w:pPr>
        <w:pStyle w:val="NormalBold"/>
      </w:pPr>
      <w:r w:rsidRPr="007F5932">
        <w:rPr>
          <w:rStyle w:val="HideTWBExt"/>
          <w:b w:val="0"/>
        </w:rPr>
        <w:t>&lt;/RepeatBlock-By&gt;</w:t>
      </w:r>
    </w:p>
    <w:p w14:paraId="781A9FF3"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0771428" w14:textId="77777777" w:rsidR="007654A0" w:rsidRPr="007F5932" w:rsidRDefault="007654A0" w:rsidP="007654A0">
      <w:pPr>
        <w:pStyle w:val="NormalBold"/>
      </w:pPr>
      <w:r w:rsidRPr="007F5932">
        <w:rPr>
          <w:rStyle w:val="HideTWBExt"/>
          <w:b w:val="0"/>
        </w:rPr>
        <w:t>&lt;Article&gt;</w:t>
      </w:r>
      <w:r w:rsidRPr="007F5932">
        <w:t>Paragraph 173</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CCB2247" w14:textId="77777777" w:rsidTr="003F54C4">
        <w:trPr>
          <w:trHeight w:hRule="exact" w:val="240"/>
          <w:jc w:val="center"/>
        </w:trPr>
        <w:tc>
          <w:tcPr>
            <w:tcW w:w="9752" w:type="dxa"/>
            <w:gridSpan w:val="2"/>
          </w:tcPr>
          <w:p w14:paraId="634D0524" w14:textId="77777777" w:rsidR="007654A0" w:rsidRPr="007F5932" w:rsidRDefault="007654A0" w:rsidP="003F54C4"/>
        </w:tc>
      </w:tr>
      <w:tr w:rsidR="000B38BF" w:rsidRPr="007F5932" w14:paraId="554DE4DE" w14:textId="77777777" w:rsidTr="003F54C4">
        <w:trPr>
          <w:trHeight w:val="240"/>
          <w:jc w:val="center"/>
        </w:trPr>
        <w:tc>
          <w:tcPr>
            <w:tcW w:w="4876" w:type="dxa"/>
          </w:tcPr>
          <w:p w14:paraId="37EEBC5C" w14:textId="77777777" w:rsidR="007654A0" w:rsidRPr="007F5932" w:rsidRDefault="007654A0" w:rsidP="003F54C4">
            <w:pPr>
              <w:pStyle w:val="AmColumnHeading"/>
            </w:pPr>
            <w:r w:rsidRPr="007F5932">
              <w:t>Motion for a resolution</w:t>
            </w:r>
          </w:p>
        </w:tc>
        <w:tc>
          <w:tcPr>
            <w:tcW w:w="4876" w:type="dxa"/>
          </w:tcPr>
          <w:p w14:paraId="5CBCE299" w14:textId="77777777" w:rsidR="007654A0" w:rsidRPr="007F5932" w:rsidRDefault="007654A0" w:rsidP="003F54C4">
            <w:pPr>
              <w:pStyle w:val="AmColumnHeading"/>
            </w:pPr>
            <w:r w:rsidRPr="007F5932">
              <w:t>Amendment</w:t>
            </w:r>
          </w:p>
        </w:tc>
      </w:tr>
      <w:tr w:rsidR="000B38BF" w:rsidRPr="007F5932" w14:paraId="4C896C09" w14:textId="77777777" w:rsidTr="003F54C4">
        <w:trPr>
          <w:jc w:val="center"/>
        </w:trPr>
        <w:tc>
          <w:tcPr>
            <w:tcW w:w="4876" w:type="dxa"/>
          </w:tcPr>
          <w:p w14:paraId="2851F7F6" w14:textId="77777777" w:rsidR="007654A0" w:rsidRPr="007F5932" w:rsidRDefault="007654A0" w:rsidP="003F54C4">
            <w:pPr>
              <w:pStyle w:val="Normal6a"/>
            </w:pPr>
            <w:r w:rsidRPr="007F5932">
              <w:rPr>
                <w:b/>
                <w:i/>
              </w:rPr>
              <w:t>173.</w:t>
            </w:r>
            <w:r w:rsidRPr="007F5932">
              <w:tab/>
            </w:r>
            <w:r w:rsidRPr="007F5932">
              <w:rPr>
                <w:b/>
                <w:i/>
              </w:rPr>
              <w:t>Calls for the EU and Member States to step up their efforts to mainstream the gender perspective in EU policy and national recovery plans;</w:t>
            </w:r>
          </w:p>
        </w:tc>
        <w:tc>
          <w:tcPr>
            <w:tcW w:w="4876" w:type="dxa"/>
          </w:tcPr>
          <w:p w14:paraId="6BA24DA4" w14:textId="77777777" w:rsidR="007654A0" w:rsidRPr="007F5932" w:rsidRDefault="007654A0" w:rsidP="003F54C4">
            <w:pPr>
              <w:pStyle w:val="Normal6a"/>
            </w:pPr>
            <w:r w:rsidRPr="007F5932">
              <w:rPr>
                <w:b/>
                <w:i/>
              </w:rPr>
              <w:t>deleted</w:t>
            </w:r>
          </w:p>
        </w:tc>
      </w:tr>
    </w:tbl>
    <w:p w14:paraId="4F027EFE"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2DCEBB6E" w14:textId="77777777" w:rsidR="007654A0" w:rsidRPr="007F5932" w:rsidRDefault="007654A0" w:rsidP="007654A0">
      <w:r w:rsidRPr="007F5932">
        <w:rPr>
          <w:rStyle w:val="HideTWBExt"/>
        </w:rPr>
        <w:t>&lt;/Amend&gt;</w:t>
      </w:r>
    </w:p>
    <w:p w14:paraId="2576C58E"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2425</w:t>
      </w:r>
      <w:r w:rsidRPr="007F5932">
        <w:rPr>
          <w:rStyle w:val="HideTWBExt"/>
          <w:b w:val="0"/>
        </w:rPr>
        <w:t>&lt;/NumAm&gt;</w:t>
      </w:r>
    </w:p>
    <w:p w14:paraId="58859D72" w14:textId="77777777" w:rsidR="007654A0" w:rsidRPr="007F5932" w:rsidRDefault="007654A0" w:rsidP="007654A0">
      <w:pPr>
        <w:pStyle w:val="NormalBold"/>
      </w:pPr>
      <w:r w:rsidRPr="007F5932">
        <w:rPr>
          <w:rStyle w:val="HideTWBExt"/>
          <w:b w:val="0"/>
        </w:rPr>
        <w:t>&lt;RepeatBlock-By&gt;&lt;Members&gt;</w:t>
      </w:r>
      <w:r w:rsidRPr="007F5932">
        <w:t>Véronique Trillet-Lenoir, Max Orville, Alin Mituța, Irena Joveva, Olivier Chastel, Vlad-Marius Botoş</w:t>
      </w:r>
      <w:r w:rsidRPr="007F5932">
        <w:rPr>
          <w:rStyle w:val="HideTWBExt"/>
          <w:b w:val="0"/>
        </w:rPr>
        <w:t>&lt;/Members&gt;</w:t>
      </w:r>
    </w:p>
    <w:p w14:paraId="18F5F57C" w14:textId="77777777" w:rsidR="007654A0" w:rsidRPr="007F5932" w:rsidRDefault="007654A0" w:rsidP="007654A0">
      <w:pPr>
        <w:pStyle w:val="NormalBold"/>
      </w:pPr>
      <w:r w:rsidRPr="007F5932">
        <w:rPr>
          <w:rStyle w:val="HideTWBExt"/>
          <w:b w:val="0"/>
        </w:rPr>
        <w:t>&lt;/RepeatBlock-By&gt;</w:t>
      </w:r>
    </w:p>
    <w:p w14:paraId="2ED74C12"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48E26F5" w14:textId="77777777" w:rsidR="007654A0" w:rsidRPr="007F5932" w:rsidRDefault="007654A0" w:rsidP="007654A0">
      <w:pPr>
        <w:pStyle w:val="NormalBold"/>
      </w:pPr>
      <w:r w:rsidRPr="007F5932">
        <w:rPr>
          <w:rStyle w:val="HideTWBExt"/>
          <w:b w:val="0"/>
        </w:rPr>
        <w:t>&lt;Article&gt;</w:t>
      </w:r>
      <w:r w:rsidRPr="007F5932">
        <w:t>Paragraph 173</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367021D" w14:textId="77777777" w:rsidTr="003F54C4">
        <w:trPr>
          <w:trHeight w:hRule="exact" w:val="240"/>
          <w:jc w:val="center"/>
        </w:trPr>
        <w:tc>
          <w:tcPr>
            <w:tcW w:w="9752" w:type="dxa"/>
            <w:gridSpan w:val="2"/>
          </w:tcPr>
          <w:p w14:paraId="2C79455E" w14:textId="77777777" w:rsidR="007654A0" w:rsidRPr="007F5932" w:rsidRDefault="007654A0" w:rsidP="003F54C4"/>
        </w:tc>
      </w:tr>
      <w:tr w:rsidR="000B38BF" w:rsidRPr="007F5932" w14:paraId="7DF59B94" w14:textId="77777777" w:rsidTr="003F54C4">
        <w:trPr>
          <w:trHeight w:val="240"/>
          <w:jc w:val="center"/>
        </w:trPr>
        <w:tc>
          <w:tcPr>
            <w:tcW w:w="4876" w:type="dxa"/>
          </w:tcPr>
          <w:p w14:paraId="61C8D9A4" w14:textId="77777777" w:rsidR="007654A0" w:rsidRPr="007F5932" w:rsidRDefault="007654A0" w:rsidP="003F54C4">
            <w:pPr>
              <w:pStyle w:val="AmColumnHeading"/>
            </w:pPr>
            <w:r w:rsidRPr="007F5932">
              <w:t>Motion for a resolution</w:t>
            </w:r>
          </w:p>
        </w:tc>
        <w:tc>
          <w:tcPr>
            <w:tcW w:w="4876" w:type="dxa"/>
          </w:tcPr>
          <w:p w14:paraId="715250E0" w14:textId="77777777" w:rsidR="007654A0" w:rsidRPr="007F5932" w:rsidRDefault="007654A0" w:rsidP="003F54C4">
            <w:pPr>
              <w:pStyle w:val="AmColumnHeading"/>
            </w:pPr>
            <w:r w:rsidRPr="007F5932">
              <w:t>Amendment</w:t>
            </w:r>
          </w:p>
        </w:tc>
      </w:tr>
      <w:tr w:rsidR="000B38BF" w:rsidRPr="007F5932" w14:paraId="35A13D08" w14:textId="77777777" w:rsidTr="003F54C4">
        <w:trPr>
          <w:jc w:val="center"/>
        </w:trPr>
        <w:tc>
          <w:tcPr>
            <w:tcW w:w="4876" w:type="dxa"/>
          </w:tcPr>
          <w:p w14:paraId="525E86DC" w14:textId="77777777" w:rsidR="007654A0" w:rsidRPr="007F5932" w:rsidRDefault="007654A0" w:rsidP="003F54C4">
            <w:pPr>
              <w:pStyle w:val="Normal6a"/>
            </w:pPr>
            <w:r w:rsidRPr="007F5932">
              <w:t>173.</w:t>
            </w:r>
            <w:r w:rsidRPr="007F5932">
              <w:tab/>
              <w:t>Calls for the EU and Member States to step up their efforts to mainstream the gender perspective in EU policy and national recovery plans;</w:t>
            </w:r>
          </w:p>
        </w:tc>
        <w:tc>
          <w:tcPr>
            <w:tcW w:w="4876" w:type="dxa"/>
          </w:tcPr>
          <w:p w14:paraId="0F6876C6" w14:textId="77777777" w:rsidR="007654A0" w:rsidRPr="007F5932" w:rsidRDefault="007654A0" w:rsidP="003F54C4">
            <w:pPr>
              <w:pStyle w:val="Normal6a"/>
            </w:pPr>
            <w:r w:rsidRPr="007F5932">
              <w:t>173.</w:t>
            </w:r>
            <w:r w:rsidRPr="007F5932">
              <w:tab/>
              <w:t xml:space="preserve">Calls for the EU and Member States to step up their efforts to </w:t>
            </w:r>
            <w:r w:rsidRPr="007F5932">
              <w:rPr>
                <w:b/>
                <w:i/>
              </w:rPr>
              <w:t>fight against gender inequalities and to tackle gender pay gap, as well as</w:t>
            </w:r>
            <w:r w:rsidRPr="007F5932">
              <w:t xml:space="preserve"> mainstream the gender perspective in </w:t>
            </w:r>
            <w:r w:rsidRPr="007F5932">
              <w:rPr>
                <w:b/>
                <w:i/>
              </w:rPr>
              <w:t>all</w:t>
            </w:r>
            <w:r w:rsidRPr="007F5932">
              <w:t xml:space="preserve"> EU policy and national recovery plans; </w:t>
            </w:r>
            <w:r w:rsidRPr="007F5932">
              <w:rPr>
                <w:b/>
                <w:i/>
              </w:rPr>
              <w:t>is concerned about the high share of minimum wage and sub-minimum earners among the care professionals, majority of whom are women, and the subsequently persistent gender pay gap and discrepancies in the pay levels of specific care professions; stresses that all EU measures in the field of care, the labour market and social services should aim to promote gender equality;</w:t>
            </w:r>
          </w:p>
        </w:tc>
      </w:tr>
    </w:tbl>
    <w:p w14:paraId="05AF311B"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2CFB7A14" w14:textId="77777777" w:rsidR="007654A0" w:rsidRPr="007F5932" w:rsidRDefault="007654A0" w:rsidP="007654A0">
      <w:r w:rsidRPr="007F5932">
        <w:rPr>
          <w:rStyle w:val="HideTWBExt"/>
        </w:rPr>
        <w:t>&lt;/Amend&gt;</w:t>
      </w:r>
    </w:p>
    <w:p w14:paraId="6296C703"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2426</w:t>
      </w:r>
      <w:r w:rsidRPr="007F5932">
        <w:rPr>
          <w:rStyle w:val="HideTWBExt"/>
          <w:b w:val="0"/>
        </w:rPr>
        <w:t>&lt;/NumAm&gt;</w:t>
      </w:r>
    </w:p>
    <w:p w14:paraId="4D5DA4F7" w14:textId="77777777" w:rsidR="007654A0" w:rsidRPr="007F5932" w:rsidRDefault="007654A0" w:rsidP="007654A0">
      <w:pPr>
        <w:pStyle w:val="NormalBold"/>
      </w:pPr>
      <w:r w:rsidRPr="007F5932">
        <w:rPr>
          <w:rStyle w:val="HideTWBExt"/>
          <w:b w:val="0"/>
        </w:rPr>
        <w:t>&lt;RepeatBlock-By&gt;&lt;Members&gt;</w:t>
      </w:r>
      <w:r w:rsidRPr="007F5932">
        <w:t>Adriana Maldonado López, Lina Gálvez Muñoz</w:t>
      </w:r>
      <w:r w:rsidRPr="007F5932">
        <w:rPr>
          <w:rStyle w:val="HideTWBExt"/>
          <w:b w:val="0"/>
        </w:rPr>
        <w:t>&lt;/Members&gt;</w:t>
      </w:r>
    </w:p>
    <w:p w14:paraId="1C8E80A2" w14:textId="77777777" w:rsidR="007654A0" w:rsidRPr="007F5932" w:rsidRDefault="007654A0" w:rsidP="007654A0">
      <w:pPr>
        <w:pStyle w:val="NormalBold"/>
      </w:pPr>
      <w:r w:rsidRPr="007F5932">
        <w:rPr>
          <w:rStyle w:val="HideTWBExt"/>
          <w:b w:val="0"/>
        </w:rPr>
        <w:t>&lt;/RepeatBlock-By&gt;</w:t>
      </w:r>
    </w:p>
    <w:p w14:paraId="21E985B8"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6BBA688" w14:textId="77777777" w:rsidR="007654A0" w:rsidRPr="007F5932" w:rsidRDefault="007654A0" w:rsidP="007654A0">
      <w:pPr>
        <w:pStyle w:val="NormalBold"/>
      </w:pPr>
      <w:r w:rsidRPr="007F5932">
        <w:rPr>
          <w:rStyle w:val="HideTWBExt"/>
          <w:b w:val="0"/>
        </w:rPr>
        <w:t>&lt;Article&gt;</w:t>
      </w:r>
      <w:r w:rsidRPr="007F5932">
        <w:t>Paragraph 173</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FD9DE10" w14:textId="77777777" w:rsidTr="003F54C4">
        <w:trPr>
          <w:trHeight w:hRule="exact" w:val="240"/>
          <w:jc w:val="center"/>
        </w:trPr>
        <w:tc>
          <w:tcPr>
            <w:tcW w:w="9752" w:type="dxa"/>
            <w:gridSpan w:val="2"/>
          </w:tcPr>
          <w:p w14:paraId="37F07C35" w14:textId="77777777" w:rsidR="007654A0" w:rsidRPr="007F5932" w:rsidRDefault="007654A0" w:rsidP="003F54C4"/>
        </w:tc>
      </w:tr>
      <w:tr w:rsidR="000B38BF" w:rsidRPr="007F5932" w14:paraId="40FA51ED" w14:textId="77777777" w:rsidTr="003F54C4">
        <w:trPr>
          <w:trHeight w:val="240"/>
          <w:jc w:val="center"/>
        </w:trPr>
        <w:tc>
          <w:tcPr>
            <w:tcW w:w="4876" w:type="dxa"/>
          </w:tcPr>
          <w:p w14:paraId="0428D95E" w14:textId="77777777" w:rsidR="007654A0" w:rsidRPr="007F5932" w:rsidRDefault="007654A0" w:rsidP="003F54C4">
            <w:pPr>
              <w:pStyle w:val="AmColumnHeading"/>
            </w:pPr>
            <w:r w:rsidRPr="007F5932">
              <w:t>Motion for a resolution</w:t>
            </w:r>
          </w:p>
        </w:tc>
        <w:tc>
          <w:tcPr>
            <w:tcW w:w="4876" w:type="dxa"/>
          </w:tcPr>
          <w:p w14:paraId="2E279E8D" w14:textId="77777777" w:rsidR="007654A0" w:rsidRPr="007F5932" w:rsidRDefault="007654A0" w:rsidP="003F54C4">
            <w:pPr>
              <w:pStyle w:val="AmColumnHeading"/>
            </w:pPr>
            <w:r w:rsidRPr="007F5932">
              <w:t>Amendment</w:t>
            </w:r>
          </w:p>
        </w:tc>
      </w:tr>
      <w:tr w:rsidR="000B38BF" w:rsidRPr="007F5932" w14:paraId="5CDE57F4" w14:textId="77777777" w:rsidTr="003F54C4">
        <w:trPr>
          <w:jc w:val="center"/>
        </w:trPr>
        <w:tc>
          <w:tcPr>
            <w:tcW w:w="4876" w:type="dxa"/>
          </w:tcPr>
          <w:p w14:paraId="5E25CE9B" w14:textId="77777777" w:rsidR="007654A0" w:rsidRPr="007F5932" w:rsidRDefault="007654A0" w:rsidP="003F54C4">
            <w:pPr>
              <w:pStyle w:val="Normal6a"/>
            </w:pPr>
            <w:r w:rsidRPr="007F5932">
              <w:t>173.</w:t>
            </w:r>
            <w:r w:rsidRPr="007F5932">
              <w:tab/>
              <w:t>Calls for the EU and Member States to step up their efforts to mainstream the gender perspective in EU policy and national recovery plans;</w:t>
            </w:r>
          </w:p>
        </w:tc>
        <w:tc>
          <w:tcPr>
            <w:tcW w:w="4876" w:type="dxa"/>
          </w:tcPr>
          <w:p w14:paraId="6B740485" w14:textId="77777777" w:rsidR="007654A0" w:rsidRPr="007F5932" w:rsidRDefault="007654A0" w:rsidP="003F54C4">
            <w:pPr>
              <w:pStyle w:val="Normal6a"/>
            </w:pPr>
            <w:r w:rsidRPr="007F5932">
              <w:t>173.</w:t>
            </w:r>
            <w:r w:rsidRPr="007F5932">
              <w:tab/>
              <w:t xml:space="preserve">Calls for the EU and Member States to step up their efforts to mainstream the gender perspective in EU policy and national recovery plans; </w:t>
            </w:r>
            <w:r w:rsidRPr="007F5932">
              <w:rPr>
                <w:b/>
                <w:i/>
              </w:rPr>
              <w:t>stresses that in lockdown situations, women who suffer from gender-based violence, women victims of trafficking and sexual exploitation, as well as prostituted women, are particularly vulnerable groups; calls for the EU and Member States to draw up a European plan to prevent, monitor and minimise the risks and vulnerabilities of this group in future pandemics;</w:t>
            </w:r>
          </w:p>
        </w:tc>
      </w:tr>
    </w:tbl>
    <w:p w14:paraId="58E10C5F"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4CA48575" w14:textId="77777777" w:rsidR="007654A0" w:rsidRPr="007F5932" w:rsidRDefault="007654A0" w:rsidP="007654A0">
      <w:r w:rsidRPr="007F5932">
        <w:rPr>
          <w:rStyle w:val="HideTWBExt"/>
        </w:rPr>
        <w:t>&lt;/Amend&gt;</w:t>
      </w:r>
    </w:p>
    <w:p w14:paraId="78C1D8F2"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2427</w:t>
      </w:r>
      <w:r w:rsidRPr="007F5932">
        <w:rPr>
          <w:rStyle w:val="HideTWBExt"/>
          <w:b w:val="0"/>
        </w:rPr>
        <w:t>&lt;/NumAm&gt;</w:t>
      </w:r>
    </w:p>
    <w:p w14:paraId="3FACBC91" w14:textId="77777777" w:rsidR="007654A0" w:rsidRPr="007F5932" w:rsidRDefault="007654A0" w:rsidP="007654A0">
      <w:pPr>
        <w:pStyle w:val="NormalBold"/>
      </w:pPr>
      <w:r w:rsidRPr="007F5932">
        <w:rPr>
          <w:rStyle w:val="HideTWBExt"/>
          <w:b w:val="0"/>
        </w:rPr>
        <w:t>&lt;RepeatBlock-By&gt;&lt;Members&gt;</w:t>
      </w:r>
      <w:r w:rsidRPr="007F5932">
        <w:t>Josianne Cutajar, Sara Cerdas, Adriana Maldonado López</w:t>
      </w:r>
      <w:r w:rsidRPr="007F5932">
        <w:rPr>
          <w:rStyle w:val="HideTWBExt"/>
          <w:b w:val="0"/>
        </w:rPr>
        <w:t>&lt;/Members&gt;</w:t>
      </w:r>
    </w:p>
    <w:p w14:paraId="60CADBDE" w14:textId="77777777" w:rsidR="007654A0" w:rsidRPr="007F5932" w:rsidRDefault="007654A0" w:rsidP="007654A0">
      <w:pPr>
        <w:pStyle w:val="NormalBold"/>
      </w:pPr>
      <w:r w:rsidRPr="007F5932">
        <w:rPr>
          <w:rStyle w:val="HideTWBExt"/>
          <w:b w:val="0"/>
        </w:rPr>
        <w:t>&lt;/RepeatBlock-By&gt;</w:t>
      </w:r>
    </w:p>
    <w:p w14:paraId="6161C1A4"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E4EA34A" w14:textId="77777777" w:rsidR="007654A0" w:rsidRPr="007F5932" w:rsidRDefault="007654A0" w:rsidP="007654A0">
      <w:pPr>
        <w:pStyle w:val="NormalBold"/>
      </w:pPr>
      <w:r w:rsidRPr="007F5932">
        <w:rPr>
          <w:rStyle w:val="HideTWBExt"/>
          <w:b w:val="0"/>
        </w:rPr>
        <w:t>&lt;Article&gt;</w:t>
      </w:r>
      <w:r w:rsidRPr="007F5932">
        <w:t>Paragraph 173</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DD68DBC" w14:textId="77777777" w:rsidTr="003F54C4">
        <w:trPr>
          <w:trHeight w:hRule="exact" w:val="240"/>
          <w:jc w:val="center"/>
        </w:trPr>
        <w:tc>
          <w:tcPr>
            <w:tcW w:w="9752" w:type="dxa"/>
            <w:gridSpan w:val="2"/>
          </w:tcPr>
          <w:p w14:paraId="29DB519C" w14:textId="77777777" w:rsidR="007654A0" w:rsidRPr="007F5932" w:rsidRDefault="007654A0" w:rsidP="003F54C4"/>
        </w:tc>
      </w:tr>
      <w:tr w:rsidR="000B38BF" w:rsidRPr="007F5932" w14:paraId="24AA1369" w14:textId="77777777" w:rsidTr="003F54C4">
        <w:trPr>
          <w:trHeight w:val="240"/>
          <w:jc w:val="center"/>
        </w:trPr>
        <w:tc>
          <w:tcPr>
            <w:tcW w:w="4876" w:type="dxa"/>
          </w:tcPr>
          <w:p w14:paraId="0B084AC1" w14:textId="77777777" w:rsidR="007654A0" w:rsidRPr="007F5932" w:rsidRDefault="007654A0" w:rsidP="003F54C4">
            <w:pPr>
              <w:pStyle w:val="AmColumnHeading"/>
            </w:pPr>
            <w:r w:rsidRPr="007F5932">
              <w:t>Motion for a resolution</w:t>
            </w:r>
          </w:p>
        </w:tc>
        <w:tc>
          <w:tcPr>
            <w:tcW w:w="4876" w:type="dxa"/>
          </w:tcPr>
          <w:p w14:paraId="58287F57" w14:textId="77777777" w:rsidR="007654A0" w:rsidRPr="007F5932" w:rsidRDefault="007654A0" w:rsidP="003F54C4">
            <w:pPr>
              <w:pStyle w:val="AmColumnHeading"/>
            </w:pPr>
            <w:r w:rsidRPr="007F5932">
              <w:t>Amendment</w:t>
            </w:r>
          </w:p>
        </w:tc>
      </w:tr>
      <w:tr w:rsidR="000B38BF" w:rsidRPr="007F5932" w14:paraId="45109EE8" w14:textId="77777777" w:rsidTr="003F54C4">
        <w:trPr>
          <w:jc w:val="center"/>
        </w:trPr>
        <w:tc>
          <w:tcPr>
            <w:tcW w:w="4876" w:type="dxa"/>
          </w:tcPr>
          <w:p w14:paraId="2BB75EB7" w14:textId="77777777" w:rsidR="007654A0" w:rsidRPr="007F5932" w:rsidRDefault="007654A0" w:rsidP="003F54C4">
            <w:pPr>
              <w:pStyle w:val="Normal6a"/>
            </w:pPr>
            <w:r w:rsidRPr="007F5932">
              <w:t>173.</w:t>
            </w:r>
            <w:r w:rsidRPr="007F5932">
              <w:tab/>
              <w:t>Calls for the EU and Member States to step up their efforts to mainstream the gender perspective in EU policy and national recovery plans;</w:t>
            </w:r>
          </w:p>
        </w:tc>
        <w:tc>
          <w:tcPr>
            <w:tcW w:w="4876" w:type="dxa"/>
          </w:tcPr>
          <w:p w14:paraId="34B95578" w14:textId="77777777" w:rsidR="007654A0" w:rsidRPr="007F5932" w:rsidRDefault="007654A0" w:rsidP="003F54C4">
            <w:pPr>
              <w:pStyle w:val="Normal6a"/>
            </w:pPr>
            <w:r w:rsidRPr="007F5932">
              <w:t>173.</w:t>
            </w:r>
            <w:r w:rsidRPr="007F5932">
              <w:tab/>
              <w:t xml:space="preserve">Calls for the EU and Member States to step up their efforts to mainstream the gender perspective in EU policy and national recovery plans; </w:t>
            </w:r>
            <w:r w:rsidRPr="007F5932">
              <w:rPr>
                <w:b/>
                <w:i/>
              </w:rPr>
              <w:t>is of the opinion that these efforts must be supported by comprehensive policies aiming at increasing the gender balance in STEM, in research and innovation; is convinced that women bring unique perspectives and experiences to these fields, which can lead to new discoveries and advancements;</w:t>
            </w:r>
          </w:p>
        </w:tc>
      </w:tr>
    </w:tbl>
    <w:p w14:paraId="29ACFA9B"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6C16DB5B" w14:textId="77777777" w:rsidR="007654A0" w:rsidRPr="007F5932" w:rsidRDefault="007654A0" w:rsidP="007654A0">
      <w:r w:rsidRPr="007F5932">
        <w:rPr>
          <w:rStyle w:val="HideTWBExt"/>
        </w:rPr>
        <w:t>&lt;/Amend&gt;</w:t>
      </w:r>
    </w:p>
    <w:p w14:paraId="0DCEB0EF"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2428</w:t>
      </w:r>
      <w:r w:rsidRPr="007F5932">
        <w:rPr>
          <w:rStyle w:val="HideTWBExt"/>
          <w:b w:val="0"/>
        </w:rPr>
        <w:t>&lt;/NumAm&gt;</w:t>
      </w:r>
    </w:p>
    <w:p w14:paraId="4D6671FA" w14:textId="77777777" w:rsidR="007654A0" w:rsidRPr="007F5932" w:rsidRDefault="007654A0" w:rsidP="007654A0">
      <w:pPr>
        <w:pStyle w:val="NormalBold"/>
      </w:pPr>
      <w:r w:rsidRPr="007F5932">
        <w:rPr>
          <w:rStyle w:val="HideTWBExt"/>
          <w:b w:val="0"/>
        </w:rPr>
        <w:t>&lt;RepeatBlock-By&gt;&lt;Members&gt;</w:t>
      </w:r>
      <w:r w:rsidRPr="007F5932">
        <w:t>Alessandra Moretti, Sara Cerdas, Adriana Maldonado López, Kathleen Van Brempt, Carina Ohlsson</w:t>
      </w:r>
      <w:r w:rsidRPr="007F5932">
        <w:rPr>
          <w:rStyle w:val="HideTWBExt"/>
          <w:b w:val="0"/>
        </w:rPr>
        <w:t>&lt;/Members&gt;</w:t>
      </w:r>
    </w:p>
    <w:p w14:paraId="6E2F63A7" w14:textId="77777777" w:rsidR="007654A0" w:rsidRPr="007F5932" w:rsidRDefault="007654A0" w:rsidP="007654A0">
      <w:pPr>
        <w:pStyle w:val="NormalBold"/>
      </w:pPr>
      <w:r w:rsidRPr="007F5932">
        <w:rPr>
          <w:rStyle w:val="HideTWBExt"/>
          <w:b w:val="0"/>
        </w:rPr>
        <w:t>&lt;/RepeatBlock-By&gt;</w:t>
      </w:r>
    </w:p>
    <w:p w14:paraId="2B0EE3B9"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542F2F7" w14:textId="77777777" w:rsidR="007654A0" w:rsidRPr="007F5932" w:rsidRDefault="007654A0" w:rsidP="007654A0">
      <w:pPr>
        <w:pStyle w:val="NormalBold"/>
      </w:pPr>
      <w:r w:rsidRPr="007F5932">
        <w:rPr>
          <w:rStyle w:val="HideTWBExt"/>
          <w:b w:val="0"/>
        </w:rPr>
        <w:t>&lt;Article&gt;</w:t>
      </w:r>
      <w:r w:rsidRPr="007F5932">
        <w:t>Paragraph 173</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741EE61E" w14:textId="77777777" w:rsidTr="003F54C4">
        <w:trPr>
          <w:trHeight w:hRule="exact" w:val="240"/>
          <w:jc w:val="center"/>
        </w:trPr>
        <w:tc>
          <w:tcPr>
            <w:tcW w:w="9752" w:type="dxa"/>
            <w:gridSpan w:val="2"/>
          </w:tcPr>
          <w:p w14:paraId="246FE7DE" w14:textId="77777777" w:rsidR="007654A0" w:rsidRPr="007F5932" w:rsidRDefault="007654A0" w:rsidP="003F54C4"/>
        </w:tc>
      </w:tr>
      <w:tr w:rsidR="000B38BF" w:rsidRPr="007F5932" w14:paraId="738AF313" w14:textId="77777777" w:rsidTr="003F54C4">
        <w:trPr>
          <w:trHeight w:val="240"/>
          <w:jc w:val="center"/>
        </w:trPr>
        <w:tc>
          <w:tcPr>
            <w:tcW w:w="4876" w:type="dxa"/>
          </w:tcPr>
          <w:p w14:paraId="606F0F1F" w14:textId="77777777" w:rsidR="007654A0" w:rsidRPr="007F5932" w:rsidRDefault="007654A0" w:rsidP="003F54C4">
            <w:pPr>
              <w:pStyle w:val="AmColumnHeading"/>
            </w:pPr>
            <w:r w:rsidRPr="007F5932">
              <w:t>Motion for a resolution</w:t>
            </w:r>
          </w:p>
        </w:tc>
        <w:tc>
          <w:tcPr>
            <w:tcW w:w="4876" w:type="dxa"/>
          </w:tcPr>
          <w:p w14:paraId="1FA40CC7" w14:textId="77777777" w:rsidR="007654A0" w:rsidRPr="007F5932" w:rsidRDefault="007654A0" w:rsidP="003F54C4">
            <w:pPr>
              <w:pStyle w:val="AmColumnHeading"/>
            </w:pPr>
            <w:r w:rsidRPr="007F5932">
              <w:t>Amendment</w:t>
            </w:r>
          </w:p>
        </w:tc>
      </w:tr>
      <w:tr w:rsidR="000B38BF" w:rsidRPr="007F5932" w14:paraId="6383CB28" w14:textId="77777777" w:rsidTr="003F54C4">
        <w:trPr>
          <w:jc w:val="center"/>
        </w:trPr>
        <w:tc>
          <w:tcPr>
            <w:tcW w:w="4876" w:type="dxa"/>
          </w:tcPr>
          <w:p w14:paraId="349C165D" w14:textId="77777777" w:rsidR="007654A0" w:rsidRPr="007F5932" w:rsidRDefault="007654A0" w:rsidP="003F54C4">
            <w:pPr>
              <w:pStyle w:val="Normal6a"/>
            </w:pPr>
            <w:r w:rsidRPr="007F5932">
              <w:t>173.</w:t>
            </w:r>
            <w:r w:rsidRPr="007F5932">
              <w:tab/>
              <w:t xml:space="preserve">Calls for the EU and Member States to step up their efforts to mainstream the gender perspective in </w:t>
            </w:r>
            <w:r w:rsidRPr="007F5932">
              <w:rPr>
                <w:b/>
                <w:i/>
              </w:rPr>
              <w:t>EU policy and</w:t>
            </w:r>
            <w:r w:rsidRPr="007F5932">
              <w:t xml:space="preserve"> national recovery plans;</w:t>
            </w:r>
          </w:p>
        </w:tc>
        <w:tc>
          <w:tcPr>
            <w:tcW w:w="4876" w:type="dxa"/>
          </w:tcPr>
          <w:p w14:paraId="6312CE5E" w14:textId="77777777" w:rsidR="007654A0" w:rsidRPr="007F5932" w:rsidRDefault="007654A0" w:rsidP="003F54C4">
            <w:pPr>
              <w:pStyle w:val="Normal6a"/>
            </w:pPr>
            <w:r w:rsidRPr="007F5932">
              <w:t>173.</w:t>
            </w:r>
            <w:r w:rsidRPr="007F5932">
              <w:tab/>
              <w:t xml:space="preserve">Calls for the EU and Member States to step up their efforts to mainstream the gender perspective in </w:t>
            </w:r>
            <w:r w:rsidRPr="007F5932">
              <w:rPr>
                <w:b/>
                <w:i/>
              </w:rPr>
              <w:t>all EU policies and their implementation in</w:t>
            </w:r>
            <w:r w:rsidRPr="007F5932">
              <w:t xml:space="preserve"> national recovery plans; </w:t>
            </w:r>
            <w:r w:rsidRPr="007F5932">
              <w:rPr>
                <w:b/>
                <w:i/>
              </w:rPr>
              <w:t>stresses that gender mainstreaming in crisis situations is crucial to ensure that the different experiences faced by women and men are recognised and addressed;</w:t>
            </w:r>
          </w:p>
        </w:tc>
      </w:tr>
    </w:tbl>
    <w:p w14:paraId="5215A3A8"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233453FA" w14:textId="77777777" w:rsidR="007654A0" w:rsidRPr="007F5932" w:rsidRDefault="007654A0" w:rsidP="007654A0">
      <w:r w:rsidRPr="007F5932">
        <w:rPr>
          <w:rStyle w:val="HideTWBExt"/>
        </w:rPr>
        <w:t>&lt;/Amend&gt;</w:t>
      </w:r>
    </w:p>
    <w:p w14:paraId="5CDD470F"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2429</w:t>
      </w:r>
      <w:r w:rsidRPr="007F5932">
        <w:rPr>
          <w:rStyle w:val="HideTWBExt"/>
          <w:b w:val="0"/>
        </w:rPr>
        <w:t>&lt;/NumAm&gt;</w:t>
      </w:r>
    </w:p>
    <w:p w14:paraId="2FFBF78C"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740BBADF" w14:textId="77777777" w:rsidR="007654A0" w:rsidRPr="007F5932" w:rsidRDefault="007654A0" w:rsidP="007654A0">
      <w:pPr>
        <w:pStyle w:val="NormalBold"/>
      </w:pPr>
      <w:r w:rsidRPr="007F5932">
        <w:rPr>
          <w:rStyle w:val="HideTWBExt"/>
          <w:b w:val="0"/>
        </w:rPr>
        <w:t>&lt;/RepeatBlock-By&gt;</w:t>
      </w:r>
    </w:p>
    <w:p w14:paraId="010D054F"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B916AC2" w14:textId="77777777" w:rsidR="007654A0" w:rsidRPr="007F5932" w:rsidRDefault="007654A0" w:rsidP="007654A0">
      <w:pPr>
        <w:pStyle w:val="NormalBold"/>
      </w:pPr>
      <w:r w:rsidRPr="007F5932">
        <w:rPr>
          <w:rStyle w:val="HideTWBExt"/>
          <w:b w:val="0"/>
        </w:rPr>
        <w:t>&lt;Article&gt;</w:t>
      </w:r>
      <w:r w:rsidRPr="007F5932">
        <w:t>Paragraph 173</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C0E7101" w14:textId="77777777" w:rsidTr="003F54C4">
        <w:trPr>
          <w:trHeight w:hRule="exact" w:val="240"/>
          <w:jc w:val="center"/>
        </w:trPr>
        <w:tc>
          <w:tcPr>
            <w:tcW w:w="9752" w:type="dxa"/>
            <w:gridSpan w:val="2"/>
          </w:tcPr>
          <w:p w14:paraId="44B9841F" w14:textId="77777777" w:rsidR="007654A0" w:rsidRPr="007F5932" w:rsidRDefault="007654A0" w:rsidP="003F54C4"/>
        </w:tc>
      </w:tr>
      <w:tr w:rsidR="000B38BF" w:rsidRPr="007F5932" w14:paraId="66770581" w14:textId="77777777" w:rsidTr="003F54C4">
        <w:trPr>
          <w:trHeight w:val="240"/>
          <w:jc w:val="center"/>
        </w:trPr>
        <w:tc>
          <w:tcPr>
            <w:tcW w:w="4876" w:type="dxa"/>
          </w:tcPr>
          <w:p w14:paraId="711201BC" w14:textId="77777777" w:rsidR="007654A0" w:rsidRPr="007F5932" w:rsidRDefault="007654A0" w:rsidP="003F54C4">
            <w:pPr>
              <w:pStyle w:val="AmColumnHeading"/>
            </w:pPr>
            <w:r w:rsidRPr="007F5932">
              <w:t>Motion for a resolution</w:t>
            </w:r>
          </w:p>
        </w:tc>
        <w:tc>
          <w:tcPr>
            <w:tcW w:w="4876" w:type="dxa"/>
          </w:tcPr>
          <w:p w14:paraId="5AD98959" w14:textId="77777777" w:rsidR="007654A0" w:rsidRPr="007F5932" w:rsidRDefault="007654A0" w:rsidP="003F54C4">
            <w:pPr>
              <w:pStyle w:val="AmColumnHeading"/>
            </w:pPr>
            <w:r w:rsidRPr="007F5932">
              <w:t>Amendment</w:t>
            </w:r>
          </w:p>
        </w:tc>
      </w:tr>
      <w:tr w:rsidR="000B38BF" w:rsidRPr="007F5932" w14:paraId="384AB1BD" w14:textId="77777777" w:rsidTr="003F54C4">
        <w:trPr>
          <w:jc w:val="center"/>
        </w:trPr>
        <w:tc>
          <w:tcPr>
            <w:tcW w:w="4876" w:type="dxa"/>
          </w:tcPr>
          <w:p w14:paraId="7F1B0E76" w14:textId="77777777" w:rsidR="007654A0" w:rsidRPr="007F5932" w:rsidRDefault="007654A0" w:rsidP="003F54C4">
            <w:pPr>
              <w:pStyle w:val="Normal6a"/>
            </w:pPr>
            <w:r w:rsidRPr="007F5932">
              <w:t>173.</w:t>
            </w:r>
            <w:r w:rsidRPr="007F5932">
              <w:tab/>
              <w:t xml:space="preserve">Calls for the EU and Member States </w:t>
            </w:r>
            <w:r w:rsidRPr="007F5932">
              <w:rPr>
                <w:b/>
                <w:i/>
              </w:rPr>
              <w:t>to step up their efforts</w:t>
            </w:r>
            <w:r w:rsidRPr="007F5932">
              <w:t xml:space="preserve"> to mainstream the gender perspective in EU policy and national recovery plans;</w:t>
            </w:r>
          </w:p>
        </w:tc>
        <w:tc>
          <w:tcPr>
            <w:tcW w:w="4876" w:type="dxa"/>
          </w:tcPr>
          <w:p w14:paraId="4C06B496" w14:textId="77777777" w:rsidR="007654A0" w:rsidRPr="007F5932" w:rsidRDefault="007654A0" w:rsidP="003F54C4">
            <w:pPr>
              <w:pStyle w:val="Normal6a"/>
            </w:pPr>
            <w:r w:rsidRPr="007F5932">
              <w:t>173.</w:t>
            </w:r>
            <w:r w:rsidRPr="007F5932">
              <w:tab/>
              <w:t xml:space="preserve">Calls for the EU and Member States to mainstream the gender perspective in EU policy and national recovery plans; </w:t>
            </w:r>
            <w:r w:rsidRPr="007F5932">
              <w:rPr>
                <w:b/>
                <w:i/>
              </w:rPr>
              <w:t>stresses the importance of training to provide staff with the expertise to effectively implement gender mainstreaming and gender budgeting;</w:t>
            </w:r>
          </w:p>
        </w:tc>
      </w:tr>
    </w:tbl>
    <w:p w14:paraId="249171EF"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7ACCA23B" w14:textId="77777777" w:rsidR="007654A0" w:rsidRPr="007F5932" w:rsidRDefault="007654A0" w:rsidP="007654A0">
      <w:r w:rsidRPr="007F5932">
        <w:rPr>
          <w:rStyle w:val="HideTWBExt"/>
        </w:rPr>
        <w:t>&lt;/Amend&gt;</w:t>
      </w:r>
    </w:p>
    <w:p w14:paraId="7C6B899E"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2430</w:t>
      </w:r>
      <w:r w:rsidRPr="007F5932">
        <w:rPr>
          <w:rStyle w:val="HideTWBExt"/>
          <w:b w:val="0"/>
        </w:rPr>
        <w:t>&lt;/NumAm&gt;</w:t>
      </w:r>
    </w:p>
    <w:p w14:paraId="448B651D" w14:textId="77777777" w:rsidR="007654A0" w:rsidRPr="007F5932" w:rsidRDefault="007654A0" w:rsidP="007654A0">
      <w:pPr>
        <w:pStyle w:val="NormalBold"/>
      </w:pPr>
      <w:r w:rsidRPr="007F5932">
        <w:rPr>
          <w:rStyle w:val="HideTWBExt"/>
          <w:b w:val="0"/>
        </w:rPr>
        <w:t>&lt;RepeatBlock-By&gt;&lt;Members&gt;</w:t>
      </w:r>
      <w:r w:rsidRPr="007F5932">
        <w:t>Elisabetta De Blasis, Stefania Zambelli, Silvia Sardone</w:t>
      </w:r>
      <w:r w:rsidRPr="007F5932">
        <w:rPr>
          <w:rStyle w:val="HideTWBExt"/>
          <w:b w:val="0"/>
        </w:rPr>
        <w:t>&lt;/Members&gt;</w:t>
      </w:r>
    </w:p>
    <w:p w14:paraId="32B2E6F9" w14:textId="77777777" w:rsidR="007654A0" w:rsidRPr="007F5932" w:rsidRDefault="007654A0" w:rsidP="007654A0">
      <w:pPr>
        <w:pStyle w:val="NormalBold"/>
      </w:pPr>
      <w:r w:rsidRPr="007F5932">
        <w:rPr>
          <w:rStyle w:val="HideTWBExt"/>
          <w:b w:val="0"/>
        </w:rPr>
        <w:t>&lt;/RepeatBlock-By&gt;</w:t>
      </w:r>
    </w:p>
    <w:p w14:paraId="1453A558"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67FACE00" w14:textId="77777777" w:rsidR="007654A0" w:rsidRPr="007F5932" w:rsidRDefault="007654A0" w:rsidP="007654A0">
      <w:pPr>
        <w:pStyle w:val="NormalBold"/>
      </w:pPr>
      <w:r w:rsidRPr="007F5932">
        <w:rPr>
          <w:rStyle w:val="HideTWBExt"/>
          <w:b w:val="0"/>
        </w:rPr>
        <w:t>&lt;Article&gt;</w:t>
      </w:r>
      <w:r w:rsidRPr="007F5932">
        <w:t>Paragraph 173</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803F1C9" w14:textId="77777777" w:rsidTr="003F54C4">
        <w:trPr>
          <w:trHeight w:hRule="exact" w:val="240"/>
          <w:jc w:val="center"/>
        </w:trPr>
        <w:tc>
          <w:tcPr>
            <w:tcW w:w="9752" w:type="dxa"/>
            <w:gridSpan w:val="2"/>
          </w:tcPr>
          <w:p w14:paraId="1BBDB636" w14:textId="77777777" w:rsidR="007654A0" w:rsidRPr="007F5932" w:rsidRDefault="007654A0" w:rsidP="003F54C4"/>
        </w:tc>
      </w:tr>
      <w:tr w:rsidR="000B38BF" w:rsidRPr="007F5932" w14:paraId="59B7E097" w14:textId="77777777" w:rsidTr="003F54C4">
        <w:trPr>
          <w:trHeight w:val="240"/>
          <w:jc w:val="center"/>
        </w:trPr>
        <w:tc>
          <w:tcPr>
            <w:tcW w:w="4876" w:type="dxa"/>
          </w:tcPr>
          <w:p w14:paraId="2A5F8064" w14:textId="77777777" w:rsidR="007654A0" w:rsidRPr="007F5932" w:rsidRDefault="007654A0" w:rsidP="003F54C4">
            <w:pPr>
              <w:pStyle w:val="AmColumnHeading"/>
            </w:pPr>
            <w:r w:rsidRPr="007F5932">
              <w:t>Motion for a resolution</w:t>
            </w:r>
          </w:p>
        </w:tc>
        <w:tc>
          <w:tcPr>
            <w:tcW w:w="4876" w:type="dxa"/>
          </w:tcPr>
          <w:p w14:paraId="2CCD4409" w14:textId="77777777" w:rsidR="007654A0" w:rsidRPr="007F5932" w:rsidRDefault="007654A0" w:rsidP="003F54C4">
            <w:pPr>
              <w:pStyle w:val="AmColumnHeading"/>
            </w:pPr>
            <w:r w:rsidRPr="007F5932">
              <w:t>Amendment</w:t>
            </w:r>
          </w:p>
        </w:tc>
      </w:tr>
      <w:tr w:rsidR="000B38BF" w:rsidRPr="007F5932" w14:paraId="70775DA7" w14:textId="77777777" w:rsidTr="003F54C4">
        <w:trPr>
          <w:jc w:val="center"/>
        </w:trPr>
        <w:tc>
          <w:tcPr>
            <w:tcW w:w="4876" w:type="dxa"/>
          </w:tcPr>
          <w:p w14:paraId="7E2FDA17" w14:textId="77777777" w:rsidR="007654A0" w:rsidRPr="007F5932" w:rsidRDefault="007654A0" w:rsidP="003F54C4">
            <w:pPr>
              <w:pStyle w:val="Normal6a"/>
            </w:pPr>
            <w:r w:rsidRPr="007F5932">
              <w:t>173.</w:t>
            </w:r>
            <w:r w:rsidRPr="007F5932">
              <w:tab/>
              <w:t>Calls for the EU and Member States to step up their efforts to mainstream the gender perspective in EU policy and national recovery plans;</w:t>
            </w:r>
          </w:p>
        </w:tc>
        <w:tc>
          <w:tcPr>
            <w:tcW w:w="4876" w:type="dxa"/>
          </w:tcPr>
          <w:p w14:paraId="0CCEB160" w14:textId="77777777" w:rsidR="007654A0" w:rsidRPr="007F5932" w:rsidRDefault="007654A0" w:rsidP="003F54C4">
            <w:pPr>
              <w:pStyle w:val="Normal6a"/>
            </w:pPr>
            <w:r w:rsidRPr="007F5932">
              <w:t>173.</w:t>
            </w:r>
            <w:r w:rsidRPr="007F5932">
              <w:tab/>
              <w:t>Calls for the EU and Member States to step up their efforts to mainstream the gender perspective in EU policy and national recovery plans</w:t>
            </w:r>
            <w:r w:rsidRPr="007F5932">
              <w:rPr>
                <w:b/>
                <w:bCs/>
                <w:i/>
                <w:iCs/>
              </w:rPr>
              <w:t>, to create specific policies to increase female employment</w:t>
            </w:r>
            <w:r w:rsidRPr="007F5932">
              <w:t>;</w:t>
            </w:r>
          </w:p>
        </w:tc>
      </w:tr>
    </w:tbl>
    <w:p w14:paraId="2E50CF33"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{IT}</w:t>
      </w:r>
      <w:r w:rsidRPr="007F5932">
        <w:t>it</w:t>
      </w:r>
      <w:r w:rsidRPr="007F5932">
        <w:rPr>
          <w:rStyle w:val="HideTWBExt"/>
        </w:rPr>
        <w:t>&lt;/Original&gt;</w:t>
      </w:r>
    </w:p>
    <w:p w14:paraId="6D2990FF" w14:textId="77777777" w:rsidR="007654A0" w:rsidRPr="007F5932" w:rsidRDefault="007654A0" w:rsidP="007654A0">
      <w:r w:rsidRPr="007F5932">
        <w:rPr>
          <w:rStyle w:val="HideTWBExt"/>
        </w:rPr>
        <w:t>&lt;/Amend&gt;</w:t>
      </w:r>
    </w:p>
    <w:p w14:paraId="399144A7"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2431</w:t>
      </w:r>
      <w:r w:rsidRPr="007F5932">
        <w:rPr>
          <w:rStyle w:val="HideTWBExt"/>
          <w:b w:val="0"/>
        </w:rPr>
        <w:t>&lt;/NumAm&gt;</w:t>
      </w:r>
    </w:p>
    <w:p w14:paraId="15039350" w14:textId="77777777" w:rsidR="007654A0" w:rsidRPr="007F5932" w:rsidRDefault="007654A0" w:rsidP="007654A0">
      <w:pPr>
        <w:pStyle w:val="NormalBold"/>
      </w:pPr>
      <w:r w:rsidRPr="007F5932">
        <w:rPr>
          <w:rStyle w:val="HideTWBExt"/>
          <w:b w:val="0"/>
        </w:rPr>
        <w:t>&lt;RepeatBlock-By&gt;&lt;Members&gt;</w:t>
      </w:r>
      <w:r w:rsidRPr="007F5932">
        <w:t>Margarita de la Pisa Carrión</w:t>
      </w:r>
      <w:r w:rsidRPr="007F5932">
        <w:rPr>
          <w:rStyle w:val="HideTWBExt"/>
          <w:b w:val="0"/>
        </w:rPr>
        <w:t>&lt;/Members&gt;</w:t>
      </w:r>
    </w:p>
    <w:p w14:paraId="453712F8" w14:textId="77777777" w:rsidR="007654A0" w:rsidRPr="007F5932" w:rsidRDefault="007654A0" w:rsidP="007654A0">
      <w:pPr>
        <w:pStyle w:val="NormalBold"/>
      </w:pPr>
      <w:r w:rsidRPr="007F5932">
        <w:rPr>
          <w:rStyle w:val="HideTWBExt"/>
          <w:b w:val="0"/>
        </w:rPr>
        <w:t>&lt;/RepeatBlock-By&gt;</w:t>
      </w:r>
    </w:p>
    <w:p w14:paraId="6CDF82B1"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5A5AEE5" w14:textId="77777777" w:rsidR="007654A0" w:rsidRPr="007F5932" w:rsidRDefault="007654A0" w:rsidP="007654A0">
      <w:pPr>
        <w:pStyle w:val="NormalBold"/>
      </w:pPr>
      <w:r w:rsidRPr="007F5932">
        <w:rPr>
          <w:rStyle w:val="HideTWBExt"/>
          <w:b w:val="0"/>
        </w:rPr>
        <w:t>&lt;Article&gt;</w:t>
      </w:r>
      <w:r w:rsidRPr="007F5932">
        <w:t>Paragraph 173</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EB3BADA" w14:textId="77777777" w:rsidTr="003F54C4">
        <w:trPr>
          <w:trHeight w:hRule="exact" w:val="240"/>
          <w:jc w:val="center"/>
        </w:trPr>
        <w:tc>
          <w:tcPr>
            <w:tcW w:w="9752" w:type="dxa"/>
            <w:gridSpan w:val="2"/>
          </w:tcPr>
          <w:p w14:paraId="503364ED" w14:textId="77777777" w:rsidR="007654A0" w:rsidRPr="007F5932" w:rsidRDefault="007654A0" w:rsidP="003F54C4"/>
        </w:tc>
      </w:tr>
      <w:tr w:rsidR="000B38BF" w:rsidRPr="007F5932" w14:paraId="03FC7D6C" w14:textId="77777777" w:rsidTr="003F54C4">
        <w:trPr>
          <w:trHeight w:val="240"/>
          <w:jc w:val="center"/>
        </w:trPr>
        <w:tc>
          <w:tcPr>
            <w:tcW w:w="4876" w:type="dxa"/>
          </w:tcPr>
          <w:p w14:paraId="30142679" w14:textId="77777777" w:rsidR="007654A0" w:rsidRPr="007F5932" w:rsidRDefault="007654A0" w:rsidP="003F54C4">
            <w:pPr>
              <w:pStyle w:val="AmColumnHeading"/>
            </w:pPr>
            <w:r w:rsidRPr="007F5932">
              <w:t>Motion for a resolution</w:t>
            </w:r>
          </w:p>
        </w:tc>
        <w:tc>
          <w:tcPr>
            <w:tcW w:w="4876" w:type="dxa"/>
          </w:tcPr>
          <w:p w14:paraId="1014AB4E" w14:textId="77777777" w:rsidR="007654A0" w:rsidRPr="007F5932" w:rsidRDefault="007654A0" w:rsidP="003F54C4">
            <w:pPr>
              <w:pStyle w:val="AmColumnHeading"/>
            </w:pPr>
            <w:r w:rsidRPr="007F5932">
              <w:t>Amendment</w:t>
            </w:r>
          </w:p>
        </w:tc>
      </w:tr>
      <w:tr w:rsidR="000B38BF" w:rsidRPr="007F5932" w14:paraId="5447BB10" w14:textId="77777777" w:rsidTr="003F54C4">
        <w:trPr>
          <w:jc w:val="center"/>
        </w:trPr>
        <w:tc>
          <w:tcPr>
            <w:tcW w:w="4876" w:type="dxa"/>
          </w:tcPr>
          <w:p w14:paraId="0864408D" w14:textId="77777777" w:rsidR="007654A0" w:rsidRPr="007F5932" w:rsidRDefault="007654A0" w:rsidP="003F54C4">
            <w:pPr>
              <w:pStyle w:val="Normal6a"/>
            </w:pPr>
            <w:r w:rsidRPr="007F5932">
              <w:t>173.</w:t>
            </w:r>
            <w:r w:rsidRPr="007F5932">
              <w:tab/>
              <w:t xml:space="preserve">Calls for the EU and Member States to </w:t>
            </w:r>
            <w:r w:rsidRPr="007F5932">
              <w:rPr>
                <w:b/>
                <w:bCs/>
                <w:i/>
                <w:iCs/>
              </w:rPr>
              <w:t>step up their efforts to mainstream the gender perspective</w:t>
            </w:r>
            <w:r w:rsidRPr="007F5932">
              <w:t xml:space="preserve"> in EU policy and national recovery plans;</w:t>
            </w:r>
          </w:p>
        </w:tc>
        <w:tc>
          <w:tcPr>
            <w:tcW w:w="4876" w:type="dxa"/>
          </w:tcPr>
          <w:p w14:paraId="090D0A10" w14:textId="77777777" w:rsidR="007654A0" w:rsidRPr="007F5932" w:rsidRDefault="007654A0" w:rsidP="003F54C4">
            <w:pPr>
              <w:pStyle w:val="Normal6a"/>
            </w:pPr>
            <w:r w:rsidRPr="007F5932">
              <w:t>173.</w:t>
            </w:r>
            <w:r w:rsidRPr="007F5932">
              <w:tab/>
              <w:t xml:space="preserve">Calls for the EU and Member States to </w:t>
            </w:r>
            <w:r w:rsidRPr="007F5932">
              <w:rPr>
                <w:b/>
                <w:bCs/>
                <w:i/>
                <w:iCs/>
              </w:rPr>
              <w:t>ensure compliance with the principle of equality and non-discrimination</w:t>
            </w:r>
            <w:r w:rsidRPr="007F5932">
              <w:t xml:space="preserve"> in EU policy and national recovery plans;</w:t>
            </w:r>
          </w:p>
        </w:tc>
      </w:tr>
    </w:tbl>
    <w:p w14:paraId="5EE037F1"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5ACEFE4D" w14:textId="77777777" w:rsidR="007654A0" w:rsidRPr="007F5932" w:rsidRDefault="007654A0" w:rsidP="007654A0">
      <w:r w:rsidRPr="007F5932">
        <w:rPr>
          <w:rStyle w:val="HideTWBExt"/>
        </w:rPr>
        <w:t>&lt;/Amend&gt;</w:t>
      </w:r>
    </w:p>
    <w:p w14:paraId="228D2D49"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2432</w:t>
      </w:r>
      <w:r w:rsidRPr="007F5932">
        <w:rPr>
          <w:rStyle w:val="HideTWBExt"/>
          <w:b w:val="0"/>
        </w:rPr>
        <w:t>&lt;/NumAm&gt;</w:t>
      </w:r>
    </w:p>
    <w:p w14:paraId="1D0F1F9D" w14:textId="77777777" w:rsidR="007654A0" w:rsidRPr="007F5932" w:rsidRDefault="007654A0" w:rsidP="007654A0">
      <w:pPr>
        <w:pStyle w:val="NormalBold"/>
      </w:pPr>
      <w:r w:rsidRPr="007F5932">
        <w:rPr>
          <w:rStyle w:val="HideTWBExt"/>
          <w:b w:val="0"/>
        </w:rPr>
        <w:t>&lt;RepeatBlock-By&gt;&lt;Members&gt;</w:t>
      </w:r>
      <w:r w:rsidRPr="007F5932">
        <w:t>Stelios Kympouropoulos, Dolors Montserrat</w:t>
      </w:r>
      <w:r w:rsidRPr="007F5932">
        <w:rPr>
          <w:rStyle w:val="HideTWBExt"/>
          <w:b w:val="0"/>
        </w:rPr>
        <w:t>&lt;/Members&gt;</w:t>
      </w:r>
    </w:p>
    <w:p w14:paraId="683C988F" w14:textId="77777777" w:rsidR="007654A0" w:rsidRPr="007F5932" w:rsidRDefault="007654A0" w:rsidP="007654A0">
      <w:pPr>
        <w:pStyle w:val="NormalBold"/>
      </w:pPr>
      <w:r w:rsidRPr="007F5932">
        <w:rPr>
          <w:rStyle w:val="HideTWBExt"/>
          <w:b w:val="0"/>
        </w:rPr>
        <w:t>&lt;/RepeatBlock-By&gt;</w:t>
      </w:r>
    </w:p>
    <w:p w14:paraId="77B58D92"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B052243" w14:textId="77777777" w:rsidR="007654A0" w:rsidRPr="007F5932" w:rsidRDefault="007654A0" w:rsidP="007654A0">
      <w:pPr>
        <w:pStyle w:val="NormalBold"/>
      </w:pPr>
      <w:r w:rsidRPr="007F5932">
        <w:rPr>
          <w:rStyle w:val="HideTWBExt"/>
          <w:b w:val="0"/>
        </w:rPr>
        <w:t>&lt;Article&gt;</w:t>
      </w:r>
      <w:r w:rsidRPr="007F5932">
        <w:t>Paragraph 173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2EBEF99" w14:textId="77777777" w:rsidTr="003F54C4">
        <w:trPr>
          <w:trHeight w:hRule="exact" w:val="240"/>
          <w:jc w:val="center"/>
        </w:trPr>
        <w:tc>
          <w:tcPr>
            <w:tcW w:w="9752" w:type="dxa"/>
            <w:gridSpan w:val="2"/>
          </w:tcPr>
          <w:p w14:paraId="5F002081" w14:textId="77777777" w:rsidR="007654A0" w:rsidRPr="007F5932" w:rsidRDefault="007654A0" w:rsidP="003F54C4"/>
        </w:tc>
      </w:tr>
      <w:tr w:rsidR="000B38BF" w:rsidRPr="007F5932" w14:paraId="347E6E22" w14:textId="77777777" w:rsidTr="003F54C4">
        <w:trPr>
          <w:trHeight w:val="240"/>
          <w:jc w:val="center"/>
        </w:trPr>
        <w:tc>
          <w:tcPr>
            <w:tcW w:w="4876" w:type="dxa"/>
          </w:tcPr>
          <w:p w14:paraId="5053884A" w14:textId="77777777" w:rsidR="007654A0" w:rsidRPr="007F5932" w:rsidRDefault="007654A0" w:rsidP="003F54C4">
            <w:pPr>
              <w:pStyle w:val="AmColumnHeading"/>
            </w:pPr>
            <w:r w:rsidRPr="007F5932">
              <w:t>Motion for a resolution</w:t>
            </w:r>
          </w:p>
        </w:tc>
        <w:tc>
          <w:tcPr>
            <w:tcW w:w="4876" w:type="dxa"/>
          </w:tcPr>
          <w:p w14:paraId="2FA05234" w14:textId="77777777" w:rsidR="007654A0" w:rsidRPr="007F5932" w:rsidRDefault="007654A0" w:rsidP="003F54C4">
            <w:pPr>
              <w:pStyle w:val="AmColumnHeading"/>
            </w:pPr>
            <w:r w:rsidRPr="007F5932">
              <w:t>Amendment</w:t>
            </w:r>
          </w:p>
        </w:tc>
      </w:tr>
      <w:tr w:rsidR="000B38BF" w:rsidRPr="007F5932" w14:paraId="10E5FBB5" w14:textId="77777777" w:rsidTr="003F54C4">
        <w:trPr>
          <w:jc w:val="center"/>
        </w:trPr>
        <w:tc>
          <w:tcPr>
            <w:tcW w:w="4876" w:type="dxa"/>
          </w:tcPr>
          <w:p w14:paraId="7153CEA3" w14:textId="77777777" w:rsidR="007654A0" w:rsidRPr="007F5932" w:rsidRDefault="007654A0" w:rsidP="003F54C4">
            <w:pPr>
              <w:pStyle w:val="Normal6a"/>
            </w:pPr>
          </w:p>
        </w:tc>
        <w:tc>
          <w:tcPr>
            <w:tcW w:w="4876" w:type="dxa"/>
          </w:tcPr>
          <w:p w14:paraId="372B3D93" w14:textId="44448F61" w:rsidR="007654A0" w:rsidRPr="007F5932" w:rsidRDefault="007654A0" w:rsidP="00202E9E">
            <w:pPr>
              <w:pStyle w:val="Normal6a"/>
            </w:pPr>
            <w:r w:rsidRPr="007F5932">
              <w:rPr>
                <w:b/>
                <w:i/>
              </w:rPr>
              <w:t>173a.</w:t>
            </w:r>
            <w:r w:rsidRPr="007F5932">
              <w:tab/>
            </w:r>
            <w:r w:rsidRPr="007F5932">
              <w:rPr>
                <w:b/>
                <w:i/>
              </w:rPr>
              <w:t>Calls on the Commission and Member States to invest into the care sector, strengthen and ensure sustainable, increased and adequate investment and funding to guarantee access for persons in need of care to affordable and adequately staffed quality care and household services, as well as an active and fulfilling professional life for carers with adequate wages providing a decent living and career opportunities in the sector through skills certification and validation; Calls for a dedicated investment package to promote the EU care sector and care economy as well as to ensure coordination among the different programmes and initiatives towards an effective implementation of the Care Strategy;</w:t>
            </w:r>
          </w:p>
        </w:tc>
      </w:tr>
    </w:tbl>
    <w:p w14:paraId="61F61748"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38E81EC4" w14:textId="77777777" w:rsidR="007654A0" w:rsidRPr="007F5932" w:rsidRDefault="007654A0" w:rsidP="007654A0">
      <w:r w:rsidRPr="007F5932">
        <w:rPr>
          <w:rStyle w:val="HideTWBExt"/>
        </w:rPr>
        <w:t>&lt;/Amend&gt;</w:t>
      </w:r>
    </w:p>
    <w:p w14:paraId="61F1133E"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2433</w:t>
      </w:r>
      <w:r w:rsidRPr="007F5932">
        <w:rPr>
          <w:rStyle w:val="HideTWBExt"/>
          <w:b w:val="0"/>
        </w:rPr>
        <w:t>&lt;/NumAm&gt;</w:t>
      </w:r>
    </w:p>
    <w:p w14:paraId="787C1BEB" w14:textId="77777777" w:rsidR="007654A0" w:rsidRPr="007F5932" w:rsidRDefault="007654A0" w:rsidP="007654A0">
      <w:pPr>
        <w:pStyle w:val="NormalBold"/>
      </w:pPr>
      <w:r w:rsidRPr="007F5932">
        <w:rPr>
          <w:rStyle w:val="HideTWBExt"/>
          <w:b w:val="0"/>
        </w:rPr>
        <w:t>&lt;RepeatBlock-By&gt;&lt;Members&gt;</w:t>
      </w:r>
      <w:r w:rsidRPr="007F5932">
        <w:t>Margarita de la Pisa Carrión</w:t>
      </w:r>
      <w:r w:rsidRPr="007F5932">
        <w:rPr>
          <w:rStyle w:val="HideTWBExt"/>
          <w:b w:val="0"/>
        </w:rPr>
        <w:t>&lt;/Members&gt;</w:t>
      </w:r>
    </w:p>
    <w:p w14:paraId="4C4803E0" w14:textId="77777777" w:rsidR="007654A0" w:rsidRPr="007F5932" w:rsidRDefault="007654A0" w:rsidP="007654A0">
      <w:pPr>
        <w:pStyle w:val="NormalBold"/>
      </w:pPr>
      <w:r w:rsidRPr="007F5932">
        <w:rPr>
          <w:rStyle w:val="HideTWBExt"/>
          <w:b w:val="0"/>
        </w:rPr>
        <w:t>&lt;/RepeatBlock-By&gt;</w:t>
      </w:r>
    </w:p>
    <w:p w14:paraId="01C98BCF"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C05391A" w14:textId="77777777" w:rsidR="007654A0" w:rsidRPr="007F5932" w:rsidRDefault="007654A0" w:rsidP="007654A0">
      <w:pPr>
        <w:pStyle w:val="NormalBold"/>
      </w:pPr>
      <w:r w:rsidRPr="007F5932">
        <w:rPr>
          <w:rStyle w:val="HideTWBExt"/>
          <w:b w:val="0"/>
        </w:rPr>
        <w:t>&lt;Article&gt;</w:t>
      </w:r>
      <w:r w:rsidRPr="007F5932">
        <w:t>Paragraph 173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A54EFA1" w14:textId="77777777" w:rsidTr="003F54C4">
        <w:trPr>
          <w:trHeight w:hRule="exact" w:val="240"/>
          <w:jc w:val="center"/>
        </w:trPr>
        <w:tc>
          <w:tcPr>
            <w:tcW w:w="9752" w:type="dxa"/>
            <w:gridSpan w:val="2"/>
          </w:tcPr>
          <w:p w14:paraId="5F6C5710" w14:textId="77777777" w:rsidR="007654A0" w:rsidRPr="007F5932" w:rsidRDefault="007654A0" w:rsidP="003F54C4"/>
        </w:tc>
      </w:tr>
      <w:tr w:rsidR="000B38BF" w:rsidRPr="007F5932" w14:paraId="0BC4B1A4" w14:textId="77777777" w:rsidTr="003F54C4">
        <w:trPr>
          <w:trHeight w:val="240"/>
          <w:jc w:val="center"/>
        </w:trPr>
        <w:tc>
          <w:tcPr>
            <w:tcW w:w="4876" w:type="dxa"/>
          </w:tcPr>
          <w:p w14:paraId="0779E622" w14:textId="77777777" w:rsidR="007654A0" w:rsidRPr="007F5932" w:rsidRDefault="007654A0" w:rsidP="003F54C4">
            <w:pPr>
              <w:pStyle w:val="AmColumnHeading"/>
            </w:pPr>
            <w:r w:rsidRPr="007F5932">
              <w:t>Motion for a resolution</w:t>
            </w:r>
          </w:p>
        </w:tc>
        <w:tc>
          <w:tcPr>
            <w:tcW w:w="4876" w:type="dxa"/>
          </w:tcPr>
          <w:p w14:paraId="6A7E5661" w14:textId="77777777" w:rsidR="007654A0" w:rsidRPr="007F5932" w:rsidRDefault="007654A0" w:rsidP="003F54C4">
            <w:pPr>
              <w:pStyle w:val="AmColumnHeading"/>
            </w:pPr>
            <w:r w:rsidRPr="007F5932">
              <w:t>Amendment</w:t>
            </w:r>
          </w:p>
        </w:tc>
      </w:tr>
      <w:tr w:rsidR="000B38BF" w:rsidRPr="007F5932" w14:paraId="3B393DCE" w14:textId="77777777" w:rsidTr="003F54C4">
        <w:trPr>
          <w:jc w:val="center"/>
        </w:trPr>
        <w:tc>
          <w:tcPr>
            <w:tcW w:w="4876" w:type="dxa"/>
          </w:tcPr>
          <w:p w14:paraId="13DF915C" w14:textId="77777777" w:rsidR="007654A0" w:rsidRPr="007F5932" w:rsidRDefault="007654A0" w:rsidP="003F54C4">
            <w:pPr>
              <w:pStyle w:val="Normal6a"/>
            </w:pPr>
          </w:p>
        </w:tc>
        <w:tc>
          <w:tcPr>
            <w:tcW w:w="4876" w:type="dxa"/>
          </w:tcPr>
          <w:p w14:paraId="02D8336B" w14:textId="77777777" w:rsidR="007654A0" w:rsidRPr="007F5932" w:rsidRDefault="007654A0" w:rsidP="003F54C4">
            <w:pPr>
              <w:pStyle w:val="Normal6a"/>
            </w:pPr>
            <w:r w:rsidRPr="007F5932">
              <w:rPr>
                <w:b/>
                <w:i/>
              </w:rPr>
              <w:t>173a.</w:t>
            </w:r>
            <w:r w:rsidRPr="007F5932">
              <w:tab/>
            </w:r>
            <w:r w:rsidRPr="007F5932">
              <w:rPr>
                <w:b/>
                <w:i/>
              </w:rPr>
              <w:t>Calls for recognition of the important role played by the family towards those close to them during the waves of COVID-19, which was key to the prevention and treatment of and recovery from the disease;</w:t>
            </w:r>
          </w:p>
        </w:tc>
      </w:tr>
    </w:tbl>
    <w:p w14:paraId="1E04C894"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388F9DD9" w14:textId="77777777" w:rsidR="007654A0" w:rsidRPr="007F5932" w:rsidRDefault="007654A0" w:rsidP="007654A0">
      <w:r w:rsidRPr="007F5932">
        <w:rPr>
          <w:rStyle w:val="HideTWBExt"/>
        </w:rPr>
        <w:t>&lt;/Amend&gt;</w:t>
      </w:r>
    </w:p>
    <w:p w14:paraId="2E3BD0FB"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2434</w:t>
      </w:r>
      <w:r w:rsidRPr="007F5932">
        <w:rPr>
          <w:rStyle w:val="HideTWBExt"/>
          <w:b w:val="0"/>
        </w:rPr>
        <w:t>&lt;/NumAm&gt;</w:t>
      </w:r>
    </w:p>
    <w:p w14:paraId="47CD09F2" w14:textId="77777777" w:rsidR="007654A0" w:rsidRPr="007F5932" w:rsidRDefault="007654A0" w:rsidP="007654A0">
      <w:pPr>
        <w:pStyle w:val="NormalBold"/>
      </w:pPr>
      <w:r w:rsidRPr="007F5932">
        <w:rPr>
          <w:rStyle w:val="HideTWBExt"/>
          <w:b w:val="0"/>
        </w:rPr>
        <w:t>&lt;RepeatBlock-By&gt;&lt;Members&gt;</w:t>
      </w:r>
      <w:r w:rsidRPr="007F5932">
        <w:t>Margarita de la Pisa Carrión</w:t>
      </w:r>
      <w:r w:rsidRPr="007F5932">
        <w:rPr>
          <w:rStyle w:val="HideTWBExt"/>
          <w:b w:val="0"/>
        </w:rPr>
        <w:t>&lt;/Members&gt;</w:t>
      </w:r>
    </w:p>
    <w:p w14:paraId="20035DCF" w14:textId="77777777" w:rsidR="007654A0" w:rsidRPr="007F5932" w:rsidRDefault="007654A0" w:rsidP="007654A0">
      <w:pPr>
        <w:pStyle w:val="NormalBold"/>
      </w:pPr>
      <w:r w:rsidRPr="007F5932">
        <w:rPr>
          <w:rStyle w:val="HideTWBExt"/>
          <w:b w:val="0"/>
        </w:rPr>
        <w:t>&lt;/RepeatBlock-By&gt;</w:t>
      </w:r>
    </w:p>
    <w:p w14:paraId="3C32A052"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D3D469F" w14:textId="77777777" w:rsidR="007654A0" w:rsidRPr="007F5932" w:rsidRDefault="007654A0" w:rsidP="007654A0">
      <w:pPr>
        <w:pStyle w:val="NormalBold"/>
      </w:pPr>
      <w:r w:rsidRPr="007F5932">
        <w:rPr>
          <w:rStyle w:val="HideTWBExt"/>
          <w:b w:val="0"/>
        </w:rPr>
        <w:t>&lt;Article&gt;</w:t>
      </w:r>
      <w:r w:rsidRPr="007F5932">
        <w:t>Paragraph 173 b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3AFC0F10" w14:textId="77777777" w:rsidTr="003F54C4">
        <w:trPr>
          <w:trHeight w:hRule="exact" w:val="240"/>
          <w:jc w:val="center"/>
        </w:trPr>
        <w:tc>
          <w:tcPr>
            <w:tcW w:w="9752" w:type="dxa"/>
            <w:gridSpan w:val="2"/>
          </w:tcPr>
          <w:p w14:paraId="32CB43FD" w14:textId="77777777" w:rsidR="007654A0" w:rsidRPr="007F5932" w:rsidRDefault="007654A0" w:rsidP="003F54C4"/>
        </w:tc>
      </w:tr>
      <w:tr w:rsidR="000B38BF" w:rsidRPr="007F5932" w14:paraId="7BBEE1CA" w14:textId="77777777" w:rsidTr="003F54C4">
        <w:trPr>
          <w:trHeight w:val="240"/>
          <w:jc w:val="center"/>
        </w:trPr>
        <w:tc>
          <w:tcPr>
            <w:tcW w:w="4876" w:type="dxa"/>
          </w:tcPr>
          <w:p w14:paraId="72DA9D98" w14:textId="77777777" w:rsidR="007654A0" w:rsidRPr="007F5932" w:rsidRDefault="007654A0" w:rsidP="003F54C4">
            <w:pPr>
              <w:pStyle w:val="AmColumnHeading"/>
            </w:pPr>
            <w:r w:rsidRPr="007F5932">
              <w:t>Motion for a resolution</w:t>
            </w:r>
          </w:p>
        </w:tc>
        <w:tc>
          <w:tcPr>
            <w:tcW w:w="4876" w:type="dxa"/>
          </w:tcPr>
          <w:p w14:paraId="47DCC6AE" w14:textId="77777777" w:rsidR="007654A0" w:rsidRPr="007F5932" w:rsidRDefault="007654A0" w:rsidP="003F54C4">
            <w:pPr>
              <w:pStyle w:val="AmColumnHeading"/>
            </w:pPr>
            <w:r w:rsidRPr="007F5932">
              <w:t>Amendment</w:t>
            </w:r>
          </w:p>
        </w:tc>
      </w:tr>
      <w:tr w:rsidR="000B38BF" w:rsidRPr="007F5932" w14:paraId="2C94DD1B" w14:textId="77777777" w:rsidTr="003F54C4">
        <w:trPr>
          <w:jc w:val="center"/>
        </w:trPr>
        <w:tc>
          <w:tcPr>
            <w:tcW w:w="4876" w:type="dxa"/>
          </w:tcPr>
          <w:p w14:paraId="64E907C1" w14:textId="77777777" w:rsidR="007654A0" w:rsidRPr="007F5932" w:rsidRDefault="007654A0" w:rsidP="003F54C4">
            <w:pPr>
              <w:pStyle w:val="Normal6a"/>
            </w:pPr>
          </w:p>
        </w:tc>
        <w:tc>
          <w:tcPr>
            <w:tcW w:w="4876" w:type="dxa"/>
          </w:tcPr>
          <w:p w14:paraId="5ADB5D3D" w14:textId="77777777" w:rsidR="007654A0" w:rsidRPr="007F5932" w:rsidRDefault="007654A0" w:rsidP="003F54C4">
            <w:pPr>
              <w:pStyle w:val="Normal6a"/>
            </w:pPr>
            <w:r w:rsidRPr="007F5932">
              <w:rPr>
                <w:b/>
                <w:i/>
              </w:rPr>
              <w:t>173b.</w:t>
            </w:r>
            <w:r w:rsidRPr="007F5932">
              <w:tab/>
            </w:r>
            <w:r w:rsidRPr="007F5932">
              <w:rPr>
                <w:b/>
                <w:i/>
              </w:rPr>
              <w:t>Calls for consideration to be given to families that include people with disabilities as they face situations that are already complicated in their daily lives and that have become even more challenging because of the pandemic;</w:t>
            </w:r>
          </w:p>
        </w:tc>
      </w:tr>
    </w:tbl>
    <w:p w14:paraId="65F31685"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39B3D19F" w14:textId="77777777" w:rsidR="007654A0" w:rsidRPr="007F5932" w:rsidRDefault="007654A0" w:rsidP="007654A0">
      <w:r w:rsidRPr="007F5932">
        <w:rPr>
          <w:rStyle w:val="HideTWBExt"/>
        </w:rPr>
        <w:t>&lt;/Amend&gt;</w:t>
      </w:r>
    </w:p>
    <w:p w14:paraId="4424138B"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2435</w:t>
      </w:r>
      <w:r w:rsidRPr="007F5932">
        <w:rPr>
          <w:rStyle w:val="HideTWBExt"/>
          <w:b w:val="0"/>
        </w:rPr>
        <w:t>&lt;/NumAm&gt;</w:t>
      </w:r>
    </w:p>
    <w:p w14:paraId="370E83A7" w14:textId="77777777" w:rsidR="007654A0" w:rsidRPr="007F5932" w:rsidRDefault="007654A0" w:rsidP="007654A0">
      <w:pPr>
        <w:pStyle w:val="NormalBold"/>
      </w:pPr>
      <w:r w:rsidRPr="007F5932">
        <w:rPr>
          <w:rStyle w:val="HideTWBExt"/>
          <w:b w:val="0"/>
        </w:rPr>
        <w:t>&lt;RepeatBlock-By&gt;&lt;Members&gt;</w:t>
      </w:r>
      <w:r w:rsidRPr="007F5932">
        <w:t>Adriana Maldonado López, Lina Gálvez Muñoz</w:t>
      </w:r>
      <w:r w:rsidRPr="007F5932">
        <w:rPr>
          <w:rStyle w:val="HideTWBExt"/>
          <w:b w:val="0"/>
        </w:rPr>
        <w:t>&lt;/Members&gt;</w:t>
      </w:r>
    </w:p>
    <w:p w14:paraId="42DD7FE6" w14:textId="77777777" w:rsidR="007654A0" w:rsidRPr="007F5932" w:rsidRDefault="007654A0" w:rsidP="007654A0">
      <w:pPr>
        <w:pStyle w:val="NormalBold"/>
      </w:pPr>
      <w:r w:rsidRPr="007F5932">
        <w:rPr>
          <w:rStyle w:val="HideTWBExt"/>
          <w:b w:val="0"/>
        </w:rPr>
        <w:t>&lt;/RepeatBlock-By&gt;</w:t>
      </w:r>
    </w:p>
    <w:p w14:paraId="4680796A"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9BEAFB3" w14:textId="77777777" w:rsidR="007654A0" w:rsidRPr="007F5932" w:rsidRDefault="007654A0" w:rsidP="007654A0">
      <w:pPr>
        <w:pStyle w:val="NormalBold"/>
      </w:pPr>
      <w:r w:rsidRPr="007F5932">
        <w:rPr>
          <w:rStyle w:val="HideTWBExt"/>
          <w:b w:val="0"/>
        </w:rPr>
        <w:t>&lt;Article&gt;</w:t>
      </w:r>
      <w:r w:rsidRPr="007F5932">
        <w:t>Paragraph 174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9D66729" w14:textId="77777777" w:rsidTr="003F54C4">
        <w:trPr>
          <w:trHeight w:hRule="exact" w:val="240"/>
          <w:jc w:val="center"/>
        </w:trPr>
        <w:tc>
          <w:tcPr>
            <w:tcW w:w="9752" w:type="dxa"/>
            <w:gridSpan w:val="2"/>
          </w:tcPr>
          <w:p w14:paraId="336737DA" w14:textId="77777777" w:rsidR="007654A0" w:rsidRPr="007F5932" w:rsidRDefault="007654A0" w:rsidP="003F54C4"/>
        </w:tc>
      </w:tr>
      <w:tr w:rsidR="000B38BF" w:rsidRPr="007F5932" w14:paraId="17D7C076" w14:textId="77777777" w:rsidTr="003F54C4">
        <w:trPr>
          <w:trHeight w:val="240"/>
          <w:jc w:val="center"/>
        </w:trPr>
        <w:tc>
          <w:tcPr>
            <w:tcW w:w="4876" w:type="dxa"/>
          </w:tcPr>
          <w:p w14:paraId="514055E0" w14:textId="77777777" w:rsidR="007654A0" w:rsidRPr="007F5932" w:rsidRDefault="007654A0" w:rsidP="003F54C4">
            <w:pPr>
              <w:pStyle w:val="AmColumnHeading"/>
            </w:pPr>
            <w:r w:rsidRPr="007F5932">
              <w:t>Motion for a resolution</w:t>
            </w:r>
          </w:p>
        </w:tc>
        <w:tc>
          <w:tcPr>
            <w:tcW w:w="4876" w:type="dxa"/>
          </w:tcPr>
          <w:p w14:paraId="2C2B653E" w14:textId="77777777" w:rsidR="007654A0" w:rsidRPr="007F5932" w:rsidRDefault="007654A0" w:rsidP="003F54C4">
            <w:pPr>
              <w:pStyle w:val="AmColumnHeading"/>
            </w:pPr>
            <w:r w:rsidRPr="007F5932">
              <w:t>Amendment</w:t>
            </w:r>
          </w:p>
        </w:tc>
      </w:tr>
      <w:tr w:rsidR="000B38BF" w:rsidRPr="007F5932" w14:paraId="0B90A5D9" w14:textId="77777777" w:rsidTr="003F54C4">
        <w:trPr>
          <w:jc w:val="center"/>
        </w:trPr>
        <w:tc>
          <w:tcPr>
            <w:tcW w:w="4876" w:type="dxa"/>
          </w:tcPr>
          <w:p w14:paraId="4AFF268A" w14:textId="77777777" w:rsidR="007654A0" w:rsidRPr="007F5932" w:rsidRDefault="007654A0" w:rsidP="003F54C4">
            <w:pPr>
              <w:pStyle w:val="Normal6a"/>
            </w:pPr>
            <w:r w:rsidRPr="007F5932">
              <w:t>174.</w:t>
            </w:r>
            <w:r w:rsidRPr="007F5932">
              <w:tab/>
              <w:t>Calls for the EU and Member States to closely monitor the use of RRF funds and their role in supporting measures for children, young people and young families; considers that investments should be made in compensatory policies, focusing on low socio-economic status individuals, programmes to prevent learning deficits, evidence-based education, adaptation of curricula, and investment in technology, school infrastructure and teachers’ professional development; is convinced that more EU funding on research is needed;</w:t>
            </w:r>
          </w:p>
        </w:tc>
        <w:tc>
          <w:tcPr>
            <w:tcW w:w="4876" w:type="dxa"/>
          </w:tcPr>
          <w:p w14:paraId="39765466" w14:textId="77777777" w:rsidR="007654A0" w:rsidRPr="007F5932" w:rsidRDefault="007654A0" w:rsidP="003F54C4">
            <w:pPr>
              <w:pStyle w:val="Normal6a"/>
            </w:pPr>
            <w:r w:rsidRPr="007F5932">
              <w:t>174.</w:t>
            </w:r>
            <w:r w:rsidRPr="007F5932">
              <w:tab/>
              <w:t xml:space="preserve">Calls for the EU and Member States to closely monitor the use of RRF funds and their role in supporting measures for children, young people and young families; considers that investments should be made in compensatory policies, focusing on low socio-economic status individuals, programmes to prevent learning deficits, evidence-based education, adaptation of curricula, and investment in technology, school infrastructure and teachers’ professional development; is convinced that more EU funding on research is needed; </w:t>
            </w:r>
            <w:r w:rsidRPr="007F5932">
              <w:rPr>
                <w:b/>
                <w:i/>
              </w:rPr>
              <w:t>urges Member States to consider measures to address the learning difficulties stemming from the digital divide in children and young people, as well as measures to mitigate the lack of learning through socialisation;</w:t>
            </w:r>
          </w:p>
        </w:tc>
      </w:tr>
    </w:tbl>
    <w:p w14:paraId="473732AC"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2B9FDD35" w14:textId="77777777" w:rsidR="007654A0" w:rsidRPr="007F5932" w:rsidRDefault="007654A0" w:rsidP="007654A0">
      <w:r w:rsidRPr="007F5932">
        <w:rPr>
          <w:rStyle w:val="HideTWBExt"/>
        </w:rPr>
        <w:t>&lt;/Amend&gt;</w:t>
      </w:r>
    </w:p>
    <w:p w14:paraId="32B261FB"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2436</w:t>
      </w:r>
      <w:r w:rsidRPr="007F5932">
        <w:rPr>
          <w:rStyle w:val="HideTWBExt"/>
          <w:b w:val="0"/>
        </w:rPr>
        <w:t>&lt;/NumAm&gt;</w:t>
      </w:r>
    </w:p>
    <w:p w14:paraId="006597A1" w14:textId="77777777" w:rsidR="007654A0" w:rsidRPr="007F5932" w:rsidRDefault="007654A0" w:rsidP="007654A0">
      <w:pPr>
        <w:pStyle w:val="NormalBold"/>
      </w:pPr>
      <w:r w:rsidRPr="007F5932">
        <w:rPr>
          <w:rStyle w:val="HideTWBExt"/>
          <w:b w:val="0"/>
        </w:rPr>
        <w:t>&lt;RepeatBlock-By&gt;&lt;Members&gt;</w:t>
      </w:r>
      <w:r w:rsidRPr="007F5932">
        <w:t>Tudor Ciuhodaru, Corina Crețu, Maria Grapini</w:t>
      </w:r>
      <w:r w:rsidRPr="007F5932">
        <w:rPr>
          <w:rStyle w:val="HideTWBExt"/>
          <w:b w:val="0"/>
        </w:rPr>
        <w:t>&lt;/Members&gt;</w:t>
      </w:r>
    </w:p>
    <w:p w14:paraId="5476ACDD" w14:textId="77777777" w:rsidR="007654A0" w:rsidRPr="007F5932" w:rsidRDefault="007654A0" w:rsidP="007654A0">
      <w:pPr>
        <w:pStyle w:val="NormalBold"/>
      </w:pPr>
      <w:r w:rsidRPr="007F5932">
        <w:rPr>
          <w:rStyle w:val="HideTWBExt"/>
          <w:b w:val="0"/>
        </w:rPr>
        <w:t>&lt;/RepeatBlock-By&gt;</w:t>
      </w:r>
    </w:p>
    <w:p w14:paraId="67D28F06"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3C5C142" w14:textId="77777777" w:rsidR="007654A0" w:rsidRPr="007F5932" w:rsidRDefault="007654A0" w:rsidP="007654A0">
      <w:pPr>
        <w:pStyle w:val="NormalBold"/>
      </w:pPr>
      <w:r w:rsidRPr="007F5932">
        <w:rPr>
          <w:rStyle w:val="HideTWBExt"/>
          <w:b w:val="0"/>
        </w:rPr>
        <w:t>&lt;Article&gt;</w:t>
      </w:r>
      <w:r w:rsidRPr="007F5932">
        <w:t>Paragraph 174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3366406" w14:textId="77777777" w:rsidTr="003F54C4">
        <w:trPr>
          <w:trHeight w:hRule="exact" w:val="240"/>
          <w:jc w:val="center"/>
        </w:trPr>
        <w:tc>
          <w:tcPr>
            <w:tcW w:w="9752" w:type="dxa"/>
            <w:gridSpan w:val="2"/>
          </w:tcPr>
          <w:p w14:paraId="2493BFEB" w14:textId="77777777" w:rsidR="007654A0" w:rsidRPr="007F5932" w:rsidRDefault="007654A0" w:rsidP="003F54C4"/>
        </w:tc>
      </w:tr>
      <w:tr w:rsidR="000B38BF" w:rsidRPr="007F5932" w14:paraId="092604DC" w14:textId="77777777" w:rsidTr="003F54C4">
        <w:trPr>
          <w:trHeight w:val="240"/>
          <w:jc w:val="center"/>
        </w:trPr>
        <w:tc>
          <w:tcPr>
            <w:tcW w:w="4876" w:type="dxa"/>
          </w:tcPr>
          <w:p w14:paraId="68A82939" w14:textId="77777777" w:rsidR="007654A0" w:rsidRPr="007F5932" w:rsidRDefault="007654A0" w:rsidP="003F54C4">
            <w:pPr>
              <w:pStyle w:val="AmColumnHeading"/>
            </w:pPr>
            <w:r w:rsidRPr="007F5932">
              <w:t>Motion for a resolution</w:t>
            </w:r>
          </w:p>
        </w:tc>
        <w:tc>
          <w:tcPr>
            <w:tcW w:w="4876" w:type="dxa"/>
          </w:tcPr>
          <w:p w14:paraId="164250E4" w14:textId="77777777" w:rsidR="007654A0" w:rsidRPr="007F5932" w:rsidRDefault="007654A0" w:rsidP="003F54C4">
            <w:pPr>
              <w:pStyle w:val="AmColumnHeading"/>
            </w:pPr>
            <w:r w:rsidRPr="007F5932">
              <w:t>Amendment</w:t>
            </w:r>
          </w:p>
        </w:tc>
      </w:tr>
      <w:tr w:rsidR="000B38BF" w:rsidRPr="007F5932" w14:paraId="191C2029" w14:textId="77777777" w:rsidTr="003F54C4">
        <w:trPr>
          <w:jc w:val="center"/>
        </w:trPr>
        <w:tc>
          <w:tcPr>
            <w:tcW w:w="4876" w:type="dxa"/>
          </w:tcPr>
          <w:p w14:paraId="12953115" w14:textId="77777777" w:rsidR="007654A0" w:rsidRPr="007F5932" w:rsidRDefault="007654A0" w:rsidP="003F54C4">
            <w:pPr>
              <w:pStyle w:val="Normal6a"/>
            </w:pPr>
            <w:r w:rsidRPr="007F5932">
              <w:t>174.</w:t>
            </w:r>
            <w:r w:rsidRPr="007F5932">
              <w:tab/>
              <w:t>Calls for the EU and Member States to closely monitor the use of RRF funds and their role in supporting measures for children, young people and young families; considers that investments should be made in compensatory policies, focusing on low socio-economic status individuals, programmes to prevent learning deficits, evidence-based education, adaptation of curricula, and investment in technology, school infrastructure and teachers’ professional development; is convinced that more EU funding on research is needed;</w:t>
            </w:r>
          </w:p>
        </w:tc>
        <w:tc>
          <w:tcPr>
            <w:tcW w:w="4876" w:type="dxa"/>
          </w:tcPr>
          <w:p w14:paraId="0088BF36" w14:textId="77777777" w:rsidR="007654A0" w:rsidRPr="007F5932" w:rsidRDefault="007654A0" w:rsidP="003F54C4">
            <w:pPr>
              <w:pStyle w:val="Normal6a"/>
            </w:pPr>
            <w:r w:rsidRPr="007F5932">
              <w:t>174.</w:t>
            </w:r>
            <w:r w:rsidRPr="007F5932">
              <w:tab/>
              <w:t xml:space="preserve">Calls for the EU and Member States to closely monitor the use of RRF funds and their role in supporting measures for children, young people and young families; considers that investments should be made in compensatory policies, focusing on low socio-economic status individuals, </w:t>
            </w:r>
            <w:r w:rsidRPr="007F5932">
              <w:rPr>
                <w:b/>
                <w:i/>
              </w:rPr>
              <w:t>particularly for eastern European Union countries,</w:t>
            </w:r>
            <w:r w:rsidRPr="007F5932">
              <w:t xml:space="preserve"> programmes to prevent learning deficits, evidence-based education, adaptation of curricula,</w:t>
            </w:r>
            <w:r w:rsidRPr="007F5932">
              <w:rPr>
                <w:b/>
                <w:i/>
              </w:rPr>
              <w:t xml:space="preserve"> by introducing health education,</w:t>
            </w:r>
            <w:r w:rsidRPr="007F5932">
              <w:t xml:space="preserve"> and investment in technology, school infrastructure and teachers’ professional development; is convinced that more EU funding on research </w:t>
            </w:r>
            <w:r w:rsidRPr="007F5932">
              <w:rPr>
                <w:b/>
                <w:i/>
              </w:rPr>
              <w:t xml:space="preserve">and health education (creation of a new programme within Horizon 2020) </w:t>
            </w:r>
            <w:r w:rsidRPr="007F5932">
              <w:t>is needed;</w:t>
            </w:r>
          </w:p>
        </w:tc>
      </w:tr>
    </w:tbl>
    <w:p w14:paraId="670A7872"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{RO}</w:t>
      </w:r>
      <w:r w:rsidRPr="007F5932">
        <w:t>ro</w:t>
      </w:r>
      <w:r w:rsidRPr="007F5932">
        <w:rPr>
          <w:rStyle w:val="HideTWBExt"/>
        </w:rPr>
        <w:t>&lt;/Original&gt;</w:t>
      </w:r>
    </w:p>
    <w:p w14:paraId="6582B71A" w14:textId="2BA56449" w:rsidR="007654A0" w:rsidRPr="007F5932" w:rsidRDefault="007654A0" w:rsidP="007654A0">
      <w:r w:rsidRPr="007F5932">
        <w:rPr>
          <w:rStyle w:val="HideTWBExt"/>
        </w:rPr>
        <w:t>&lt;/Amend&gt;</w:t>
      </w:r>
    </w:p>
    <w:p w14:paraId="61D2DC4D"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2437</w:t>
      </w:r>
      <w:r w:rsidRPr="007F5932">
        <w:rPr>
          <w:rStyle w:val="HideTWBExt"/>
          <w:b w:val="0"/>
        </w:rPr>
        <w:t>&lt;/NumAm&gt;</w:t>
      </w:r>
    </w:p>
    <w:p w14:paraId="715A592D" w14:textId="77777777" w:rsidR="007654A0" w:rsidRPr="007F5932" w:rsidRDefault="007654A0" w:rsidP="007654A0">
      <w:pPr>
        <w:pStyle w:val="NormalBold"/>
      </w:pPr>
      <w:r w:rsidRPr="007F5932">
        <w:rPr>
          <w:rStyle w:val="HideTWBExt"/>
          <w:b w:val="0"/>
        </w:rPr>
        <w:t>&lt;RepeatBlock-By&gt;&lt;Members&gt;</w:t>
      </w:r>
      <w:r w:rsidRPr="007F5932">
        <w:t>Esther de Lange, Deirdre Clune</w:t>
      </w:r>
      <w:r w:rsidRPr="007F5932">
        <w:rPr>
          <w:rStyle w:val="HideTWBExt"/>
          <w:b w:val="0"/>
        </w:rPr>
        <w:t>&lt;/Members&gt;</w:t>
      </w:r>
    </w:p>
    <w:p w14:paraId="321C0012" w14:textId="77777777" w:rsidR="007654A0" w:rsidRPr="007F5932" w:rsidRDefault="007654A0" w:rsidP="007654A0">
      <w:pPr>
        <w:pStyle w:val="NormalBold"/>
      </w:pPr>
      <w:r w:rsidRPr="007F5932">
        <w:rPr>
          <w:rStyle w:val="HideTWBExt"/>
          <w:b w:val="0"/>
        </w:rPr>
        <w:t>&lt;/RepeatBlock-By&gt;</w:t>
      </w:r>
    </w:p>
    <w:p w14:paraId="773B7B97"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00153E1" w14:textId="77777777" w:rsidR="007654A0" w:rsidRPr="007F5932" w:rsidRDefault="007654A0" w:rsidP="007654A0">
      <w:pPr>
        <w:pStyle w:val="NormalBold"/>
      </w:pPr>
      <w:r w:rsidRPr="007F5932">
        <w:rPr>
          <w:rStyle w:val="HideTWBExt"/>
          <w:b w:val="0"/>
        </w:rPr>
        <w:t>&lt;Article&gt;</w:t>
      </w:r>
      <w:r w:rsidRPr="007F5932">
        <w:t>Paragraph 174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0D3553D2" w14:textId="77777777" w:rsidTr="003F54C4">
        <w:trPr>
          <w:trHeight w:hRule="exact" w:val="240"/>
          <w:jc w:val="center"/>
        </w:trPr>
        <w:tc>
          <w:tcPr>
            <w:tcW w:w="9752" w:type="dxa"/>
            <w:gridSpan w:val="2"/>
          </w:tcPr>
          <w:p w14:paraId="0DFBBAAE" w14:textId="77777777" w:rsidR="007654A0" w:rsidRPr="007F5932" w:rsidRDefault="007654A0" w:rsidP="003F54C4"/>
        </w:tc>
      </w:tr>
      <w:tr w:rsidR="000B38BF" w:rsidRPr="007F5932" w14:paraId="483119DC" w14:textId="77777777" w:rsidTr="003F54C4">
        <w:trPr>
          <w:trHeight w:val="240"/>
          <w:jc w:val="center"/>
        </w:trPr>
        <w:tc>
          <w:tcPr>
            <w:tcW w:w="4876" w:type="dxa"/>
          </w:tcPr>
          <w:p w14:paraId="51DD5204" w14:textId="77777777" w:rsidR="007654A0" w:rsidRPr="007F5932" w:rsidRDefault="007654A0" w:rsidP="003F54C4">
            <w:pPr>
              <w:pStyle w:val="AmColumnHeading"/>
            </w:pPr>
            <w:r w:rsidRPr="007F5932">
              <w:t>Motion for a resolution</w:t>
            </w:r>
          </w:p>
        </w:tc>
        <w:tc>
          <w:tcPr>
            <w:tcW w:w="4876" w:type="dxa"/>
          </w:tcPr>
          <w:p w14:paraId="32A03C2B" w14:textId="77777777" w:rsidR="007654A0" w:rsidRPr="007F5932" w:rsidRDefault="007654A0" w:rsidP="003F54C4">
            <w:pPr>
              <w:pStyle w:val="AmColumnHeading"/>
            </w:pPr>
            <w:r w:rsidRPr="007F5932">
              <w:t>Amendment</w:t>
            </w:r>
          </w:p>
        </w:tc>
      </w:tr>
      <w:tr w:rsidR="000B38BF" w:rsidRPr="007F5932" w14:paraId="6142E764" w14:textId="77777777" w:rsidTr="003F54C4">
        <w:trPr>
          <w:jc w:val="center"/>
        </w:trPr>
        <w:tc>
          <w:tcPr>
            <w:tcW w:w="4876" w:type="dxa"/>
          </w:tcPr>
          <w:p w14:paraId="1EB9D767" w14:textId="77777777" w:rsidR="007654A0" w:rsidRPr="007F5932" w:rsidRDefault="007654A0" w:rsidP="003F54C4">
            <w:pPr>
              <w:pStyle w:val="Normal6a"/>
            </w:pPr>
            <w:r w:rsidRPr="007F5932">
              <w:t>174.</w:t>
            </w:r>
            <w:r w:rsidRPr="007F5932">
              <w:tab/>
              <w:t>Calls for the EU and Member States to closely monitor the use of RRF funds and their role in supporting measures for children, young people and young families; considers that investments should be made in compensatory policies, focusing on low socio-economic status individuals, programmes to prevent learning deficits, evidence-based education, adaptation of curricula, and investment in technology, school infrastructure and teachers’ professional development; is convinced that more EU funding on research is needed;</w:t>
            </w:r>
          </w:p>
        </w:tc>
        <w:tc>
          <w:tcPr>
            <w:tcW w:w="4876" w:type="dxa"/>
          </w:tcPr>
          <w:p w14:paraId="5A895306" w14:textId="77777777" w:rsidR="007654A0" w:rsidRPr="007F5932" w:rsidRDefault="007654A0" w:rsidP="003F54C4">
            <w:pPr>
              <w:pStyle w:val="Normal6a"/>
            </w:pPr>
            <w:r w:rsidRPr="007F5932">
              <w:t>174.</w:t>
            </w:r>
            <w:r w:rsidRPr="007F5932">
              <w:tab/>
              <w:t xml:space="preserve">Calls for the EU and Member States to closely monitor the use of RRF funds and their role in supporting measures for children, young people and young families; considers that investments </w:t>
            </w:r>
            <w:r w:rsidRPr="007F5932">
              <w:rPr>
                <w:b/>
                <w:i/>
              </w:rPr>
              <w:t>under the ‘policies for a next generation’ pillar of the RRF</w:t>
            </w:r>
            <w:r w:rsidRPr="007F5932">
              <w:t xml:space="preserve"> should </w:t>
            </w:r>
            <w:r w:rsidRPr="007F5932">
              <w:rPr>
                <w:b/>
                <w:i/>
              </w:rPr>
              <w:t>also</w:t>
            </w:r>
            <w:r w:rsidRPr="007F5932">
              <w:t xml:space="preserve"> be made in compensatory policies, focusing on low socio-economic status individuals, programmes to prevent learning deficits, evidence-based education, adaptation of curricula, and investment in technology, school infrastructure and teachers’ professional development; is convinced that more EU funding on research is needed </w:t>
            </w:r>
            <w:r w:rsidRPr="007F5932">
              <w:rPr>
                <w:b/>
                <w:i/>
              </w:rPr>
              <w:t>in line with the EU Strategy on the Rights of the Child and the European Child Guarantee</w:t>
            </w:r>
            <w:r w:rsidRPr="007F5932">
              <w:t>;</w:t>
            </w:r>
          </w:p>
        </w:tc>
      </w:tr>
    </w:tbl>
    <w:p w14:paraId="5EB3DBD7"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3505B241" w14:textId="77777777" w:rsidR="007654A0" w:rsidRPr="007F5932" w:rsidRDefault="007654A0" w:rsidP="007654A0">
      <w:r w:rsidRPr="007F5932">
        <w:rPr>
          <w:rStyle w:val="HideTWBExt"/>
        </w:rPr>
        <w:t>&lt;/Amend&gt;</w:t>
      </w:r>
    </w:p>
    <w:p w14:paraId="3F88D41C"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2438</w:t>
      </w:r>
      <w:r w:rsidRPr="007F5932">
        <w:rPr>
          <w:rStyle w:val="HideTWBExt"/>
          <w:b w:val="0"/>
        </w:rPr>
        <w:t>&lt;/NumAm&gt;</w:t>
      </w:r>
    </w:p>
    <w:p w14:paraId="7F3E1B65" w14:textId="77777777" w:rsidR="007654A0" w:rsidRPr="007F5932" w:rsidRDefault="007654A0" w:rsidP="007654A0">
      <w:pPr>
        <w:pStyle w:val="NormalBold"/>
      </w:pPr>
      <w:r w:rsidRPr="007F5932">
        <w:rPr>
          <w:rStyle w:val="HideTWBExt"/>
          <w:b w:val="0"/>
        </w:rPr>
        <w:t>&lt;RepeatBlock-By&gt;&lt;Members&gt;</w:t>
      </w:r>
      <w:r w:rsidRPr="007F5932">
        <w:t>Tomislav Sokol</w:t>
      </w:r>
      <w:r w:rsidRPr="007F5932">
        <w:rPr>
          <w:rStyle w:val="HideTWBExt"/>
          <w:b w:val="0"/>
        </w:rPr>
        <w:t>&lt;/Members&gt;</w:t>
      </w:r>
    </w:p>
    <w:p w14:paraId="0CAE011C" w14:textId="77777777" w:rsidR="007654A0" w:rsidRPr="007F5932" w:rsidRDefault="007654A0" w:rsidP="007654A0">
      <w:pPr>
        <w:pStyle w:val="NormalBold"/>
      </w:pPr>
      <w:r w:rsidRPr="007F5932">
        <w:rPr>
          <w:rStyle w:val="HideTWBExt"/>
          <w:b w:val="0"/>
        </w:rPr>
        <w:t>&lt;/RepeatBlock-By&gt;</w:t>
      </w:r>
    </w:p>
    <w:p w14:paraId="0A6D35C3"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AB44239" w14:textId="77777777" w:rsidR="007654A0" w:rsidRPr="007F5932" w:rsidRDefault="007654A0" w:rsidP="007654A0">
      <w:pPr>
        <w:pStyle w:val="NormalBold"/>
      </w:pPr>
      <w:r w:rsidRPr="007F5932">
        <w:rPr>
          <w:rStyle w:val="HideTWBExt"/>
          <w:b w:val="0"/>
        </w:rPr>
        <w:t>&lt;Article&gt;</w:t>
      </w:r>
      <w:r w:rsidRPr="007F5932">
        <w:t>Paragraph 174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5ED55F7" w14:textId="77777777" w:rsidTr="003F54C4">
        <w:trPr>
          <w:trHeight w:hRule="exact" w:val="240"/>
          <w:jc w:val="center"/>
        </w:trPr>
        <w:tc>
          <w:tcPr>
            <w:tcW w:w="9752" w:type="dxa"/>
            <w:gridSpan w:val="2"/>
          </w:tcPr>
          <w:p w14:paraId="105D4A05" w14:textId="77777777" w:rsidR="007654A0" w:rsidRPr="007F5932" w:rsidRDefault="007654A0" w:rsidP="003F54C4"/>
        </w:tc>
      </w:tr>
      <w:tr w:rsidR="000B38BF" w:rsidRPr="007F5932" w14:paraId="2CF24FE4" w14:textId="77777777" w:rsidTr="003F54C4">
        <w:trPr>
          <w:trHeight w:val="240"/>
          <w:jc w:val="center"/>
        </w:trPr>
        <w:tc>
          <w:tcPr>
            <w:tcW w:w="4876" w:type="dxa"/>
          </w:tcPr>
          <w:p w14:paraId="5D07CEC1" w14:textId="77777777" w:rsidR="007654A0" w:rsidRPr="007F5932" w:rsidRDefault="007654A0" w:rsidP="003F54C4">
            <w:pPr>
              <w:pStyle w:val="AmColumnHeading"/>
            </w:pPr>
            <w:r w:rsidRPr="007F5932">
              <w:t>Motion for a resolution</w:t>
            </w:r>
          </w:p>
        </w:tc>
        <w:tc>
          <w:tcPr>
            <w:tcW w:w="4876" w:type="dxa"/>
          </w:tcPr>
          <w:p w14:paraId="0F939CC8" w14:textId="77777777" w:rsidR="007654A0" w:rsidRPr="007F5932" w:rsidRDefault="007654A0" w:rsidP="003F54C4">
            <w:pPr>
              <w:pStyle w:val="AmColumnHeading"/>
            </w:pPr>
            <w:r w:rsidRPr="007F5932">
              <w:t>Amendment</w:t>
            </w:r>
          </w:p>
        </w:tc>
      </w:tr>
      <w:tr w:rsidR="000B38BF" w:rsidRPr="007F5932" w14:paraId="5CFF0DF5" w14:textId="77777777" w:rsidTr="003F54C4">
        <w:trPr>
          <w:jc w:val="center"/>
        </w:trPr>
        <w:tc>
          <w:tcPr>
            <w:tcW w:w="4876" w:type="dxa"/>
          </w:tcPr>
          <w:p w14:paraId="66EFB03F" w14:textId="77777777" w:rsidR="007654A0" w:rsidRPr="007F5932" w:rsidRDefault="007654A0" w:rsidP="003F54C4">
            <w:pPr>
              <w:pStyle w:val="Normal6a"/>
            </w:pPr>
            <w:r w:rsidRPr="007F5932">
              <w:t>174.</w:t>
            </w:r>
            <w:r w:rsidRPr="007F5932">
              <w:tab/>
              <w:t>Calls for the EU and Member States to closely monitor the use of RRF funds and their role in supporting measures for children, young people and young families; considers that investments should be made in compensatory policies, focusing on low socio-economic status individuals, programmes to prevent learning deficits, evidence-based education, adaptation of curricula, and investment in technology, school infrastructure and teachers’ professional development; is convinced that more EU funding on research is needed;</w:t>
            </w:r>
          </w:p>
        </w:tc>
        <w:tc>
          <w:tcPr>
            <w:tcW w:w="4876" w:type="dxa"/>
          </w:tcPr>
          <w:p w14:paraId="14495999" w14:textId="77777777" w:rsidR="007654A0" w:rsidRPr="007F5932" w:rsidRDefault="007654A0" w:rsidP="003F54C4">
            <w:pPr>
              <w:pStyle w:val="Normal6a"/>
            </w:pPr>
            <w:r w:rsidRPr="007F5932">
              <w:t>174.</w:t>
            </w:r>
            <w:r w:rsidRPr="007F5932">
              <w:tab/>
              <w:t xml:space="preserve">Calls for the EU and Member States to closely monitor the use of RRF funds and their role in supporting measures for children, young people and young families; considers that investments should be made in compensatory policies, focusing on low socio-economic status individuals, programmes to prevent learning deficits, evidence-based education, adaptation of curricula, and investment in technology, school infrastructure and teachers’ professional development; is convinced that more EU funding on research is needed </w:t>
            </w:r>
            <w:r w:rsidRPr="007F5932">
              <w:rPr>
                <w:b/>
                <w:i/>
              </w:rPr>
              <w:t>in line with the EU Strategy on the Rights of the Child and the European Child Guarantee</w:t>
            </w:r>
            <w:r w:rsidRPr="007F5932">
              <w:t>;</w:t>
            </w:r>
          </w:p>
        </w:tc>
      </w:tr>
    </w:tbl>
    <w:p w14:paraId="3FC765DE"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5F9BC4C5" w14:textId="77777777" w:rsidR="007654A0" w:rsidRPr="007F5932" w:rsidRDefault="007654A0" w:rsidP="007654A0">
      <w:r w:rsidRPr="007F5932">
        <w:rPr>
          <w:rStyle w:val="HideTWBExt"/>
        </w:rPr>
        <w:t>&lt;/Amend&gt;</w:t>
      </w:r>
    </w:p>
    <w:p w14:paraId="64128DBF"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2439</w:t>
      </w:r>
      <w:r w:rsidRPr="007F5932">
        <w:rPr>
          <w:rStyle w:val="HideTWBExt"/>
          <w:b w:val="0"/>
        </w:rPr>
        <w:t>&lt;/NumAm&gt;</w:t>
      </w:r>
    </w:p>
    <w:p w14:paraId="36D4BBD1" w14:textId="77777777" w:rsidR="007654A0" w:rsidRPr="007F5932" w:rsidRDefault="007654A0" w:rsidP="007654A0">
      <w:pPr>
        <w:pStyle w:val="NormalBold"/>
      </w:pPr>
      <w:r w:rsidRPr="007F5932">
        <w:rPr>
          <w:rStyle w:val="HideTWBExt"/>
          <w:b w:val="0"/>
        </w:rPr>
        <w:t>&lt;RepeatBlock-By&gt;&lt;Members&gt;</w:t>
      </w:r>
      <w:r w:rsidRPr="007F5932">
        <w:t>Alessandra Moretti, Sara Cerdas, Josianne Cutajar, Adriana Maldonado López, Kathleen Van Brempt, Carina Ohlsson</w:t>
      </w:r>
      <w:r w:rsidRPr="007F5932">
        <w:rPr>
          <w:rStyle w:val="HideTWBExt"/>
          <w:b w:val="0"/>
        </w:rPr>
        <w:t>&lt;/Members&gt;</w:t>
      </w:r>
    </w:p>
    <w:p w14:paraId="1A361C31" w14:textId="77777777" w:rsidR="007654A0" w:rsidRPr="007F5932" w:rsidRDefault="007654A0" w:rsidP="007654A0">
      <w:pPr>
        <w:pStyle w:val="NormalBold"/>
      </w:pPr>
      <w:r w:rsidRPr="007F5932">
        <w:rPr>
          <w:rStyle w:val="HideTWBExt"/>
          <w:b w:val="0"/>
        </w:rPr>
        <w:t>&lt;/RepeatBlock-By&gt;</w:t>
      </w:r>
    </w:p>
    <w:p w14:paraId="28E4406B"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78820B0" w14:textId="77777777" w:rsidR="007654A0" w:rsidRPr="007F5932" w:rsidRDefault="007654A0" w:rsidP="007654A0">
      <w:pPr>
        <w:pStyle w:val="NormalBold"/>
      </w:pPr>
      <w:r w:rsidRPr="007F5932">
        <w:rPr>
          <w:rStyle w:val="HideTWBExt"/>
          <w:b w:val="0"/>
        </w:rPr>
        <w:t>&lt;Article&gt;</w:t>
      </w:r>
      <w:r w:rsidRPr="007F5932">
        <w:t>Paragraph 174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3B500B9" w14:textId="77777777" w:rsidTr="003F54C4">
        <w:trPr>
          <w:trHeight w:hRule="exact" w:val="240"/>
          <w:jc w:val="center"/>
        </w:trPr>
        <w:tc>
          <w:tcPr>
            <w:tcW w:w="9752" w:type="dxa"/>
            <w:gridSpan w:val="2"/>
          </w:tcPr>
          <w:p w14:paraId="1C5AD549" w14:textId="77777777" w:rsidR="007654A0" w:rsidRPr="007F5932" w:rsidRDefault="007654A0" w:rsidP="003F54C4"/>
        </w:tc>
      </w:tr>
      <w:tr w:rsidR="000B38BF" w:rsidRPr="007F5932" w14:paraId="0ACCB107" w14:textId="77777777" w:rsidTr="003F54C4">
        <w:trPr>
          <w:trHeight w:val="240"/>
          <w:jc w:val="center"/>
        </w:trPr>
        <w:tc>
          <w:tcPr>
            <w:tcW w:w="4876" w:type="dxa"/>
          </w:tcPr>
          <w:p w14:paraId="31E9A3AE" w14:textId="77777777" w:rsidR="007654A0" w:rsidRPr="007F5932" w:rsidRDefault="007654A0" w:rsidP="003F54C4">
            <w:pPr>
              <w:pStyle w:val="AmColumnHeading"/>
            </w:pPr>
            <w:r w:rsidRPr="007F5932">
              <w:t>Motion for a resolution</w:t>
            </w:r>
          </w:p>
        </w:tc>
        <w:tc>
          <w:tcPr>
            <w:tcW w:w="4876" w:type="dxa"/>
          </w:tcPr>
          <w:p w14:paraId="6B392852" w14:textId="77777777" w:rsidR="007654A0" w:rsidRPr="007F5932" w:rsidRDefault="007654A0" w:rsidP="003F54C4">
            <w:pPr>
              <w:pStyle w:val="AmColumnHeading"/>
            </w:pPr>
            <w:r w:rsidRPr="007F5932">
              <w:t>Amendment</w:t>
            </w:r>
          </w:p>
        </w:tc>
      </w:tr>
      <w:tr w:rsidR="000B38BF" w:rsidRPr="007F5932" w14:paraId="4FB2563C" w14:textId="77777777" w:rsidTr="003F54C4">
        <w:trPr>
          <w:jc w:val="center"/>
        </w:trPr>
        <w:tc>
          <w:tcPr>
            <w:tcW w:w="4876" w:type="dxa"/>
          </w:tcPr>
          <w:p w14:paraId="69B007EC" w14:textId="77777777" w:rsidR="007654A0" w:rsidRPr="007F5932" w:rsidRDefault="007654A0" w:rsidP="003F54C4">
            <w:pPr>
              <w:pStyle w:val="Normal6a"/>
            </w:pPr>
            <w:r w:rsidRPr="007F5932">
              <w:t>174.</w:t>
            </w:r>
            <w:r w:rsidRPr="007F5932">
              <w:tab/>
              <w:t>Calls for the EU and Member States to closely monitor the use of RRF funds and their role in supporting measures for children, young people and young families; considers that investments should be made in compensatory policies, focusing on low socio-economic status individuals, programmes to prevent learning deficits, evidence-based education, adaptation of curricula, and investment in technology, school infrastructure and teachers’ professional development; is convinced that more EU funding on research is needed;</w:t>
            </w:r>
          </w:p>
        </w:tc>
        <w:tc>
          <w:tcPr>
            <w:tcW w:w="4876" w:type="dxa"/>
          </w:tcPr>
          <w:p w14:paraId="212CD349" w14:textId="77777777" w:rsidR="007654A0" w:rsidRPr="007F5932" w:rsidRDefault="007654A0" w:rsidP="003F54C4">
            <w:pPr>
              <w:pStyle w:val="Normal6a"/>
            </w:pPr>
            <w:r w:rsidRPr="007F5932">
              <w:t>174.</w:t>
            </w:r>
            <w:r w:rsidRPr="007F5932">
              <w:tab/>
              <w:t xml:space="preserve">Calls for the EU and Member States to closely monitor the use of RRF funds and their role in supporting measures for children, young people and young families; considers that investments should be made in compensatory policies, focusing on low socio-economic status individuals, programmes to prevent learning deficits, evidence-based education, adaptation of curricula, </w:t>
            </w:r>
            <w:r w:rsidRPr="007F5932">
              <w:rPr>
                <w:b/>
                <w:i/>
              </w:rPr>
              <w:t>including to the green and digital transition,</w:t>
            </w:r>
            <w:r w:rsidRPr="007F5932">
              <w:t xml:space="preserve"> and investment in technology, school infrastructure and teachers’ professional development; is convinced that more EU funding on research</w:t>
            </w:r>
            <w:r w:rsidRPr="007F5932">
              <w:rPr>
                <w:b/>
                <w:i/>
              </w:rPr>
              <w:t>, education and culture</w:t>
            </w:r>
            <w:r w:rsidRPr="007F5932">
              <w:t xml:space="preserve"> is needed;</w:t>
            </w:r>
          </w:p>
        </w:tc>
      </w:tr>
    </w:tbl>
    <w:p w14:paraId="07A316EA"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16B2BDB1" w14:textId="77777777" w:rsidR="007654A0" w:rsidRPr="007F5932" w:rsidRDefault="007654A0" w:rsidP="007654A0">
      <w:r w:rsidRPr="007F5932">
        <w:rPr>
          <w:rStyle w:val="HideTWBExt"/>
        </w:rPr>
        <w:t>&lt;/Amend&gt;</w:t>
      </w:r>
    </w:p>
    <w:p w14:paraId="53863898"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2440</w:t>
      </w:r>
      <w:r w:rsidRPr="007F5932">
        <w:rPr>
          <w:rStyle w:val="HideTWBExt"/>
          <w:b w:val="0"/>
        </w:rPr>
        <w:t>&lt;/NumAm&gt;</w:t>
      </w:r>
    </w:p>
    <w:p w14:paraId="5F35FBE7" w14:textId="77777777" w:rsidR="007654A0" w:rsidRPr="007F5932" w:rsidRDefault="007654A0" w:rsidP="007654A0">
      <w:pPr>
        <w:pStyle w:val="NormalBold"/>
      </w:pPr>
      <w:r w:rsidRPr="007F5932">
        <w:rPr>
          <w:rStyle w:val="HideTWBExt"/>
          <w:b w:val="0"/>
        </w:rPr>
        <w:t>&lt;RepeatBlock-By&gt;&lt;Members&gt;</w:t>
      </w:r>
      <w:r w:rsidRPr="007F5932">
        <w:t>Tilly Metz</w:t>
      </w:r>
      <w:r w:rsidRPr="007F5932">
        <w:rPr>
          <w:rStyle w:val="HideTWBExt"/>
          <w:b w:val="0"/>
        </w:rPr>
        <w:t>&lt;/Members&gt;</w:t>
      </w:r>
    </w:p>
    <w:p w14:paraId="6BB9E47E" w14:textId="77777777" w:rsidR="007654A0" w:rsidRPr="007F5932" w:rsidRDefault="007654A0" w:rsidP="007654A0">
      <w:pPr>
        <w:pStyle w:val="NormalBold"/>
      </w:pPr>
      <w:r w:rsidRPr="007F5932">
        <w:rPr>
          <w:rStyle w:val="HideTWBExt"/>
          <w:b w:val="0"/>
        </w:rPr>
        <w:t>&lt;/RepeatBlock-By&gt;</w:t>
      </w:r>
    </w:p>
    <w:p w14:paraId="557FB899"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1FD9A51E" w14:textId="77777777" w:rsidR="007654A0" w:rsidRPr="007F5932" w:rsidRDefault="007654A0" w:rsidP="007654A0">
      <w:pPr>
        <w:pStyle w:val="NormalBold"/>
      </w:pPr>
      <w:r w:rsidRPr="007F5932">
        <w:rPr>
          <w:rStyle w:val="HideTWBExt"/>
          <w:b w:val="0"/>
        </w:rPr>
        <w:t>&lt;Article&gt;</w:t>
      </w:r>
      <w:r w:rsidRPr="007F5932">
        <w:t>Paragraph 174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4CE0E45C" w14:textId="77777777" w:rsidTr="003F54C4">
        <w:trPr>
          <w:trHeight w:hRule="exact" w:val="240"/>
          <w:jc w:val="center"/>
        </w:trPr>
        <w:tc>
          <w:tcPr>
            <w:tcW w:w="9752" w:type="dxa"/>
            <w:gridSpan w:val="2"/>
          </w:tcPr>
          <w:p w14:paraId="7BA03A13" w14:textId="77777777" w:rsidR="007654A0" w:rsidRPr="007F5932" w:rsidRDefault="007654A0" w:rsidP="003F54C4"/>
        </w:tc>
      </w:tr>
      <w:tr w:rsidR="000B38BF" w:rsidRPr="007F5932" w14:paraId="5EF222C5" w14:textId="77777777" w:rsidTr="003F54C4">
        <w:trPr>
          <w:trHeight w:val="240"/>
          <w:jc w:val="center"/>
        </w:trPr>
        <w:tc>
          <w:tcPr>
            <w:tcW w:w="4876" w:type="dxa"/>
          </w:tcPr>
          <w:p w14:paraId="6AA58831" w14:textId="77777777" w:rsidR="007654A0" w:rsidRPr="007F5932" w:rsidRDefault="007654A0" w:rsidP="003F54C4">
            <w:pPr>
              <w:pStyle w:val="AmColumnHeading"/>
            </w:pPr>
            <w:r w:rsidRPr="007F5932">
              <w:t>Motion for a resolution</w:t>
            </w:r>
          </w:p>
        </w:tc>
        <w:tc>
          <w:tcPr>
            <w:tcW w:w="4876" w:type="dxa"/>
          </w:tcPr>
          <w:p w14:paraId="6B66B9C8" w14:textId="77777777" w:rsidR="007654A0" w:rsidRPr="007F5932" w:rsidRDefault="007654A0" w:rsidP="003F54C4">
            <w:pPr>
              <w:pStyle w:val="AmColumnHeading"/>
            </w:pPr>
            <w:r w:rsidRPr="007F5932">
              <w:t>Amendment</w:t>
            </w:r>
          </w:p>
        </w:tc>
      </w:tr>
      <w:tr w:rsidR="000B38BF" w:rsidRPr="007F5932" w14:paraId="07380CC8" w14:textId="77777777" w:rsidTr="003F54C4">
        <w:trPr>
          <w:jc w:val="center"/>
        </w:trPr>
        <w:tc>
          <w:tcPr>
            <w:tcW w:w="4876" w:type="dxa"/>
          </w:tcPr>
          <w:p w14:paraId="0A2CB5D0" w14:textId="77777777" w:rsidR="007654A0" w:rsidRPr="007F5932" w:rsidRDefault="007654A0" w:rsidP="003F54C4">
            <w:pPr>
              <w:pStyle w:val="Normal6a"/>
            </w:pPr>
            <w:r w:rsidRPr="007F5932">
              <w:t>174.</w:t>
            </w:r>
            <w:r w:rsidRPr="007F5932">
              <w:tab/>
              <w:t>Calls for the EU and Member States to closely monitor the use of RRF funds and their role in supporting measures for children, young people and young families; considers that investments should be made in compensatory policies, focusing on low socio-economic status individuals, programmes to prevent learning deficits, evidence-based education, adaptation of curricula, and investment in technology, school infrastructure and teachers’ professional development; is convinced that more EU funding on research is needed;</w:t>
            </w:r>
          </w:p>
        </w:tc>
        <w:tc>
          <w:tcPr>
            <w:tcW w:w="4876" w:type="dxa"/>
          </w:tcPr>
          <w:p w14:paraId="7047A2A8" w14:textId="77777777" w:rsidR="007654A0" w:rsidRPr="007F5932" w:rsidRDefault="007654A0" w:rsidP="003F54C4">
            <w:pPr>
              <w:pStyle w:val="Normal6a"/>
            </w:pPr>
            <w:r w:rsidRPr="007F5932">
              <w:t>174.</w:t>
            </w:r>
            <w:r w:rsidRPr="007F5932">
              <w:tab/>
              <w:t xml:space="preserve">Calls for the EU and Member States to closely monitor the use of RRF funds and their role in supporting measures for children, young people and young families; considers that investments should be made in compensatory policies, focusing on low socio-economic status individuals </w:t>
            </w:r>
            <w:r w:rsidRPr="007F5932">
              <w:rPr>
                <w:b/>
                <w:i/>
              </w:rPr>
              <w:t>and children from disadvantaged groups</w:t>
            </w:r>
            <w:r w:rsidRPr="007F5932">
              <w:t xml:space="preserve">, programmes to prevent </w:t>
            </w:r>
            <w:r w:rsidRPr="007F5932">
              <w:rPr>
                <w:b/>
                <w:i/>
              </w:rPr>
              <w:t>and tackle</w:t>
            </w:r>
            <w:r w:rsidRPr="007F5932">
              <w:t xml:space="preserve"> learning deficits, evidence-based education, adaptation of curricula, and investment in technology, school infrastructure and teachers’ professional development; is convinced that more EU funding on research is needed;</w:t>
            </w:r>
          </w:p>
        </w:tc>
      </w:tr>
    </w:tbl>
    <w:p w14:paraId="0C4F10FA"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504B02C3" w14:textId="77777777" w:rsidR="007654A0" w:rsidRPr="007F5932" w:rsidRDefault="007654A0" w:rsidP="007654A0">
      <w:r w:rsidRPr="007F5932">
        <w:rPr>
          <w:rStyle w:val="HideTWBExt"/>
        </w:rPr>
        <w:t>&lt;/Amend&gt;</w:t>
      </w:r>
    </w:p>
    <w:p w14:paraId="75E6119E"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2441</w:t>
      </w:r>
      <w:r w:rsidRPr="007F5932">
        <w:rPr>
          <w:rStyle w:val="HideTWBExt"/>
          <w:b w:val="0"/>
        </w:rPr>
        <w:t>&lt;/NumAm&gt;</w:t>
      </w:r>
    </w:p>
    <w:p w14:paraId="163ED522" w14:textId="77777777" w:rsidR="007654A0" w:rsidRPr="007F5932" w:rsidRDefault="007654A0" w:rsidP="007654A0">
      <w:pPr>
        <w:pStyle w:val="NormalBold"/>
      </w:pPr>
      <w:r w:rsidRPr="007F5932">
        <w:rPr>
          <w:rStyle w:val="HideTWBExt"/>
          <w:b w:val="0"/>
        </w:rPr>
        <w:t>&lt;RepeatBlock-By&gt;&lt;Members&gt;</w:t>
      </w:r>
      <w:r w:rsidRPr="007F5932">
        <w:t>Virginie Joron</w:t>
      </w:r>
      <w:r w:rsidRPr="007F5932">
        <w:rPr>
          <w:rStyle w:val="HideTWBExt"/>
          <w:b w:val="0"/>
        </w:rPr>
        <w:t>&lt;/Members&gt;</w:t>
      </w:r>
    </w:p>
    <w:p w14:paraId="03834136" w14:textId="77777777" w:rsidR="007654A0" w:rsidRPr="007F5932" w:rsidRDefault="007654A0" w:rsidP="007654A0">
      <w:pPr>
        <w:pStyle w:val="NormalBold"/>
      </w:pPr>
      <w:r w:rsidRPr="007F5932">
        <w:rPr>
          <w:rStyle w:val="HideTWBExt"/>
          <w:b w:val="0"/>
        </w:rPr>
        <w:t>&lt;/RepeatBlock-By&gt;</w:t>
      </w:r>
    </w:p>
    <w:p w14:paraId="5D696F82"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0E7C597" w14:textId="77777777" w:rsidR="007654A0" w:rsidRPr="007F5932" w:rsidRDefault="007654A0" w:rsidP="007654A0">
      <w:pPr>
        <w:pStyle w:val="NormalBold"/>
      </w:pPr>
      <w:r w:rsidRPr="007F5932">
        <w:rPr>
          <w:rStyle w:val="HideTWBExt"/>
          <w:b w:val="0"/>
        </w:rPr>
        <w:t>&lt;Article&gt;</w:t>
      </w:r>
      <w:r w:rsidRPr="007F5932">
        <w:t>Paragraph 174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34DA0825" w14:textId="77777777" w:rsidTr="003F54C4">
        <w:trPr>
          <w:trHeight w:hRule="exact" w:val="240"/>
          <w:jc w:val="center"/>
        </w:trPr>
        <w:tc>
          <w:tcPr>
            <w:tcW w:w="9752" w:type="dxa"/>
            <w:gridSpan w:val="2"/>
          </w:tcPr>
          <w:p w14:paraId="4693F2E5" w14:textId="77777777" w:rsidR="007654A0" w:rsidRPr="007F5932" w:rsidRDefault="007654A0" w:rsidP="003F54C4"/>
        </w:tc>
      </w:tr>
      <w:tr w:rsidR="000B38BF" w:rsidRPr="007F5932" w14:paraId="3D3001E2" w14:textId="77777777" w:rsidTr="003F54C4">
        <w:trPr>
          <w:trHeight w:val="240"/>
          <w:jc w:val="center"/>
        </w:trPr>
        <w:tc>
          <w:tcPr>
            <w:tcW w:w="4876" w:type="dxa"/>
          </w:tcPr>
          <w:p w14:paraId="2B773BD3" w14:textId="77777777" w:rsidR="007654A0" w:rsidRPr="007F5932" w:rsidRDefault="007654A0" w:rsidP="003F54C4">
            <w:pPr>
              <w:pStyle w:val="AmColumnHeading"/>
            </w:pPr>
            <w:r w:rsidRPr="007F5932">
              <w:t>Motion for a resolution</w:t>
            </w:r>
          </w:p>
        </w:tc>
        <w:tc>
          <w:tcPr>
            <w:tcW w:w="4876" w:type="dxa"/>
          </w:tcPr>
          <w:p w14:paraId="183ED2F7" w14:textId="77777777" w:rsidR="007654A0" w:rsidRPr="007F5932" w:rsidRDefault="007654A0" w:rsidP="003F54C4">
            <w:pPr>
              <w:pStyle w:val="AmColumnHeading"/>
            </w:pPr>
            <w:r w:rsidRPr="007F5932">
              <w:t>Amendment</w:t>
            </w:r>
          </w:p>
        </w:tc>
      </w:tr>
      <w:tr w:rsidR="000B38BF" w:rsidRPr="007F5932" w14:paraId="216C7B9D" w14:textId="77777777" w:rsidTr="003F54C4">
        <w:trPr>
          <w:jc w:val="center"/>
        </w:trPr>
        <w:tc>
          <w:tcPr>
            <w:tcW w:w="4876" w:type="dxa"/>
          </w:tcPr>
          <w:p w14:paraId="75C4FEC2" w14:textId="77777777" w:rsidR="007654A0" w:rsidRPr="007F5932" w:rsidRDefault="007654A0" w:rsidP="003F54C4">
            <w:pPr>
              <w:pStyle w:val="Normal6a"/>
            </w:pPr>
            <w:r w:rsidRPr="007F5932">
              <w:t>174.</w:t>
            </w:r>
            <w:r w:rsidRPr="007F5932">
              <w:tab/>
              <w:t xml:space="preserve">Calls for the EU and Member States to closely monitor the use of RRF funds and their role in supporting measures for children, young people and young families; considers that investments </w:t>
            </w:r>
            <w:r w:rsidRPr="007F5932">
              <w:rPr>
                <w:b/>
                <w:bCs/>
                <w:i/>
                <w:iCs/>
              </w:rPr>
              <w:t>should be made</w:t>
            </w:r>
            <w:r w:rsidRPr="007F5932">
              <w:t xml:space="preserve"> in compensatory policies, focusing on low socio-economic status individuals, programmes to prevent learning deficits, evidence-based education, adaptation of curricula, and investment in technology, school infrastructure and teachers’ professional development; </w:t>
            </w:r>
            <w:r w:rsidRPr="007F5932">
              <w:rPr>
                <w:b/>
                <w:i/>
              </w:rPr>
              <w:t>is convinced that more EU funding on research is needed;</w:t>
            </w:r>
          </w:p>
        </w:tc>
        <w:tc>
          <w:tcPr>
            <w:tcW w:w="4876" w:type="dxa"/>
          </w:tcPr>
          <w:p w14:paraId="216E5981" w14:textId="77777777" w:rsidR="007654A0" w:rsidRPr="007F5932" w:rsidRDefault="007654A0" w:rsidP="003F54C4">
            <w:pPr>
              <w:pStyle w:val="Normal6a"/>
            </w:pPr>
            <w:r w:rsidRPr="007F5932">
              <w:t>174.</w:t>
            </w:r>
            <w:r w:rsidRPr="007F5932">
              <w:tab/>
              <w:t xml:space="preserve">Calls for the EU and Member States to closely monitor the use of RRF funds and their role in supporting measures for children, young people and young families; considers that </w:t>
            </w:r>
            <w:r w:rsidRPr="007F5932">
              <w:rPr>
                <w:b/>
                <w:i/>
              </w:rPr>
              <w:t>the Member States should be supported and advised to make</w:t>
            </w:r>
            <w:r w:rsidRPr="007F5932">
              <w:t xml:space="preserve"> investments in compensatory policies, focusing on low socio-economic status individuals, programmes to prevent learning deficits, evidence-based education, adaptation of curricula, and investment in technology, school infrastructure and teachers’ professional development; </w:t>
            </w:r>
          </w:p>
        </w:tc>
      </w:tr>
    </w:tbl>
    <w:p w14:paraId="59CEF007"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{FR}</w:t>
      </w:r>
      <w:r w:rsidRPr="007F5932">
        <w:t>fr</w:t>
      </w:r>
      <w:r w:rsidRPr="007F5932">
        <w:rPr>
          <w:rStyle w:val="HideTWBExt"/>
        </w:rPr>
        <w:t>&lt;/Original&gt;</w:t>
      </w:r>
    </w:p>
    <w:p w14:paraId="72DB2D02" w14:textId="77777777" w:rsidR="007654A0" w:rsidRPr="007F5932" w:rsidRDefault="007654A0" w:rsidP="007654A0">
      <w:r w:rsidRPr="007F5932">
        <w:rPr>
          <w:rStyle w:val="HideTWBExt"/>
        </w:rPr>
        <w:t>&lt;/Amend&gt;</w:t>
      </w:r>
    </w:p>
    <w:p w14:paraId="743FF0AD"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2442</w:t>
      </w:r>
      <w:r w:rsidRPr="007F5932">
        <w:rPr>
          <w:rStyle w:val="HideTWBExt"/>
          <w:b w:val="0"/>
        </w:rPr>
        <w:t>&lt;/NumAm&gt;</w:t>
      </w:r>
    </w:p>
    <w:p w14:paraId="540100BA" w14:textId="77777777" w:rsidR="007654A0" w:rsidRPr="007F5932" w:rsidRDefault="007654A0" w:rsidP="007654A0">
      <w:pPr>
        <w:pStyle w:val="NormalBold"/>
      </w:pPr>
      <w:r w:rsidRPr="007F5932">
        <w:rPr>
          <w:rStyle w:val="HideTWBExt"/>
          <w:b w:val="0"/>
        </w:rPr>
        <w:t>&lt;RepeatBlock-By&gt;&lt;Members&gt;</w:t>
      </w:r>
      <w:r w:rsidRPr="007F5932">
        <w:t>Francesca Donato, Ivan Vilibor Sinčić</w:t>
      </w:r>
      <w:r w:rsidRPr="007F5932">
        <w:rPr>
          <w:rStyle w:val="HideTWBExt"/>
          <w:b w:val="0"/>
        </w:rPr>
        <w:t>&lt;/Members&gt;</w:t>
      </w:r>
    </w:p>
    <w:p w14:paraId="4585BE5B" w14:textId="77777777" w:rsidR="007654A0" w:rsidRPr="007F5932" w:rsidRDefault="007654A0" w:rsidP="007654A0">
      <w:pPr>
        <w:pStyle w:val="NormalBold"/>
      </w:pPr>
      <w:r w:rsidRPr="007F5932">
        <w:rPr>
          <w:rStyle w:val="HideTWBExt"/>
          <w:b w:val="0"/>
        </w:rPr>
        <w:t>&lt;/RepeatBlock-By&gt;</w:t>
      </w:r>
    </w:p>
    <w:p w14:paraId="36E47A48"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633F219" w14:textId="77777777" w:rsidR="007654A0" w:rsidRPr="007F5932" w:rsidRDefault="007654A0" w:rsidP="007654A0">
      <w:pPr>
        <w:pStyle w:val="NormalBold"/>
      </w:pPr>
      <w:r w:rsidRPr="007F5932">
        <w:rPr>
          <w:rStyle w:val="HideTWBExt"/>
          <w:b w:val="0"/>
        </w:rPr>
        <w:t>&lt;Article&gt;</w:t>
      </w:r>
      <w:r w:rsidRPr="007F5932">
        <w:t>Paragraph 174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F3172ED" w14:textId="77777777" w:rsidTr="003F54C4">
        <w:trPr>
          <w:trHeight w:hRule="exact" w:val="240"/>
          <w:jc w:val="center"/>
        </w:trPr>
        <w:tc>
          <w:tcPr>
            <w:tcW w:w="9752" w:type="dxa"/>
            <w:gridSpan w:val="2"/>
          </w:tcPr>
          <w:p w14:paraId="41DB9009" w14:textId="77777777" w:rsidR="007654A0" w:rsidRPr="007F5932" w:rsidRDefault="007654A0" w:rsidP="003F54C4"/>
        </w:tc>
      </w:tr>
      <w:tr w:rsidR="000B38BF" w:rsidRPr="007F5932" w14:paraId="3842FF5A" w14:textId="77777777" w:rsidTr="003F54C4">
        <w:trPr>
          <w:trHeight w:val="240"/>
          <w:jc w:val="center"/>
        </w:trPr>
        <w:tc>
          <w:tcPr>
            <w:tcW w:w="4876" w:type="dxa"/>
          </w:tcPr>
          <w:p w14:paraId="4712B6C7" w14:textId="77777777" w:rsidR="007654A0" w:rsidRPr="007F5932" w:rsidRDefault="007654A0" w:rsidP="003F54C4">
            <w:pPr>
              <w:pStyle w:val="AmColumnHeading"/>
            </w:pPr>
            <w:r w:rsidRPr="007F5932">
              <w:t>Motion for a resolution</w:t>
            </w:r>
          </w:p>
        </w:tc>
        <w:tc>
          <w:tcPr>
            <w:tcW w:w="4876" w:type="dxa"/>
          </w:tcPr>
          <w:p w14:paraId="33FAD17A" w14:textId="77777777" w:rsidR="007654A0" w:rsidRPr="007F5932" w:rsidRDefault="007654A0" w:rsidP="003F54C4">
            <w:pPr>
              <w:pStyle w:val="AmColumnHeading"/>
            </w:pPr>
            <w:r w:rsidRPr="007F5932">
              <w:t>Amendment</w:t>
            </w:r>
          </w:p>
        </w:tc>
      </w:tr>
      <w:tr w:rsidR="000B38BF" w:rsidRPr="007F5932" w14:paraId="063974C5" w14:textId="77777777" w:rsidTr="003F54C4">
        <w:trPr>
          <w:jc w:val="center"/>
        </w:trPr>
        <w:tc>
          <w:tcPr>
            <w:tcW w:w="4876" w:type="dxa"/>
          </w:tcPr>
          <w:p w14:paraId="7D4AE4DA" w14:textId="77777777" w:rsidR="007654A0" w:rsidRPr="007F5932" w:rsidRDefault="007654A0" w:rsidP="003F54C4">
            <w:pPr>
              <w:pStyle w:val="Normal6a"/>
            </w:pPr>
            <w:r w:rsidRPr="007F5932">
              <w:t>174.</w:t>
            </w:r>
            <w:r w:rsidRPr="007F5932">
              <w:tab/>
              <w:t xml:space="preserve">Calls for the EU and Member States to closely monitor the use of </w:t>
            </w:r>
            <w:r w:rsidRPr="007F5932">
              <w:rPr>
                <w:b/>
                <w:bCs/>
                <w:i/>
                <w:iCs/>
              </w:rPr>
              <w:t>RRF</w:t>
            </w:r>
            <w:r w:rsidRPr="007F5932">
              <w:t xml:space="preserve"> funds and their role in supporting measures for children, young people and young families; considers that investments should be made in compensatory policies, focusing on low socio-economic status individuals, programmes to prevent learning deficits, evidence-based education, adaptation of curricula, and investment in technology, school infrastructure and teachers’ professional development; is convinced that more EU funding on research is needed;</w:t>
            </w:r>
          </w:p>
        </w:tc>
        <w:tc>
          <w:tcPr>
            <w:tcW w:w="4876" w:type="dxa"/>
          </w:tcPr>
          <w:p w14:paraId="3D3A7223" w14:textId="77777777" w:rsidR="007654A0" w:rsidRPr="007F5932" w:rsidRDefault="007654A0" w:rsidP="003F54C4">
            <w:pPr>
              <w:pStyle w:val="Normal6a"/>
            </w:pPr>
            <w:r w:rsidRPr="007F5932">
              <w:t>174.</w:t>
            </w:r>
            <w:r w:rsidRPr="007F5932">
              <w:tab/>
              <w:t xml:space="preserve">Calls for the EU and Member States to closely monitor the use of funds and their role in supporting measures for children, young people and young families; considers that investments should be made in compensatory policies, focusing on low socio-economic status individuals, programmes to prevent learning deficits, evidence-based education, adaptation of curricula, and investment in technology, school infrastructure and teachers’ professional development; is convinced that more EU funding on </w:t>
            </w:r>
            <w:r w:rsidRPr="007F5932">
              <w:rPr>
                <w:b/>
                <w:bCs/>
                <w:i/>
                <w:iCs/>
              </w:rPr>
              <w:t xml:space="preserve">basic </w:t>
            </w:r>
            <w:r w:rsidRPr="007F5932">
              <w:t>research is needed;</w:t>
            </w:r>
          </w:p>
        </w:tc>
      </w:tr>
    </w:tbl>
    <w:p w14:paraId="65416B0D"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{IT}</w:t>
      </w:r>
      <w:r w:rsidRPr="007F5932">
        <w:t>it</w:t>
      </w:r>
      <w:r w:rsidRPr="007F5932">
        <w:rPr>
          <w:rStyle w:val="HideTWBExt"/>
        </w:rPr>
        <w:t>&lt;/Original&gt;</w:t>
      </w:r>
    </w:p>
    <w:p w14:paraId="06600BD9" w14:textId="4D8358B6" w:rsidR="007654A0" w:rsidRPr="007F5932" w:rsidRDefault="007654A0" w:rsidP="007654A0">
      <w:r w:rsidRPr="007F5932">
        <w:rPr>
          <w:rStyle w:val="HideTWBExt"/>
        </w:rPr>
        <w:t>&lt;/Amend&gt;</w:t>
      </w:r>
    </w:p>
    <w:p w14:paraId="2DECAB25"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2443</w:t>
      </w:r>
      <w:r w:rsidRPr="007F5932">
        <w:rPr>
          <w:rStyle w:val="HideTWBExt"/>
          <w:b w:val="0"/>
        </w:rPr>
        <w:t>&lt;/NumAm&gt;</w:t>
      </w:r>
    </w:p>
    <w:p w14:paraId="6B6E664F" w14:textId="77777777" w:rsidR="007654A0" w:rsidRPr="007F5932" w:rsidRDefault="007654A0" w:rsidP="007654A0">
      <w:pPr>
        <w:pStyle w:val="NormalBold"/>
      </w:pPr>
      <w:r w:rsidRPr="007F5932">
        <w:rPr>
          <w:rStyle w:val="HideTWBExt"/>
          <w:b w:val="0"/>
        </w:rPr>
        <w:t>&lt;RepeatBlock-By&gt;&lt;Members&gt;</w:t>
      </w:r>
      <w:r w:rsidRPr="007F5932">
        <w:t>Christine Anderson</w:t>
      </w:r>
      <w:r w:rsidRPr="007F5932">
        <w:rPr>
          <w:rStyle w:val="HideTWBExt"/>
          <w:b w:val="0"/>
        </w:rPr>
        <w:t>&lt;/Members&gt;</w:t>
      </w:r>
    </w:p>
    <w:p w14:paraId="0557C390" w14:textId="77777777" w:rsidR="007654A0" w:rsidRPr="007F5932" w:rsidRDefault="007654A0" w:rsidP="007654A0">
      <w:pPr>
        <w:pStyle w:val="NormalBold"/>
      </w:pPr>
      <w:r w:rsidRPr="007F5932">
        <w:rPr>
          <w:rStyle w:val="HideTWBExt"/>
          <w:b w:val="0"/>
        </w:rPr>
        <w:t>&lt;/RepeatBlock-By&gt;</w:t>
      </w:r>
    </w:p>
    <w:p w14:paraId="12F61D4B"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06CE7FA5" w14:textId="77777777" w:rsidR="007654A0" w:rsidRPr="007F5932" w:rsidRDefault="007654A0" w:rsidP="007654A0">
      <w:pPr>
        <w:pStyle w:val="NormalBold"/>
      </w:pPr>
      <w:r w:rsidRPr="007F5932">
        <w:rPr>
          <w:rStyle w:val="HideTWBExt"/>
          <w:b w:val="0"/>
        </w:rPr>
        <w:t>&lt;Article&gt;</w:t>
      </w:r>
      <w:r w:rsidRPr="007F5932">
        <w:t>Paragraph 174</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391617E" w14:textId="77777777" w:rsidTr="003F54C4">
        <w:trPr>
          <w:trHeight w:hRule="exact" w:val="240"/>
          <w:jc w:val="center"/>
        </w:trPr>
        <w:tc>
          <w:tcPr>
            <w:tcW w:w="9752" w:type="dxa"/>
            <w:gridSpan w:val="2"/>
          </w:tcPr>
          <w:p w14:paraId="3B0395AA" w14:textId="77777777" w:rsidR="007654A0" w:rsidRPr="007F5932" w:rsidRDefault="007654A0" w:rsidP="003F54C4"/>
        </w:tc>
      </w:tr>
      <w:tr w:rsidR="000B38BF" w:rsidRPr="007F5932" w14:paraId="583326E2" w14:textId="77777777" w:rsidTr="003F54C4">
        <w:trPr>
          <w:trHeight w:val="240"/>
          <w:jc w:val="center"/>
        </w:trPr>
        <w:tc>
          <w:tcPr>
            <w:tcW w:w="4876" w:type="dxa"/>
          </w:tcPr>
          <w:p w14:paraId="4B55E43B" w14:textId="77777777" w:rsidR="007654A0" w:rsidRPr="007F5932" w:rsidRDefault="007654A0" w:rsidP="003F54C4">
            <w:pPr>
              <w:pStyle w:val="AmColumnHeading"/>
            </w:pPr>
            <w:r w:rsidRPr="007F5932">
              <w:t>Motion for a resolution</w:t>
            </w:r>
          </w:p>
        </w:tc>
        <w:tc>
          <w:tcPr>
            <w:tcW w:w="4876" w:type="dxa"/>
          </w:tcPr>
          <w:p w14:paraId="392193E2" w14:textId="77777777" w:rsidR="007654A0" w:rsidRPr="007F5932" w:rsidRDefault="007654A0" w:rsidP="003F54C4">
            <w:pPr>
              <w:pStyle w:val="AmColumnHeading"/>
            </w:pPr>
            <w:r w:rsidRPr="007F5932">
              <w:t>Amendment</w:t>
            </w:r>
          </w:p>
        </w:tc>
      </w:tr>
      <w:tr w:rsidR="000B38BF" w:rsidRPr="007F5932" w14:paraId="299553CD" w14:textId="77777777" w:rsidTr="003F54C4">
        <w:trPr>
          <w:jc w:val="center"/>
        </w:trPr>
        <w:tc>
          <w:tcPr>
            <w:tcW w:w="4876" w:type="dxa"/>
          </w:tcPr>
          <w:p w14:paraId="3D678784" w14:textId="77777777" w:rsidR="007654A0" w:rsidRPr="007F5932" w:rsidRDefault="007654A0" w:rsidP="003F54C4">
            <w:pPr>
              <w:pStyle w:val="Normal6a"/>
            </w:pPr>
            <w:r w:rsidRPr="007F5932">
              <w:t>174.</w:t>
            </w:r>
            <w:r w:rsidRPr="007F5932">
              <w:tab/>
              <w:t xml:space="preserve">Calls for the EU and Member States to closely monitor the use of RRF funds and their role in supporting measures for children, young people and young families; considers that investments should be made in compensatory policies, focusing on low socio-economic status individuals, programmes to prevent learning deficits, evidence-based education, adaptation of curricula, and investment in technology, school infrastructure and teachers’ professional development; is convinced that more </w:t>
            </w:r>
            <w:r w:rsidRPr="007F5932">
              <w:rPr>
                <w:b/>
                <w:i/>
              </w:rPr>
              <w:t>EU</w:t>
            </w:r>
            <w:r w:rsidRPr="007F5932">
              <w:t xml:space="preserve"> funding on research is needed;</w:t>
            </w:r>
          </w:p>
        </w:tc>
        <w:tc>
          <w:tcPr>
            <w:tcW w:w="4876" w:type="dxa"/>
          </w:tcPr>
          <w:p w14:paraId="47C69D82" w14:textId="77777777" w:rsidR="007654A0" w:rsidRPr="007F5932" w:rsidRDefault="007654A0" w:rsidP="003F54C4">
            <w:pPr>
              <w:pStyle w:val="Normal6a"/>
            </w:pPr>
            <w:r w:rsidRPr="007F5932">
              <w:t>174.</w:t>
            </w:r>
            <w:r w:rsidRPr="007F5932">
              <w:tab/>
              <w:t>Calls for the EU and Member States to closely monitor the use of RRF funds and their role in supporting measures for children, young people and young families; considers that investments should be made in compensatory policies, focusing on low socio-economic status individuals, programmes to prevent learning deficits, evidence-based education, adaptation of curricula, and investment in technology, school infrastructure and teachers’ professional development; is convinced that more funding on research is needed;</w:t>
            </w:r>
          </w:p>
        </w:tc>
      </w:tr>
    </w:tbl>
    <w:p w14:paraId="60BCB590"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{DE}</w:t>
      </w:r>
      <w:r w:rsidRPr="007F5932">
        <w:t>de</w:t>
      </w:r>
      <w:r w:rsidRPr="007F5932">
        <w:rPr>
          <w:rStyle w:val="HideTWBExt"/>
        </w:rPr>
        <w:t>&lt;/Original&gt;</w:t>
      </w:r>
    </w:p>
    <w:p w14:paraId="249132C0" w14:textId="58FDC31C" w:rsidR="007654A0" w:rsidRPr="007F5932" w:rsidRDefault="007654A0" w:rsidP="007654A0">
      <w:r w:rsidRPr="007F5932">
        <w:rPr>
          <w:rStyle w:val="HideTWBExt"/>
        </w:rPr>
        <w:t>&lt;/Amend&gt;</w:t>
      </w:r>
    </w:p>
    <w:p w14:paraId="211C0FD8"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2444</w:t>
      </w:r>
      <w:r w:rsidRPr="007F5932">
        <w:rPr>
          <w:rStyle w:val="HideTWBExt"/>
          <w:b w:val="0"/>
        </w:rPr>
        <w:t>&lt;/NumAm&gt;</w:t>
      </w:r>
    </w:p>
    <w:p w14:paraId="4C98A371" w14:textId="77777777" w:rsidR="007654A0" w:rsidRPr="007F5932" w:rsidRDefault="007654A0" w:rsidP="007654A0">
      <w:pPr>
        <w:pStyle w:val="NormalBold"/>
      </w:pPr>
      <w:r w:rsidRPr="007F5932">
        <w:rPr>
          <w:rStyle w:val="HideTWBExt"/>
          <w:b w:val="0"/>
        </w:rPr>
        <w:t>&lt;RepeatBlock-By&gt;&lt;Members&gt;</w:t>
      </w:r>
      <w:r w:rsidRPr="007F5932">
        <w:t>Esther de Lange</w:t>
      </w:r>
      <w:r w:rsidRPr="007F5932">
        <w:rPr>
          <w:rStyle w:val="HideTWBExt"/>
          <w:b w:val="0"/>
        </w:rPr>
        <w:t>&lt;/Members&gt;</w:t>
      </w:r>
    </w:p>
    <w:p w14:paraId="16C2F4F4" w14:textId="77777777" w:rsidR="007654A0" w:rsidRPr="007F5932" w:rsidRDefault="007654A0" w:rsidP="007654A0">
      <w:pPr>
        <w:pStyle w:val="NormalBold"/>
      </w:pPr>
      <w:r w:rsidRPr="007F5932">
        <w:rPr>
          <w:rStyle w:val="HideTWBExt"/>
          <w:b w:val="0"/>
        </w:rPr>
        <w:t>&lt;/RepeatBlock-By&gt;</w:t>
      </w:r>
    </w:p>
    <w:p w14:paraId="503BF262"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26CE66DB" w14:textId="77777777" w:rsidR="007654A0" w:rsidRPr="007F5932" w:rsidRDefault="007654A0" w:rsidP="007654A0">
      <w:pPr>
        <w:pStyle w:val="NormalBold"/>
      </w:pPr>
      <w:r w:rsidRPr="007F5932">
        <w:rPr>
          <w:rStyle w:val="HideTWBExt"/>
          <w:b w:val="0"/>
        </w:rPr>
        <w:t>&lt;Article&gt;</w:t>
      </w:r>
      <w:r w:rsidRPr="007F5932">
        <w:t>Paragraph 174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31411FF7" w14:textId="77777777" w:rsidTr="003F54C4">
        <w:trPr>
          <w:trHeight w:hRule="exact" w:val="240"/>
          <w:jc w:val="center"/>
        </w:trPr>
        <w:tc>
          <w:tcPr>
            <w:tcW w:w="9752" w:type="dxa"/>
            <w:gridSpan w:val="2"/>
          </w:tcPr>
          <w:p w14:paraId="574C9D73" w14:textId="77777777" w:rsidR="007654A0" w:rsidRPr="007F5932" w:rsidRDefault="007654A0" w:rsidP="003F54C4"/>
        </w:tc>
      </w:tr>
      <w:tr w:rsidR="000B38BF" w:rsidRPr="007F5932" w14:paraId="0BF5E857" w14:textId="77777777" w:rsidTr="003F54C4">
        <w:trPr>
          <w:trHeight w:val="240"/>
          <w:jc w:val="center"/>
        </w:trPr>
        <w:tc>
          <w:tcPr>
            <w:tcW w:w="4876" w:type="dxa"/>
          </w:tcPr>
          <w:p w14:paraId="2A7422BE" w14:textId="77777777" w:rsidR="007654A0" w:rsidRPr="007F5932" w:rsidRDefault="007654A0" w:rsidP="003F54C4">
            <w:pPr>
              <w:pStyle w:val="AmColumnHeading"/>
            </w:pPr>
            <w:r w:rsidRPr="007F5932">
              <w:t>Motion for a resolution</w:t>
            </w:r>
          </w:p>
        </w:tc>
        <w:tc>
          <w:tcPr>
            <w:tcW w:w="4876" w:type="dxa"/>
          </w:tcPr>
          <w:p w14:paraId="4465AEF6" w14:textId="77777777" w:rsidR="007654A0" w:rsidRPr="007F5932" w:rsidRDefault="007654A0" w:rsidP="003F54C4">
            <w:pPr>
              <w:pStyle w:val="AmColumnHeading"/>
            </w:pPr>
            <w:r w:rsidRPr="007F5932">
              <w:t>Amendment</w:t>
            </w:r>
          </w:p>
        </w:tc>
      </w:tr>
      <w:tr w:rsidR="000B38BF" w:rsidRPr="007F5932" w14:paraId="5B9AE874" w14:textId="77777777" w:rsidTr="003F54C4">
        <w:trPr>
          <w:jc w:val="center"/>
        </w:trPr>
        <w:tc>
          <w:tcPr>
            <w:tcW w:w="4876" w:type="dxa"/>
          </w:tcPr>
          <w:p w14:paraId="73DF0454" w14:textId="77777777" w:rsidR="007654A0" w:rsidRPr="007F5932" w:rsidRDefault="007654A0" w:rsidP="003F54C4">
            <w:pPr>
              <w:pStyle w:val="Normal6a"/>
            </w:pPr>
          </w:p>
        </w:tc>
        <w:tc>
          <w:tcPr>
            <w:tcW w:w="4876" w:type="dxa"/>
          </w:tcPr>
          <w:p w14:paraId="4DB60998" w14:textId="030A2CC5" w:rsidR="007654A0" w:rsidRPr="007F5932" w:rsidRDefault="007654A0" w:rsidP="00202E9E">
            <w:pPr>
              <w:pStyle w:val="Normal6a"/>
            </w:pPr>
            <w:r w:rsidRPr="007F5932">
              <w:rPr>
                <w:b/>
                <w:i/>
              </w:rPr>
              <w:t>174a.</w:t>
            </w:r>
            <w:r w:rsidRPr="007F5932">
              <w:tab/>
            </w:r>
            <w:r w:rsidRPr="007F5932">
              <w:rPr>
                <w:b/>
                <w:i/>
              </w:rPr>
              <w:t>Calls on the European Commission to assess how the measures taken by different Member States to contain the COVID-outbreak differs and therefore how the effects on children differs, with the aim to develop best-</w:t>
            </w:r>
            <w:r w:rsidR="000B38BF" w:rsidRPr="007F5932">
              <w:rPr>
                <w:b/>
                <w:i/>
              </w:rPr>
              <w:t>practices</w:t>
            </w:r>
            <w:r w:rsidRPr="007F5932">
              <w:rPr>
                <w:b/>
                <w:i/>
              </w:rPr>
              <w:t xml:space="preserve"> to reduce the harm done to children in a future pandemic;</w:t>
            </w:r>
          </w:p>
        </w:tc>
      </w:tr>
    </w:tbl>
    <w:p w14:paraId="60D49AFB"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574A7E27" w14:textId="77777777" w:rsidR="007654A0" w:rsidRPr="007F5932" w:rsidRDefault="007654A0" w:rsidP="007654A0">
      <w:r w:rsidRPr="007F5932">
        <w:rPr>
          <w:rStyle w:val="HideTWBExt"/>
        </w:rPr>
        <w:t>&lt;/Amend&gt;</w:t>
      </w:r>
    </w:p>
    <w:p w14:paraId="18EC8D00"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2445</w:t>
      </w:r>
      <w:r w:rsidRPr="007F5932">
        <w:rPr>
          <w:rStyle w:val="HideTWBExt"/>
          <w:b w:val="0"/>
        </w:rPr>
        <w:t>&lt;/NumAm&gt;</w:t>
      </w:r>
    </w:p>
    <w:p w14:paraId="45EA0008" w14:textId="77777777" w:rsidR="007654A0" w:rsidRPr="007F5932" w:rsidRDefault="007654A0" w:rsidP="007654A0">
      <w:pPr>
        <w:pStyle w:val="NormalBold"/>
      </w:pPr>
      <w:r w:rsidRPr="007F5932">
        <w:rPr>
          <w:rStyle w:val="HideTWBExt"/>
          <w:b w:val="0"/>
        </w:rPr>
        <w:t>&lt;RepeatBlock-By&gt;&lt;Members&gt;</w:t>
      </w:r>
      <w:r w:rsidRPr="007F5932">
        <w:t>Mohammed Chahim, Kathleen Van Brempt, Sara Cerdas, Juozas Olekas</w:t>
      </w:r>
      <w:r w:rsidRPr="007F5932">
        <w:rPr>
          <w:rStyle w:val="HideTWBExt"/>
          <w:b w:val="0"/>
        </w:rPr>
        <w:t>&lt;/Members&gt;</w:t>
      </w:r>
    </w:p>
    <w:p w14:paraId="3D10143D" w14:textId="77777777" w:rsidR="007654A0" w:rsidRPr="007F5932" w:rsidRDefault="007654A0" w:rsidP="007654A0">
      <w:pPr>
        <w:pStyle w:val="NormalBold"/>
      </w:pPr>
      <w:r w:rsidRPr="007F5932">
        <w:rPr>
          <w:rStyle w:val="HideTWBExt"/>
          <w:b w:val="0"/>
        </w:rPr>
        <w:t>&lt;/RepeatBlock-By&gt;</w:t>
      </w:r>
    </w:p>
    <w:p w14:paraId="2CE54021"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71D9EEE7" w14:textId="77777777" w:rsidR="007654A0" w:rsidRPr="007F5932" w:rsidRDefault="007654A0" w:rsidP="007654A0">
      <w:pPr>
        <w:pStyle w:val="NormalBold"/>
      </w:pPr>
      <w:r w:rsidRPr="007F5932">
        <w:rPr>
          <w:rStyle w:val="HideTWBExt"/>
          <w:b w:val="0"/>
        </w:rPr>
        <w:t>&lt;Article&gt;</w:t>
      </w:r>
      <w:r w:rsidRPr="007F5932">
        <w:t>Paragraph 174 a (new)</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65C3B087" w14:textId="77777777" w:rsidTr="003F54C4">
        <w:trPr>
          <w:trHeight w:hRule="exact" w:val="240"/>
          <w:jc w:val="center"/>
        </w:trPr>
        <w:tc>
          <w:tcPr>
            <w:tcW w:w="9752" w:type="dxa"/>
            <w:gridSpan w:val="2"/>
          </w:tcPr>
          <w:p w14:paraId="50AF079B" w14:textId="77777777" w:rsidR="007654A0" w:rsidRPr="007F5932" w:rsidRDefault="007654A0" w:rsidP="003F54C4"/>
        </w:tc>
      </w:tr>
      <w:tr w:rsidR="000B38BF" w:rsidRPr="007F5932" w14:paraId="18CFB663" w14:textId="77777777" w:rsidTr="003F54C4">
        <w:trPr>
          <w:trHeight w:val="240"/>
          <w:jc w:val="center"/>
        </w:trPr>
        <w:tc>
          <w:tcPr>
            <w:tcW w:w="4876" w:type="dxa"/>
          </w:tcPr>
          <w:p w14:paraId="1F58287A" w14:textId="77777777" w:rsidR="007654A0" w:rsidRPr="007F5932" w:rsidRDefault="007654A0" w:rsidP="003F54C4">
            <w:pPr>
              <w:pStyle w:val="AmColumnHeading"/>
            </w:pPr>
            <w:r w:rsidRPr="007F5932">
              <w:t>Motion for a resolution</w:t>
            </w:r>
          </w:p>
        </w:tc>
        <w:tc>
          <w:tcPr>
            <w:tcW w:w="4876" w:type="dxa"/>
          </w:tcPr>
          <w:p w14:paraId="14158659" w14:textId="77777777" w:rsidR="007654A0" w:rsidRPr="007F5932" w:rsidRDefault="007654A0" w:rsidP="003F54C4">
            <w:pPr>
              <w:pStyle w:val="AmColumnHeading"/>
            </w:pPr>
            <w:r w:rsidRPr="007F5932">
              <w:t>Amendment</w:t>
            </w:r>
          </w:p>
        </w:tc>
      </w:tr>
      <w:tr w:rsidR="000B38BF" w:rsidRPr="007F5932" w14:paraId="0EC896F2" w14:textId="77777777" w:rsidTr="003F54C4">
        <w:trPr>
          <w:jc w:val="center"/>
        </w:trPr>
        <w:tc>
          <w:tcPr>
            <w:tcW w:w="4876" w:type="dxa"/>
          </w:tcPr>
          <w:p w14:paraId="7394B453" w14:textId="77777777" w:rsidR="007654A0" w:rsidRPr="007F5932" w:rsidRDefault="007654A0" w:rsidP="003F54C4">
            <w:pPr>
              <w:pStyle w:val="Normal6a"/>
            </w:pPr>
          </w:p>
        </w:tc>
        <w:tc>
          <w:tcPr>
            <w:tcW w:w="4876" w:type="dxa"/>
          </w:tcPr>
          <w:p w14:paraId="2AD6D57B" w14:textId="0DC1247B" w:rsidR="007654A0" w:rsidRPr="007F5932" w:rsidRDefault="007654A0" w:rsidP="00202E9E">
            <w:pPr>
              <w:pStyle w:val="Normal6a"/>
            </w:pPr>
            <w:r w:rsidRPr="007F5932">
              <w:rPr>
                <w:b/>
                <w:i/>
              </w:rPr>
              <w:t>174a.</w:t>
            </w:r>
            <w:r w:rsidRPr="007F5932">
              <w:tab/>
            </w:r>
            <w:r w:rsidRPr="007F5932">
              <w:rPr>
                <w:b/>
                <w:i/>
              </w:rPr>
              <w:t>Calls on the Commission to come forward with a concrete action plan and Mental Health Strategy, beyond its “Healthier Together Initiative”, taking into account the severe long term consequences of the Covid-19 pandemic on general public mental health, including children;</w:t>
            </w:r>
          </w:p>
        </w:tc>
      </w:tr>
    </w:tbl>
    <w:p w14:paraId="40536B6D"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5B4D0033" w14:textId="77777777" w:rsidR="007654A0" w:rsidRPr="007F5932" w:rsidRDefault="007654A0" w:rsidP="007654A0">
      <w:r w:rsidRPr="007F5932">
        <w:rPr>
          <w:rStyle w:val="HideTWBExt"/>
        </w:rPr>
        <w:t>&lt;/Amend&gt;</w:t>
      </w:r>
    </w:p>
    <w:p w14:paraId="702DF51A"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2446</w:t>
      </w:r>
      <w:r w:rsidRPr="007F5932">
        <w:rPr>
          <w:rStyle w:val="HideTWBExt"/>
          <w:b w:val="0"/>
        </w:rPr>
        <w:t>&lt;/NumAm&gt;</w:t>
      </w:r>
    </w:p>
    <w:p w14:paraId="2E20E72C" w14:textId="77777777" w:rsidR="007654A0" w:rsidRPr="007F5932" w:rsidRDefault="007654A0" w:rsidP="007654A0">
      <w:pPr>
        <w:pStyle w:val="NormalBold"/>
      </w:pPr>
      <w:r w:rsidRPr="007F5932">
        <w:rPr>
          <w:rStyle w:val="HideTWBExt"/>
          <w:b w:val="0"/>
        </w:rPr>
        <w:t>&lt;RepeatBlock-By&gt;&lt;Members&gt;</w:t>
      </w:r>
      <w:r w:rsidRPr="007F5932">
        <w:t>Virginie Joron</w:t>
      </w:r>
      <w:r w:rsidRPr="007F5932">
        <w:rPr>
          <w:rStyle w:val="HideTWBExt"/>
          <w:b w:val="0"/>
        </w:rPr>
        <w:t>&lt;/Members&gt;</w:t>
      </w:r>
    </w:p>
    <w:p w14:paraId="3F515F39" w14:textId="77777777" w:rsidR="007654A0" w:rsidRPr="007F5932" w:rsidRDefault="007654A0" w:rsidP="007654A0">
      <w:pPr>
        <w:pStyle w:val="NormalBold"/>
      </w:pPr>
      <w:r w:rsidRPr="007F5932">
        <w:rPr>
          <w:rStyle w:val="HideTWBExt"/>
          <w:b w:val="0"/>
        </w:rPr>
        <w:t>&lt;/RepeatBlock-By&gt;</w:t>
      </w:r>
    </w:p>
    <w:p w14:paraId="2FBED830"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778720B" w14:textId="77777777" w:rsidR="007654A0" w:rsidRPr="007F5932" w:rsidRDefault="007654A0" w:rsidP="007654A0">
      <w:pPr>
        <w:pStyle w:val="NormalBold"/>
      </w:pPr>
      <w:r w:rsidRPr="007F5932">
        <w:rPr>
          <w:rStyle w:val="HideTWBExt"/>
          <w:b w:val="0"/>
        </w:rPr>
        <w:t>&lt;Article&gt;</w:t>
      </w:r>
      <w:r w:rsidRPr="007F5932">
        <w:t>Paragraph 175</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E14E7C5" w14:textId="77777777" w:rsidTr="003F54C4">
        <w:trPr>
          <w:trHeight w:hRule="exact" w:val="240"/>
          <w:jc w:val="center"/>
        </w:trPr>
        <w:tc>
          <w:tcPr>
            <w:tcW w:w="9752" w:type="dxa"/>
            <w:gridSpan w:val="2"/>
          </w:tcPr>
          <w:p w14:paraId="72BBEA35" w14:textId="77777777" w:rsidR="007654A0" w:rsidRPr="007F5932" w:rsidRDefault="007654A0" w:rsidP="003F54C4"/>
        </w:tc>
      </w:tr>
      <w:tr w:rsidR="000B38BF" w:rsidRPr="007F5932" w14:paraId="2BFDEF4C" w14:textId="77777777" w:rsidTr="003F54C4">
        <w:trPr>
          <w:trHeight w:val="240"/>
          <w:jc w:val="center"/>
        </w:trPr>
        <w:tc>
          <w:tcPr>
            <w:tcW w:w="4876" w:type="dxa"/>
          </w:tcPr>
          <w:p w14:paraId="730C356C" w14:textId="77777777" w:rsidR="007654A0" w:rsidRPr="007F5932" w:rsidRDefault="007654A0" w:rsidP="003F54C4">
            <w:pPr>
              <w:pStyle w:val="AmColumnHeading"/>
            </w:pPr>
            <w:r w:rsidRPr="007F5932">
              <w:t>Motion for a resolution</w:t>
            </w:r>
          </w:p>
        </w:tc>
        <w:tc>
          <w:tcPr>
            <w:tcW w:w="4876" w:type="dxa"/>
          </w:tcPr>
          <w:p w14:paraId="366A6DAA" w14:textId="77777777" w:rsidR="007654A0" w:rsidRPr="007F5932" w:rsidRDefault="007654A0" w:rsidP="003F54C4">
            <w:pPr>
              <w:pStyle w:val="AmColumnHeading"/>
            </w:pPr>
            <w:r w:rsidRPr="007F5932">
              <w:t>Amendment</w:t>
            </w:r>
          </w:p>
        </w:tc>
      </w:tr>
      <w:tr w:rsidR="000B38BF" w:rsidRPr="007F5932" w14:paraId="37D0A9E4" w14:textId="77777777" w:rsidTr="003F54C4">
        <w:trPr>
          <w:jc w:val="center"/>
        </w:trPr>
        <w:tc>
          <w:tcPr>
            <w:tcW w:w="4876" w:type="dxa"/>
          </w:tcPr>
          <w:p w14:paraId="47D1F699" w14:textId="77777777" w:rsidR="007654A0" w:rsidRPr="007F5932" w:rsidRDefault="007654A0" w:rsidP="003F54C4">
            <w:pPr>
              <w:pStyle w:val="Normal6a"/>
            </w:pPr>
            <w:r w:rsidRPr="007F5932">
              <w:t>175.</w:t>
            </w:r>
            <w:r w:rsidRPr="007F5932">
              <w:tab/>
              <w:t>Calls on the Commission to gather more information about the impact of the pandemic on children’s rights and psycho-social development, the empowerment of children regarding their rights, the inclusion of emergency measures concerning children in policy and legislation;</w:t>
            </w:r>
          </w:p>
        </w:tc>
        <w:tc>
          <w:tcPr>
            <w:tcW w:w="4876" w:type="dxa"/>
          </w:tcPr>
          <w:p w14:paraId="5CEE2A11" w14:textId="77777777" w:rsidR="007654A0" w:rsidRPr="007F5932" w:rsidRDefault="007654A0" w:rsidP="003F54C4">
            <w:pPr>
              <w:pStyle w:val="Normal6a"/>
            </w:pPr>
            <w:r w:rsidRPr="007F5932">
              <w:t>175.</w:t>
            </w:r>
            <w:r w:rsidRPr="007F5932">
              <w:tab/>
              <w:t>Calls on the Commission to gather more information about the impact of the pandemic on children’s rights and psycho-social development</w:t>
            </w:r>
            <w:r w:rsidRPr="007F5932">
              <w:rPr>
                <w:b/>
                <w:i/>
              </w:rPr>
              <w:t>, particularly in relation to the restrictive measures imposed by the Member States such as mask-wearing rules in schools, bans on playing together on schoolyards and vaccine mandates, which was unwarranted and hazardous for this section of the population</w:t>
            </w:r>
            <w:r w:rsidRPr="007F5932">
              <w:t>, the empowerment of children regarding their rights, the inclusion of emergency measures concerning children in policy and legislation;</w:t>
            </w:r>
          </w:p>
        </w:tc>
      </w:tr>
    </w:tbl>
    <w:p w14:paraId="5B124FE4"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{FR}</w:t>
      </w:r>
      <w:r w:rsidRPr="007F5932">
        <w:t>fr</w:t>
      </w:r>
      <w:r w:rsidRPr="007F5932">
        <w:rPr>
          <w:rStyle w:val="HideTWBExt"/>
        </w:rPr>
        <w:t>&lt;/Original&gt;</w:t>
      </w:r>
    </w:p>
    <w:p w14:paraId="26D17480" w14:textId="5C7E3FE2" w:rsidR="007654A0" w:rsidRPr="007F5932" w:rsidRDefault="007654A0" w:rsidP="007654A0">
      <w:r w:rsidRPr="007F5932">
        <w:rPr>
          <w:rStyle w:val="HideTWBExt"/>
        </w:rPr>
        <w:t>&lt;/Amend&gt;</w:t>
      </w:r>
    </w:p>
    <w:p w14:paraId="4E2E1681"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2447</w:t>
      </w:r>
      <w:r w:rsidRPr="007F5932">
        <w:rPr>
          <w:rStyle w:val="HideTWBExt"/>
          <w:b w:val="0"/>
        </w:rPr>
        <w:t>&lt;/NumAm&gt;</w:t>
      </w:r>
    </w:p>
    <w:p w14:paraId="5922341E" w14:textId="77777777" w:rsidR="007654A0" w:rsidRPr="007F5932" w:rsidRDefault="007654A0" w:rsidP="007654A0">
      <w:pPr>
        <w:pStyle w:val="NormalBold"/>
      </w:pPr>
      <w:r w:rsidRPr="007F5932">
        <w:rPr>
          <w:rStyle w:val="HideTWBExt"/>
          <w:b w:val="0"/>
        </w:rPr>
        <w:t>&lt;RepeatBlock-By&gt;&lt;Members&gt;</w:t>
      </w:r>
      <w:r w:rsidRPr="007F5932">
        <w:t>Adriana Maldonado López, Lina Gálvez Muñoz</w:t>
      </w:r>
      <w:r w:rsidRPr="007F5932">
        <w:rPr>
          <w:rStyle w:val="HideTWBExt"/>
          <w:b w:val="0"/>
        </w:rPr>
        <w:t>&lt;/Members&gt;</w:t>
      </w:r>
    </w:p>
    <w:p w14:paraId="10365A43" w14:textId="77777777" w:rsidR="007654A0" w:rsidRPr="007F5932" w:rsidRDefault="007654A0" w:rsidP="007654A0">
      <w:pPr>
        <w:pStyle w:val="NormalBold"/>
      </w:pPr>
      <w:r w:rsidRPr="007F5932">
        <w:rPr>
          <w:rStyle w:val="HideTWBExt"/>
          <w:b w:val="0"/>
        </w:rPr>
        <w:t>&lt;/RepeatBlock-By&gt;</w:t>
      </w:r>
    </w:p>
    <w:p w14:paraId="10317D61"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5A3BF30" w14:textId="77777777" w:rsidR="007654A0" w:rsidRPr="007F5932" w:rsidRDefault="007654A0" w:rsidP="007654A0">
      <w:pPr>
        <w:pStyle w:val="NormalBold"/>
      </w:pPr>
      <w:r w:rsidRPr="007F5932">
        <w:rPr>
          <w:rStyle w:val="HideTWBExt"/>
          <w:b w:val="0"/>
        </w:rPr>
        <w:t>&lt;Article&gt;</w:t>
      </w:r>
      <w:r w:rsidRPr="007F5932">
        <w:t>Paragraph 175</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10B76763" w14:textId="77777777" w:rsidTr="003F54C4">
        <w:trPr>
          <w:trHeight w:hRule="exact" w:val="240"/>
          <w:jc w:val="center"/>
        </w:trPr>
        <w:tc>
          <w:tcPr>
            <w:tcW w:w="9752" w:type="dxa"/>
            <w:gridSpan w:val="2"/>
          </w:tcPr>
          <w:p w14:paraId="05EA832F" w14:textId="77777777" w:rsidR="007654A0" w:rsidRPr="007F5932" w:rsidRDefault="007654A0" w:rsidP="003F54C4"/>
        </w:tc>
      </w:tr>
      <w:tr w:rsidR="000B38BF" w:rsidRPr="007F5932" w14:paraId="14C19F9E" w14:textId="77777777" w:rsidTr="003F54C4">
        <w:trPr>
          <w:trHeight w:val="240"/>
          <w:jc w:val="center"/>
        </w:trPr>
        <w:tc>
          <w:tcPr>
            <w:tcW w:w="4876" w:type="dxa"/>
          </w:tcPr>
          <w:p w14:paraId="6705F51D" w14:textId="77777777" w:rsidR="007654A0" w:rsidRPr="007F5932" w:rsidRDefault="007654A0" w:rsidP="003F54C4">
            <w:pPr>
              <w:pStyle w:val="AmColumnHeading"/>
            </w:pPr>
            <w:r w:rsidRPr="007F5932">
              <w:t>Motion for a resolution</w:t>
            </w:r>
          </w:p>
        </w:tc>
        <w:tc>
          <w:tcPr>
            <w:tcW w:w="4876" w:type="dxa"/>
          </w:tcPr>
          <w:p w14:paraId="6A99438E" w14:textId="77777777" w:rsidR="007654A0" w:rsidRPr="007F5932" w:rsidRDefault="007654A0" w:rsidP="003F54C4">
            <w:pPr>
              <w:pStyle w:val="AmColumnHeading"/>
            </w:pPr>
            <w:r w:rsidRPr="007F5932">
              <w:t>Amendment</w:t>
            </w:r>
          </w:p>
        </w:tc>
      </w:tr>
      <w:tr w:rsidR="000B38BF" w:rsidRPr="007F5932" w14:paraId="7EC897C6" w14:textId="77777777" w:rsidTr="003F54C4">
        <w:trPr>
          <w:jc w:val="center"/>
        </w:trPr>
        <w:tc>
          <w:tcPr>
            <w:tcW w:w="4876" w:type="dxa"/>
          </w:tcPr>
          <w:p w14:paraId="63151BA1" w14:textId="77777777" w:rsidR="007654A0" w:rsidRPr="007F5932" w:rsidRDefault="007654A0" w:rsidP="003F54C4">
            <w:pPr>
              <w:pStyle w:val="Normal6a"/>
            </w:pPr>
            <w:r w:rsidRPr="007F5932">
              <w:t>175.</w:t>
            </w:r>
            <w:r w:rsidRPr="007F5932">
              <w:tab/>
              <w:t>Calls on the Commission to gather more information about the impact of the pandemic on children’s rights and psycho-social development, the empowerment of children regarding their rights, the inclusion of emergency measures concerning children in policy and legislation;</w:t>
            </w:r>
          </w:p>
        </w:tc>
        <w:tc>
          <w:tcPr>
            <w:tcW w:w="4876" w:type="dxa"/>
          </w:tcPr>
          <w:p w14:paraId="3BD1E846" w14:textId="77777777" w:rsidR="007654A0" w:rsidRPr="007F5932" w:rsidRDefault="007654A0" w:rsidP="003F54C4">
            <w:pPr>
              <w:pStyle w:val="Normal6a"/>
            </w:pPr>
            <w:r w:rsidRPr="007F5932">
              <w:t>175.</w:t>
            </w:r>
            <w:r w:rsidRPr="007F5932">
              <w:tab/>
              <w:t xml:space="preserve">Calls on the Commission to gather more information about the impact of the pandemic on children’s rights and psycho-social development, the empowerment of children regarding their rights, the inclusion of emergency measures concerning children in policy and legislation; </w:t>
            </w:r>
            <w:r w:rsidRPr="007F5932">
              <w:rPr>
                <w:b/>
                <w:i/>
              </w:rPr>
              <w:t>is concerned about the increased social isolation resulting from quarantine, and its consequences on the development of children and young people; calls for action to protect children and young people who have been cyberbullied;</w:t>
            </w:r>
          </w:p>
        </w:tc>
      </w:tr>
    </w:tbl>
    <w:p w14:paraId="707378AB"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{ES}</w:t>
      </w:r>
      <w:r w:rsidRPr="007F5932">
        <w:t>es</w:t>
      </w:r>
      <w:r w:rsidRPr="007F5932">
        <w:rPr>
          <w:rStyle w:val="HideTWBExt"/>
        </w:rPr>
        <w:t>&lt;/Original&gt;</w:t>
      </w:r>
    </w:p>
    <w:p w14:paraId="461E957B" w14:textId="64DC2640" w:rsidR="007654A0" w:rsidRPr="007F5932" w:rsidRDefault="007654A0" w:rsidP="007654A0">
      <w:r w:rsidRPr="007F5932">
        <w:rPr>
          <w:rStyle w:val="HideTWBExt"/>
        </w:rPr>
        <w:t>&lt;/Amend&gt;</w:t>
      </w:r>
    </w:p>
    <w:p w14:paraId="604DDCBB"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2448</w:t>
      </w:r>
      <w:r w:rsidRPr="007F5932">
        <w:rPr>
          <w:rStyle w:val="HideTWBExt"/>
          <w:b w:val="0"/>
        </w:rPr>
        <w:t>&lt;/NumAm&gt;</w:t>
      </w:r>
    </w:p>
    <w:p w14:paraId="2619D045" w14:textId="77777777" w:rsidR="007654A0" w:rsidRPr="007F5932" w:rsidRDefault="007654A0" w:rsidP="007654A0">
      <w:pPr>
        <w:pStyle w:val="NormalBold"/>
      </w:pPr>
      <w:r w:rsidRPr="007F5932">
        <w:rPr>
          <w:rStyle w:val="HideTWBExt"/>
          <w:b w:val="0"/>
        </w:rPr>
        <w:t>&lt;RepeatBlock-By&gt;&lt;Members&gt;</w:t>
      </w:r>
      <w:r w:rsidRPr="007F5932">
        <w:t>Karsten Lucke, Sara Cerdas, Adriana Maldonado López, Günther Sidl, Josianne Cutajar, Kathleen Van Brempt, Mohammed Chahim, Radan Kanev, Jutta Paulus</w:t>
      </w:r>
      <w:r w:rsidRPr="007F5932">
        <w:rPr>
          <w:rStyle w:val="HideTWBExt"/>
          <w:b w:val="0"/>
        </w:rPr>
        <w:t>&lt;/Members&gt;</w:t>
      </w:r>
    </w:p>
    <w:p w14:paraId="4757B4D8" w14:textId="77777777" w:rsidR="007654A0" w:rsidRPr="007F5932" w:rsidRDefault="007654A0" w:rsidP="007654A0">
      <w:pPr>
        <w:pStyle w:val="NormalBold"/>
      </w:pPr>
      <w:r w:rsidRPr="007F5932">
        <w:rPr>
          <w:rStyle w:val="HideTWBExt"/>
          <w:b w:val="0"/>
        </w:rPr>
        <w:t>&lt;/RepeatBlock-By&gt;</w:t>
      </w:r>
    </w:p>
    <w:p w14:paraId="0AC18AC7"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3DF5B2A2" w14:textId="77777777" w:rsidR="007654A0" w:rsidRPr="007F5932" w:rsidRDefault="007654A0" w:rsidP="007654A0">
      <w:pPr>
        <w:pStyle w:val="NormalBold"/>
      </w:pPr>
      <w:r w:rsidRPr="007F5932">
        <w:rPr>
          <w:rStyle w:val="HideTWBExt"/>
          <w:b w:val="0"/>
        </w:rPr>
        <w:t>&lt;Article&gt;</w:t>
      </w:r>
      <w:r w:rsidRPr="007F5932">
        <w:t>Paragraph 175</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536EB1B2" w14:textId="77777777" w:rsidTr="003F54C4">
        <w:trPr>
          <w:trHeight w:hRule="exact" w:val="240"/>
          <w:jc w:val="center"/>
        </w:trPr>
        <w:tc>
          <w:tcPr>
            <w:tcW w:w="9752" w:type="dxa"/>
            <w:gridSpan w:val="2"/>
          </w:tcPr>
          <w:p w14:paraId="15D2CF7D" w14:textId="77777777" w:rsidR="007654A0" w:rsidRPr="007F5932" w:rsidRDefault="007654A0" w:rsidP="003F54C4"/>
        </w:tc>
      </w:tr>
      <w:tr w:rsidR="000B38BF" w:rsidRPr="007F5932" w14:paraId="2FCED7D2" w14:textId="77777777" w:rsidTr="003F54C4">
        <w:trPr>
          <w:trHeight w:val="240"/>
          <w:jc w:val="center"/>
        </w:trPr>
        <w:tc>
          <w:tcPr>
            <w:tcW w:w="4876" w:type="dxa"/>
          </w:tcPr>
          <w:p w14:paraId="58A3D7D9" w14:textId="77777777" w:rsidR="007654A0" w:rsidRPr="007F5932" w:rsidRDefault="007654A0" w:rsidP="003F54C4">
            <w:pPr>
              <w:pStyle w:val="AmColumnHeading"/>
            </w:pPr>
            <w:r w:rsidRPr="007F5932">
              <w:t>Motion for a resolution</w:t>
            </w:r>
          </w:p>
        </w:tc>
        <w:tc>
          <w:tcPr>
            <w:tcW w:w="4876" w:type="dxa"/>
          </w:tcPr>
          <w:p w14:paraId="209C8609" w14:textId="77777777" w:rsidR="007654A0" w:rsidRPr="007F5932" w:rsidRDefault="007654A0" w:rsidP="003F54C4">
            <w:pPr>
              <w:pStyle w:val="AmColumnHeading"/>
            </w:pPr>
            <w:r w:rsidRPr="007F5932">
              <w:t>Amendment</w:t>
            </w:r>
          </w:p>
        </w:tc>
      </w:tr>
      <w:tr w:rsidR="000B38BF" w:rsidRPr="007F5932" w14:paraId="2632A802" w14:textId="77777777" w:rsidTr="003F54C4">
        <w:trPr>
          <w:jc w:val="center"/>
        </w:trPr>
        <w:tc>
          <w:tcPr>
            <w:tcW w:w="4876" w:type="dxa"/>
          </w:tcPr>
          <w:p w14:paraId="2D3A50E2" w14:textId="77777777" w:rsidR="007654A0" w:rsidRPr="007F5932" w:rsidRDefault="007654A0" w:rsidP="003F54C4">
            <w:pPr>
              <w:pStyle w:val="Normal6a"/>
            </w:pPr>
            <w:r w:rsidRPr="007F5932">
              <w:t>175.</w:t>
            </w:r>
            <w:r w:rsidRPr="007F5932">
              <w:tab/>
              <w:t>Calls on the Commission to gather more information about the impact of the pandemic on children’s rights and psycho-social development, the empowerment of children regarding their rights, the inclusion of emergency measures concerning children in policy and legislation;</w:t>
            </w:r>
          </w:p>
        </w:tc>
        <w:tc>
          <w:tcPr>
            <w:tcW w:w="4876" w:type="dxa"/>
          </w:tcPr>
          <w:p w14:paraId="313DAD6B" w14:textId="77777777" w:rsidR="007654A0" w:rsidRPr="007F5932" w:rsidRDefault="007654A0" w:rsidP="003F54C4">
            <w:pPr>
              <w:pStyle w:val="Normal6a"/>
            </w:pPr>
            <w:r w:rsidRPr="007F5932">
              <w:t>175.</w:t>
            </w:r>
            <w:r w:rsidRPr="007F5932">
              <w:tab/>
              <w:t>Calls on the Commission to gather more information about the impact of the pandemic on children’s rights</w:t>
            </w:r>
            <w:r w:rsidRPr="007F5932">
              <w:rPr>
                <w:b/>
                <w:i/>
              </w:rPr>
              <w:t>, such as right to health, in particular with view to Long Covid in children</w:t>
            </w:r>
            <w:r w:rsidRPr="007F5932">
              <w:t xml:space="preserve"> and psycho-social development, the empowerment of children regarding their rights, the inclusion of emergency measures</w:t>
            </w:r>
            <w:r w:rsidRPr="007F5932">
              <w:rPr>
                <w:b/>
                <w:i/>
              </w:rPr>
              <w:t>, but also health consequences of pandemics</w:t>
            </w:r>
            <w:r w:rsidRPr="007F5932">
              <w:t xml:space="preserve"> concerning children in policy and legislation;</w:t>
            </w:r>
          </w:p>
        </w:tc>
      </w:tr>
    </w:tbl>
    <w:p w14:paraId="006408CE"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18B28388" w14:textId="77777777" w:rsidR="007654A0" w:rsidRPr="007F5932" w:rsidRDefault="007654A0" w:rsidP="007654A0">
      <w:r w:rsidRPr="007F5932">
        <w:rPr>
          <w:rStyle w:val="HideTWBExt"/>
        </w:rPr>
        <w:t>&lt;/Amend&gt;</w:t>
      </w:r>
    </w:p>
    <w:p w14:paraId="67D6D254"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2449</w:t>
      </w:r>
      <w:r w:rsidRPr="007F5932">
        <w:rPr>
          <w:rStyle w:val="HideTWBExt"/>
          <w:b w:val="0"/>
        </w:rPr>
        <w:t>&lt;/NumAm&gt;</w:t>
      </w:r>
    </w:p>
    <w:p w14:paraId="374FD5DB" w14:textId="77777777" w:rsidR="007654A0" w:rsidRPr="007F5932" w:rsidRDefault="007654A0" w:rsidP="007654A0">
      <w:pPr>
        <w:pStyle w:val="NormalBold"/>
      </w:pPr>
      <w:r w:rsidRPr="007F5932">
        <w:rPr>
          <w:rStyle w:val="HideTWBExt"/>
          <w:b w:val="0"/>
        </w:rPr>
        <w:t>&lt;RepeatBlock-By&gt;&lt;Members&gt;</w:t>
      </w:r>
      <w:r w:rsidRPr="007F5932">
        <w:t>Martina Dlabajová, Ondřej Knotek, Martin Hlaváček, Ondřej Kovařík, Dita Charanzová, Vlad-Marius Botoş</w:t>
      </w:r>
      <w:r w:rsidRPr="007F5932">
        <w:rPr>
          <w:rStyle w:val="HideTWBExt"/>
          <w:b w:val="0"/>
        </w:rPr>
        <w:t>&lt;/Members&gt;</w:t>
      </w:r>
    </w:p>
    <w:p w14:paraId="0CCBF745" w14:textId="77777777" w:rsidR="007654A0" w:rsidRPr="007F5932" w:rsidRDefault="007654A0" w:rsidP="007654A0">
      <w:pPr>
        <w:pStyle w:val="NormalBold"/>
      </w:pPr>
      <w:r w:rsidRPr="007F5932">
        <w:rPr>
          <w:rStyle w:val="HideTWBExt"/>
          <w:b w:val="0"/>
        </w:rPr>
        <w:t>&lt;/RepeatBlock-By&gt;</w:t>
      </w:r>
    </w:p>
    <w:p w14:paraId="07D9DB33"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4BBAF1CB" w14:textId="77777777" w:rsidR="007654A0" w:rsidRPr="007F5932" w:rsidRDefault="007654A0" w:rsidP="007654A0">
      <w:pPr>
        <w:pStyle w:val="NormalBold"/>
      </w:pPr>
      <w:r w:rsidRPr="007F5932">
        <w:rPr>
          <w:rStyle w:val="HideTWBExt"/>
          <w:b w:val="0"/>
        </w:rPr>
        <w:t>&lt;Article&gt;</w:t>
      </w:r>
      <w:r w:rsidRPr="007F5932">
        <w:t>Paragraph 175</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E7A39EA" w14:textId="77777777" w:rsidTr="003F54C4">
        <w:trPr>
          <w:trHeight w:hRule="exact" w:val="240"/>
          <w:jc w:val="center"/>
        </w:trPr>
        <w:tc>
          <w:tcPr>
            <w:tcW w:w="9752" w:type="dxa"/>
            <w:gridSpan w:val="2"/>
          </w:tcPr>
          <w:p w14:paraId="5DDAD069" w14:textId="77777777" w:rsidR="007654A0" w:rsidRPr="007F5932" w:rsidRDefault="007654A0" w:rsidP="003F54C4"/>
        </w:tc>
      </w:tr>
      <w:tr w:rsidR="000B38BF" w:rsidRPr="007F5932" w14:paraId="383C2F75" w14:textId="77777777" w:rsidTr="003F54C4">
        <w:trPr>
          <w:trHeight w:val="240"/>
          <w:jc w:val="center"/>
        </w:trPr>
        <w:tc>
          <w:tcPr>
            <w:tcW w:w="4876" w:type="dxa"/>
          </w:tcPr>
          <w:p w14:paraId="220CA3D2" w14:textId="77777777" w:rsidR="007654A0" w:rsidRPr="007F5932" w:rsidRDefault="007654A0" w:rsidP="003F54C4">
            <w:pPr>
              <w:pStyle w:val="AmColumnHeading"/>
            </w:pPr>
            <w:r w:rsidRPr="007F5932">
              <w:t>Motion for a resolution</w:t>
            </w:r>
          </w:p>
        </w:tc>
        <w:tc>
          <w:tcPr>
            <w:tcW w:w="4876" w:type="dxa"/>
          </w:tcPr>
          <w:p w14:paraId="59F572A6" w14:textId="77777777" w:rsidR="007654A0" w:rsidRPr="007F5932" w:rsidRDefault="007654A0" w:rsidP="003F54C4">
            <w:pPr>
              <w:pStyle w:val="AmColumnHeading"/>
            </w:pPr>
            <w:r w:rsidRPr="007F5932">
              <w:t>Amendment</w:t>
            </w:r>
          </w:p>
        </w:tc>
      </w:tr>
      <w:tr w:rsidR="000B38BF" w:rsidRPr="007F5932" w14:paraId="641926F0" w14:textId="77777777" w:rsidTr="003F54C4">
        <w:trPr>
          <w:jc w:val="center"/>
        </w:trPr>
        <w:tc>
          <w:tcPr>
            <w:tcW w:w="4876" w:type="dxa"/>
          </w:tcPr>
          <w:p w14:paraId="77F57D95" w14:textId="77777777" w:rsidR="007654A0" w:rsidRPr="007F5932" w:rsidRDefault="007654A0" w:rsidP="003F54C4">
            <w:pPr>
              <w:pStyle w:val="Normal6a"/>
            </w:pPr>
            <w:r w:rsidRPr="007F5932">
              <w:t>175.</w:t>
            </w:r>
            <w:r w:rsidRPr="007F5932">
              <w:tab/>
              <w:t>Calls on the Commission to gather more information about the impact of the pandemic on children’s rights and psycho-social development, the empowerment of children regarding their rights, the inclusion of emergency measures concerning children in policy and legislation;</w:t>
            </w:r>
          </w:p>
        </w:tc>
        <w:tc>
          <w:tcPr>
            <w:tcW w:w="4876" w:type="dxa"/>
          </w:tcPr>
          <w:p w14:paraId="1FDFB46B" w14:textId="77777777" w:rsidR="007654A0" w:rsidRPr="007F5932" w:rsidRDefault="007654A0" w:rsidP="003F54C4">
            <w:pPr>
              <w:pStyle w:val="Normal6a"/>
            </w:pPr>
            <w:r w:rsidRPr="007F5932">
              <w:t>175.</w:t>
            </w:r>
            <w:r w:rsidRPr="007F5932">
              <w:tab/>
              <w:t xml:space="preserve">Calls on the Commission to gather more information about the impact of the pandemic on children’s rights and psycho-social development, the empowerment of children regarding their rights, the inclusion of emergency measures concerning children in policy and legislation; </w:t>
            </w:r>
            <w:r w:rsidRPr="007F5932">
              <w:rPr>
                <w:b/>
                <w:i/>
              </w:rPr>
              <w:t>calls, in this regard, for the EU and Member States to allocate appropriate resources to obtain and analyse such data;</w:t>
            </w:r>
          </w:p>
        </w:tc>
      </w:tr>
    </w:tbl>
    <w:p w14:paraId="33F7BCA0"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420C0E22" w14:textId="77777777" w:rsidR="007654A0" w:rsidRPr="007F5932" w:rsidRDefault="007654A0" w:rsidP="007654A0">
      <w:r w:rsidRPr="007F5932">
        <w:rPr>
          <w:rStyle w:val="HideTWBExt"/>
        </w:rPr>
        <w:t>&lt;/Amend&gt;</w:t>
      </w:r>
    </w:p>
    <w:p w14:paraId="641886EB" w14:textId="77777777" w:rsidR="007654A0" w:rsidRPr="007F5932" w:rsidRDefault="007654A0" w:rsidP="007654A0">
      <w:pPr>
        <w:pStyle w:val="AmNumberTabs"/>
      </w:pPr>
      <w:r w:rsidRPr="007F5932">
        <w:rPr>
          <w:rStyle w:val="HideTWBExt"/>
          <w:b w:val="0"/>
        </w:rPr>
        <w:t>&lt;Amend&gt;</w:t>
      </w:r>
      <w:r w:rsidRPr="007F5932">
        <w:t>Amendment</w:t>
      </w:r>
      <w:r w:rsidRPr="007F5932">
        <w:tab/>
      </w:r>
      <w:r w:rsidRPr="007F5932">
        <w:tab/>
      </w:r>
      <w:r w:rsidRPr="007F5932">
        <w:rPr>
          <w:rStyle w:val="HideTWBExt"/>
          <w:b w:val="0"/>
        </w:rPr>
        <w:t>&lt;NumAm&gt;</w:t>
      </w:r>
      <w:r w:rsidRPr="007F5932">
        <w:t>2450</w:t>
      </w:r>
      <w:r w:rsidRPr="007F5932">
        <w:rPr>
          <w:rStyle w:val="HideTWBExt"/>
          <w:b w:val="0"/>
        </w:rPr>
        <w:t>&lt;/NumAm&gt;</w:t>
      </w:r>
    </w:p>
    <w:p w14:paraId="1BFCD2D8" w14:textId="77777777" w:rsidR="007654A0" w:rsidRPr="007F5932" w:rsidRDefault="007654A0" w:rsidP="007654A0">
      <w:pPr>
        <w:pStyle w:val="NormalBold"/>
      </w:pPr>
      <w:r w:rsidRPr="007F5932">
        <w:rPr>
          <w:rStyle w:val="HideTWBExt"/>
          <w:b w:val="0"/>
        </w:rPr>
        <w:t>&lt;RepeatBlock-By&gt;&lt;Members&gt;</w:t>
      </w:r>
      <w:r w:rsidRPr="007F5932">
        <w:t>Alessandra Moretti, Sara Cerdas, Adriana Maldonado López</w:t>
      </w:r>
      <w:r w:rsidRPr="007F5932">
        <w:rPr>
          <w:rStyle w:val="HideTWBExt"/>
          <w:b w:val="0"/>
        </w:rPr>
        <w:t>&lt;/Members&gt;</w:t>
      </w:r>
    </w:p>
    <w:p w14:paraId="4D316A68" w14:textId="77777777" w:rsidR="007654A0" w:rsidRPr="007F5932" w:rsidRDefault="007654A0" w:rsidP="007654A0">
      <w:pPr>
        <w:pStyle w:val="NormalBold"/>
      </w:pPr>
      <w:r w:rsidRPr="007F5932">
        <w:rPr>
          <w:rStyle w:val="HideTWBExt"/>
          <w:b w:val="0"/>
        </w:rPr>
        <w:t>&lt;/RepeatBlock-By&gt;</w:t>
      </w:r>
    </w:p>
    <w:p w14:paraId="7BCBEB9F" w14:textId="77777777" w:rsidR="007654A0" w:rsidRPr="007F5932" w:rsidRDefault="007654A0" w:rsidP="007654A0">
      <w:pPr>
        <w:pStyle w:val="NormalBold"/>
      </w:pPr>
      <w:r w:rsidRPr="007F5932">
        <w:rPr>
          <w:rStyle w:val="HideTWBExt"/>
          <w:b w:val="0"/>
        </w:rPr>
        <w:t>&lt;DocAmend&gt;</w:t>
      </w:r>
      <w:r w:rsidRPr="007F5932">
        <w:t>Motion for a resolution</w:t>
      </w:r>
      <w:r w:rsidRPr="007F5932">
        <w:rPr>
          <w:rStyle w:val="HideTWBExt"/>
          <w:b w:val="0"/>
        </w:rPr>
        <w:t>&lt;/DocAmend&gt;</w:t>
      </w:r>
    </w:p>
    <w:p w14:paraId="591B3CC7" w14:textId="77777777" w:rsidR="007654A0" w:rsidRPr="007F5932" w:rsidRDefault="007654A0" w:rsidP="007654A0">
      <w:pPr>
        <w:pStyle w:val="NormalBold"/>
      </w:pPr>
      <w:r w:rsidRPr="007F5932">
        <w:rPr>
          <w:rStyle w:val="HideTWBExt"/>
          <w:b w:val="0"/>
        </w:rPr>
        <w:t>&lt;Article&gt;</w:t>
      </w:r>
      <w:r w:rsidRPr="007F5932">
        <w:t>Paragraph 175</w:t>
      </w:r>
      <w:r w:rsidRPr="007F59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B38BF" w:rsidRPr="007F5932" w14:paraId="2826DB3A" w14:textId="77777777" w:rsidTr="003F54C4">
        <w:trPr>
          <w:trHeight w:hRule="exact" w:val="240"/>
          <w:jc w:val="center"/>
        </w:trPr>
        <w:tc>
          <w:tcPr>
            <w:tcW w:w="9752" w:type="dxa"/>
            <w:gridSpan w:val="2"/>
          </w:tcPr>
          <w:p w14:paraId="04F78E9D" w14:textId="77777777" w:rsidR="007654A0" w:rsidRPr="007F5932" w:rsidRDefault="007654A0" w:rsidP="003F54C4"/>
        </w:tc>
      </w:tr>
      <w:tr w:rsidR="000B38BF" w:rsidRPr="007F5932" w14:paraId="496F7327" w14:textId="77777777" w:rsidTr="003F54C4">
        <w:trPr>
          <w:trHeight w:val="240"/>
          <w:jc w:val="center"/>
        </w:trPr>
        <w:tc>
          <w:tcPr>
            <w:tcW w:w="4876" w:type="dxa"/>
          </w:tcPr>
          <w:p w14:paraId="75B510C4" w14:textId="77777777" w:rsidR="007654A0" w:rsidRPr="007F5932" w:rsidRDefault="007654A0" w:rsidP="003F54C4">
            <w:pPr>
              <w:pStyle w:val="AmColumnHeading"/>
            </w:pPr>
            <w:r w:rsidRPr="007F5932">
              <w:t>Motion for a resolution</w:t>
            </w:r>
          </w:p>
        </w:tc>
        <w:tc>
          <w:tcPr>
            <w:tcW w:w="4876" w:type="dxa"/>
          </w:tcPr>
          <w:p w14:paraId="3E512118" w14:textId="77777777" w:rsidR="007654A0" w:rsidRPr="007F5932" w:rsidRDefault="007654A0" w:rsidP="003F54C4">
            <w:pPr>
              <w:pStyle w:val="AmColumnHeading"/>
            </w:pPr>
            <w:r w:rsidRPr="007F5932">
              <w:t>Amendment</w:t>
            </w:r>
          </w:p>
        </w:tc>
      </w:tr>
      <w:tr w:rsidR="000B38BF" w:rsidRPr="007F5932" w14:paraId="19AE2B21" w14:textId="77777777" w:rsidTr="003F54C4">
        <w:trPr>
          <w:jc w:val="center"/>
        </w:trPr>
        <w:tc>
          <w:tcPr>
            <w:tcW w:w="4876" w:type="dxa"/>
          </w:tcPr>
          <w:p w14:paraId="53A18C6A" w14:textId="77777777" w:rsidR="007654A0" w:rsidRPr="007F5932" w:rsidRDefault="007654A0" w:rsidP="003F54C4">
            <w:pPr>
              <w:pStyle w:val="Normal6a"/>
            </w:pPr>
            <w:r w:rsidRPr="007F5932">
              <w:t>175.</w:t>
            </w:r>
            <w:r w:rsidRPr="007F5932">
              <w:tab/>
              <w:t>Calls on the Commission to gather more information about the impact of the pandemic on children’s rights and psycho-social development, the empowerment of children regarding their rights, the inclusion of emergency measures concerning children in policy and legislation;</w:t>
            </w:r>
          </w:p>
        </w:tc>
        <w:tc>
          <w:tcPr>
            <w:tcW w:w="4876" w:type="dxa"/>
          </w:tcPr>
          <w:p w14:paraId="779491E6" w14:textId="210AF828" w:rsidR="007654A0" w:rsidRPr="007F5932" w:rsidRDefault="007654A0" w:rsidP="003F54C4">
            <w:pPr>
              <w:pStyle w:val="Normal6a"/>
            </w:pPr>
            <w:r w:rsidRPr="007F5932">
              <w:t>175.</w:t>
            </w:r>
            <w:r w:rsidRPr="007F5932">
              <w:tab/>
              <w:t xml:space="preserve">Calls on the Commission to gather more information about the impact of the pandemic on children’s rights </w:t>
            </w:r>
            <w:r w:rsidRPr="007F5932">
              <w:rPr>
                <w:b/>
                <w:i/>
              </w:rPr>
              <w:t xml:space="preserve">an </w:t>
            </w:r>
            <w:r w:rsidR="000B38BF" w:rsidRPr="007F5932">
              <w:rPr>
                <w:b/>
                <w:i/>
              </w:rPr>
              <w:t>youth’s</w:t>
            </w:r>
            <w:r w:rsidRPr="007F5932">
              <w:rPr>
                <w:b/>
                <w:i/>
              </w:rPr>
              <w:t xml:space="preserve"> rights</w:t>
            </w:r>
            <w:r w:rsidRPr="007F5932">
              <w:t xml:space="preserve"> and psycho-social development, the empowerment of children </w:t>
            </w:r>
            <w:r w:rsidRPr="007F5932">
              <w:rPr>
                <w:b/>
                <w:i/>
              </w:rPr>
              <w:t>and young people</w:t>
            </w:r>
            <w:r w:rsidRPr="007F5932">
              <w:t xml:space="preserve"> regarding their rights, the inclusion of emergency measures concerning children </w:t>
            </w:r>
            <w:r w:rsidRPr="007F5932">
              <w:rPr>
                <w:b/>
                <w:i/>
              </w:rPr>
              <w:t>and youth</w:t>
            </w:r>
            <w:r w:rsidRPr="007F5932">
              <w:t xml:space="preserve"> in policy and legislation;</w:t>
            </w:r>
          </w:p>
        </w:tc>
      </w:tr>
    </w:tbl>
    <w:p w14:paraId="49B94D28" w14:textId="77777777" w:rsidR="007654A0" w:rsidRPr="007F5932" w:rsidRDefault="007654A0" w:rsidP="007654A0">
      <w:pPr>
        <w:pStyle w:val="AmOrLang"/>
      </w:pPr>
      <w:r w:rsidRPr="007F5932">
        <w:t xml:space="preserve">Or. </w:t>
      </w:r>
      <w:r w:rsidRPr="007F5932">
        <w:rPr>
          <w:rStyle w:val="HideTWBExt"/>
        </w:rPr>
        <w:t>&lt;Original&gt;</w:t>
      </w:r>
      <w:r w:rsidRPr="007F5932">
        <w:rPr>
          <w:rStyle w:val="HideTWBInt"/>
        </w:rPr>
        <w:t>{EN}</w:t>
      </w:r>
      <w:r w:rsidRPr="007F5932">
        <w:t>en</w:t>
      </w:r>
      <w:r w:rsidRPr="007F5932">
        <w:rPr>
          <w:rStyle w:val="HideTWBExt"/>
        </w:rPr>
        <w:t>&lt;/Original&gt;</w:t>
      </w:r>
    </w:p>
    <w:p w14:paraId="3A600C52" w14:textId="0FFCC2AB" w:rsidR="007654A0" w:rsidRPr="007F5932" w:rsidRDefault="007654A0" w:rsidP="007654A0">
      <w:r w:rsidRPr="007F5932">
        <w:rPr>
          <w:rStyle w:val="HideTWBExt"/>
        </w:rPr>
        <w:t>&lt;/Amend&gt;&lt;/RepeatBlock-Amend&gt;</w:t>
      </w:r>
    </w:p>
    <w:p w14:paraId="6B547164" w14:textId="5A0427B0" w:rsidR="00BF2018" w:rsidRPr="007F5932" w:rsidRDefault="00BF2018" w:rsidP="007654A0"/>
    <w:sectPr w:rsidR="00BF2018" w:rsidRPr="007F5932" w:rsidSect="0005290D">
      <w:headerReference w:type="even" r:id="rId9"/>
      <w:headerReference w:type="default" r:id="rId10"/>
      <w:footerReference w:type="even" r:id="rId11"/>
      <w:footerReference w:type="default" r:id="rId12"/>
      <w:headerReference w:type="first" r:id="rId13"/>
      <w:footerReference w:type="first" r:id="rId14"/>
      <w:pgSz w:w="11909" w:h="16834"/>
      <w:pgMar w:top="1134" w:right="1417" w:bottom="1417" w:left="1417" w:header="1134" w:footer="567"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UMA Gina" w:date="2023-04-20T16:30:00Z" w:initials="DG">
    <w:p w14:paraId="0280F692" w14:textId="77777777" w:rsidR="007F5932" w:rsidRDefault="007F593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Check document 2: (minor) AM numbering sequence/AMs  2146, 2251, 2311: amended text parts may not be in the correct order.</w:t>
      </w:r>
    </w:p>
    <w:p w14:paraId="4666919C" w14:textId="287FF7D6" w:rsidR="007F5932" w:rsidRDefault="007F5932">
      <w:pPr>
        <w:pStyle w:val="CommentText"/>
      </w:pPr>
      <w:r>
        <w:t>Please verify the content (hierarchy/numbering) and the form (dashes/spaces) of the headings.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66919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02B43" w14:textId="77777777" w:rsidR="000C4EF2" w:rsidRPr="0005290D" w:rsidRDefault="002F0FFD">
      <w:r w:rsidRPr="0005290D">
        <w:separator/>
      </w:r>
    </w:p>
  </w:endnote>
  <w:endnote w:type="continuationSeparator" w:id="0">
    <w:p w14:paraId="3C151558" w14:textId="77777777" w:rsidR="000C4EF2" w:rsidRPr="0005290D" w:rsidRDefault="002F0FFD">
      <w:r w:rsidRPr="0005290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8F36" w14:textId="0DD82AEA" w:rsidR="0005290D" w:rsidRPr="0005290D" w:rsidRDefault="0005290D" w:rsidP="0005290D">
    <w:pPr>
      <w:pStyle w:val="EPFooter"/>
    </w:pPr>
    <w:r w:rsidRPr="0005290D">
      <w:t>PE</w:t>
    </w:r>
    <w:r w:rsidRPr="0005290D">
      <w:rPr>
        <w:rStyle w:val="HideTWBExt"/>
      </w:rPr>
      <w:t>&lt;NoPE&gt;</w:t>
    </w:r>
    <w:r w:rsidRPr="0005290D">
      <w:t>746.633</w:t>
    </w:r>
    <w:r w:rsidRPr="0005290D">
      <w:rPr>
        <w:rStyle w:val="HideTWBExt"/>
      </w:rPr>
      <w:t>&lt;/NoPE&gt;&lt;Version&gt;</w:t>
    </w:r>
    <w:r w:rsidRPr="0005290D">
      <w:t>v02-00</w:t>
    </w:r>
    <w:r w:rsidRPr="0005290D">
      <w:rPr>
        <w:rStyle w:val="HideTWBExt"/>
      </w:rPr>
      <w:t>&lt;/Version&gt;</w:t>
    </w:r>
    <w:r w:rsidRPr="0005290D">
      <w:tab/>
    </w:r>
    <w:r w:rsidRPr="0005290D">
      <w:fldChar w:fldCharType="begin"/>
    </w:r>
    <w:r w:rsidRPr="0005290D">
      <w:instrText xml:space="preserve"> PAGE  \* MERGEFORMAT </w:instrText>
    </w:r>
    <w:r w:rsidRPr="0005290D">
      <w:fldChar w:fldCharType="separate"/>
    </w:r>
    <w:r w:rsidR="007F5932">
      <w:rPr>
        <w:noProof/>
      </w:rPr>
      <w:t>175</w:t>
    </w:r>
    <w:r w:rsidRPr="0005290D">
      <w:fldChar w:fldCharType="end"/>
    </w:r>
    <w:r w:rsidRPr="0005290D">
      <w:t>/</w:t>
    </w:r>
    <w:r w:rsidRPr="0005290D">
      <w:fldChar w:fldCharType="begin"/>
    </w:r>
    <w:r w:rsidRPr="0005290D">
      <w:instrText xml:space="preserve"> NUMPAGES  \* MERGEFORMAT </w:instrText>
    </w:r>
    <w:r w:rsidRPr="0005290D">
      <w:fldChar w:fldCharType="separate"/>
    </w:r>
    <w:r w:rsidR="007F5932">
      <w:rPr>
        <w:noProof/>
      </w:rPr>
      <w:t>175</w:t>
    </w:r>
    <w:r w:rsidRPr="0005290D">
      <w:fldChar w:fldCharType="end"/>
    </w:r>
    <w:r w:rsidRPr="0005290D">
      <w:tab/>
    </w:r>
    <w:r w:rsidRPr="0005290D">
      <w:rPr>
        <w:rStyle w:val="HideTWBExt"/>
      </w:rPr>
      <w:t>&lt;PathFdR&gt;</w:t>
    </w:r>
    <w:r w:rsidRPr="0005290D">
      <w:t>AM\1277239EN.docx</w:t>
    </w:r>
    <w:r w:rsidRPr="0005290D">
      <w:rPr>
        <w:rStyle w:val="HideTWBExt"/>
      </w:rPr>
      <w:t>&lt;/PathFdR&gt;</w:t>
    </w:r>
  </w:p>
  <w:p w14:paraId="365AF43C" w14:textId="227101B5" w:rsidR="00BF2018" w:rsidRPr="0005290D" w:rsidRDefault="0005290D" w:rsidP="0005290D">
    <w:pPr>
      <w:pStyle w:val="EPFooter2"/>
    </w:pPr>
    <w:r w:rsidRPr="0005290D">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1043" w14:textId="6BD529A1" w:rsidR="0005290D" w:rsidRPr="0005290D" w:rsidRDefault="0005290D" w:rsidP="0005290D">
    <w:pPr>
      <w:pStyle w:val="EPFooter"/>
    </w:pPr>
    <w:r w:rsidRPr="0005290D">
      <w:rPr>
        <w:rStyle w:val="HideTWBExt"/>
      </w:rPr>
      <w:t>&lt;PathFdR&gt;</w:t>
    </w:r>
    <w:r w:rsidRPr="0005290D">
      <w:t>AM\1277239EN.docx</w:t>
    </w:r>
    <w:r w:rsidRPr="0005290D">
      <w:rPr>
        <w:rStyle w:val="HideTWBExt"/>
      </w:rPr>
      <w:t>&lt;/PathFdR&gt;</w:t>
    </w:r>
    <w:r w:rsidRPr="0005290D">
      <w:tab/>
    </w:r>
    <w:r w:rsidRPr="0005290D">
      <w:fldChar w:fldCharType="begin"/>
    </w:r>
    <w:r w:rsidRPr="0005290D">
      <w:instrText xml:space="preserve"> PAGE  \* MERGEFORMAT </w:instrText>
    </w:r>
    <w:r w:rsidRPr="0005290D">
      <w:fldChar w:fldCharType="separate"/>
    </w:r>
    <w:r w:rsidR="007F5932">
      <w:rPr>
        <w:noProof/>
      </w:rPr>
      <w:t>175</w:t>
    </w:r>
    <w:r w:rsidRPr="0005290D">
      <w:fldChar w:fldCharType="end"/>
    </w:r>
    <w:r w:rsidRPr="0005290D">
      <w:t>/</w:t>
    </w:r>
    <w:r w:rsidRPr="0005290D">
      <w:fldChar w:fldCharType="begin"/>
    </w:r>
    <w:r w:rsidRPr="0005290D">
      <w:instrText xml:space="preserve"> NUMPAGES  \* MERGEFORMAT </w:instrText>
    </w:r>
    <w:r w:rsidRPr="0005290D">
      <w:fldChar w:fldCharType="separate"/>
    </w:r>
    <w:r w:rsidR="007F5932">
      <w:rPr>
        <w:noProof/>
      </w:rPr>
      <w:t>175</w:t>
    </w:r>
    <w:r w:rsidRPr="0005290D">
      <w:fldChar w:fldCharType="end"/>
    </w:r>
    <w:r w:rsidRPr="0005290D">
      <w:tab/>
      <w:t>PE</w:t>
    </w:r>
    <w:r w:rsidRPr="0005290D">
      <w:rPr>
        <w:rStyle w:val="HideTWBExt"/>
      </w:rPr>
      <w:t>&lt;NoPE&gt;</w:t>
    </w:r>
    <w:r w:rsidRPr="0005290D">
      <w:t>746.633</w:t>
    </w:r>
    <w:r w:rsidRPr="0005290D">
      <w:rPr>
        <w:rStyle w:val="HideTWBExt"/>
      </w:rPr>
      <w:t>&lt;/NoPE&gt;&lt;Version&gt;</w:t>
    </w:r>
    <w:r w:rsidRPr="0005290D">
      <w:t>v02-00</w:t>
    </w:r>
    <w:r w:rsidRPr="0005290D">
      <w:rPr>
        <w:rStyle w:val="HideTWBExt"/>
      </w:rPr>
      <w:t>&lt;/Version&gt;</w:t>
    </w:r>
  </w:p>
  <w:p w14:paraId="02A268F2" w14:textId="5BFF605E" w:rsidR="00BF2018" w:rsidRPr="0005290D" w:rsidRDefault="0005290D" w:rsidP="0005290D">
    <w:pPr>
      <w:pStyle w:val="EPFooter2"/>
    </w:pPr>
    <w:r w:rsidRPr="0005290D">
      <w:tab/>
    </w:r>
    <w:r w:rsidRPr="0005290D">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2F23F" w14:textId="77777777" w:rsidR="0005290D" w:rsidRPr="0005290D" w:rsidRDefault="0005290D" w:rsidP="0005290D">
    <w:pPr>
      <w:pStyle w:val="EPFooter"/>
    </w:pPr>
    <w:r w:rsidRPr="0005290D">
      <w:rPr>
        <w:rStyle w:val="HideTWBExt"/>
      </w:rPr>
      <w:t>&lt;PathFdR&gt;</w:t>
    </w:r>
    <w:r w:rsidRPr="0005290D">
      <w:t>AM\1277239EN.docx</w:t>
    </w:r>
    <w:r w:rsidRPr="0005290D">
      <w:rPr>
        <w:rStyle w:val="HideTWBExt"/>
      </w:rPr>
      <w:t>&lt;/PathFdR&gt;</w:t>
    </w:r>
    <w:r w:rsidRPr="0005290D">
      <w:tab/>
    </w:r>
    <w:r w:rsidRPr="0005290D">
      <w:tab/>
      <w:t>PE</w:t>
    </w:r>
    <w:r w:rsidRPr="0005290D">
      <w:rPr>
        <w:rStyle w:val="HideTWBExt"/>
      </w:rPr>
      <w:t>&lt;NoPE&gt;</w:t>
    </w:r>
    <w:r w:rsidRPr="0005290D">
      <w:t>746.633</w:t>
    </w:r>
    <w:r w:rsidRPr="0005290D">
      <w:rPr>
        <w:rStyle w:val="HideTWBExt"/>
      </w:rPr>
      <w:t>&lt;/NoPE&gt;&lt;Version&gt;</w:t>
    </w:r>
    <w:r w:rsidRPr="0005290D">
      <w:t>v02-00</w:t>
    </w:r>
    <w:r w:rsidRPr="0005290D">
      <w:rPr>
        <w:rStyle w:val="HideTWBExt"/>
      </w:rPr>
      <w:t>&lt;/Version&gt;</w:t>
    </w:r>
  </w:p>
  <w:p w14:paraId="472B6ACF" w14:textId="6C1DF835" w:rsidR="00BF2018" w:rsidRPr="0005290D" w:rsidRDefault="0005290D" w:rsidP="0005290D">
    <w:pPr>
      <w:pStyle w:val="EPFooter2"/>
    </w:pPr>
    <w:r w:rsidRPr="0005290D">
      <w:t>EN</w:t>
    </w:r>
    <w:r w:rsidRPr="0005290D">
      <w:tab/>
    </w:r>
    <w:r w:rsidRPr="0005290D">
      <w:rPr>
        <w:b w:val="0"/>
        <w:i/>
        <w:color w:val="C0C0C0"/>
        <w:sz w:val="22"/>
      </w:rPr>
      <w:t>United in diversity</w:t>
    </w:r>
    <w:r w:rsidRPr="0005290D">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E4B8E" w14:textId="77777777" w:rsidR="000C4EF2" w:rsidRPr="0005290D" w:rsidRDefault="002F0FFD">
      <w:r w:rsidRPr="0005290D">
        <w:separator/>
      </w:r>
    </w:p>
  </w:footnote>
  <w:footnote w:type="continuationSeparator" w:id="0">
    <w:p w14:paraId="781216BB" w14:textId="77777777" w:rsidR="000C4EF2" w:rsidRPr="0005290D" w:rsidRDefault="002F0FFD">
      <w:r w:rsidRPr="0005290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96A18" w14:textId="77777777" w:rsidR="0005290D" w:rsidRPr="0005290D" w:rsidRDefault="00052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AACBB" w14:textId="77777777" w:rsidR="0005290D" w:rsidRPr="0005290D" w:rsidRDefault="00052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52E49" w14:textId="77777777" w:rsidR="0005290D" w:rsidRPr="0005290D" w:rsidRDefault="0005290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MA Gina">
    <w15:presenceInfo w15:providerId="None" w15:userId="DUMA G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40430 HideTWBExt;}{\s16\qr \li0\ri0\sb240\sa240\nowidctlpar\wrapdefault\aspalpha\aspnum\faauto\adjustright\rin0\lin0\itap0 \rtlch\fcs1 \af0\afs20\alang1025 \ltrch\fcs0 _x000d__x000a_\fs24\lang2057\langfe2057\cgrid\langnp2057\langfenp2057 \sbasedon0 \snext16 \spriority0 \styrsid1140430 AmOrLang;}{\s17\ql \li0\ri0\sa120\nowidctlpar\wrapdefault\aspalpha\aspnum\faauto\adjustright\rin0\lin0\itap0 \rtlch\fcs1 \af0\afs20\alang1025 _x000d__x000a_\ltrch\fcs0 \fs24\lang2057\langfe2057\cgrid\langnp2057\langfenp2057 \sbasedon0 \snext17 \spriority0 \styrsid1140430 Normal6a;}{\s18\ql \li0\ri0\nowidctlpar\wrapdefault\aspalpha\aspnum\faauto\adjustright\rin0\lin0\itap0 \rtlch\fcs1 \af0\afs20\alang1025 _x000d__x000a_\ltrch\fcs0 \b\fs24\lang2057\langfe2057\cgrid\langnp2057\langfenp2057 \sbasedon0 \snext18 \spriority0 \styrsid1140430 NormalBold;}{\s19\qc \li0\ri0\sa240\nowidctlpar\wrapdefault\aspalpha\aspnum\faauto\adjustright\rin0\lin0\itap0 \rtlch\fcs1 _x000d__x000a_\af0\afs20\alang1025 \ltrch\fcs0 \i\fs24\lang2057\langfe2057\cgrid\langnp2057\langfenp2057 \sbasedon0 \snext19 \spriority0 \styrsid1140430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1140430 AmNumberTabs;}}{\*\rsidtbl \rsid24658\rsid358857\rsid735077\rsid787282\rsid1140430\rsid2892074\rsid3622648\rsid4666813\rsid5708216_x000d__x000a_\rsid6641733\rsid7553164\rsid8465581\rsid8681905\rsid8724649\rsid9636012\rsid9862312\rsid11215221\rsid11370291\rsid11434737\rsid11607138\rsid11824949\rsid12154954\rsid12213393\rsid14424199\rsid15204470\rsid15285974\rsid15535219\rsid15950462\rsid16324206_x000d__x000a_\rsid16662270}{\mmathPr\mmathFont34\mbrkBin0\mbrkBinSub0\msmallFrac0\mdispDef1\mlMargin0\mrMargin0\mdefJc1\mwrapIndent1440\mintLim0\mnaryLim1}{\info{\author FELIX Karina}{\operator FELIX Karina}{\creatim\yr2019\mo7\dy3\hr17\min21}_x000d__x000a_{\revtim\yr2019\mo7\dy3\hr17\min21}{\version1}{\edmins0}{\nofpages1}{\nofwords25}{\nofchars291}{\*\company European Parliament}{\nofcharsws294}{\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40430\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221339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2213393 \chftnsepc _x000d__x000a_\par }}{\*\aftnsep \ltrpar \pard\plain \ltrpar\ql \li0\ri0\widctlpar\wrapdefault\aspalpha\aspnum\faauto\adjustright\rin0\lin0\itap0 \rtlch\fcs1 \af0\afs20\alang1025 \ltrch\fcs0 \fs24\lang2057\langfe2057\cgrid\langnp2057\langfenp2057 {\rtlch\fcs1 \af0 _x000d__x000a_\ltrch\fcs0 \insrsid12213393 \chftnsep _x000d__x000a_\par }}{\*\aftnsepc \ltrpar \pard\plain \ltrpar\ql \li0\ri0\widctlpar\wrapdefault\aspalpha\aspnum\faauto\adjustright\rin0\lin0\itap0 \rtlch\fcs1 \af0\afs20\alang1025 \ltrch\fcs0 \fs24\lang2057\langfe2057\cgrid\langnp2057\langfenp2057 {\rtlch\fcs1 \af0 _x000d__x000a_\ltrch\fcs0 \insrsid1221339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1140430 \rtlch\fcs1 \af0\afs20\alang1025 \ltrch\fcs0 \b\fs24\lang2057\langfe2057\cgrid\langnp2057\langfenp2057 {\rtlch\fcs1 \af0 \ltrch\fcs0 \cs15\b0\v\f1\fs20\cf9\lang1024\langfe1024\noproof\insrsid1140430\charrsid4417459 _x000d__x000a_{\*\bkmkstart restart}&lt;Amend&gt;}{\rtlch\fcs1 \af0 \ltrch\fcs0 \insrsid1140430\charrsid1799708 [ZAMENDMENT]}{\rtlch\fcs1 \af0 \ltrch\fcs0 \insrsid1140430 \tab \tab }{\rtlch\fcs1 \af0 \ltrch\fcs0 _x000d__x000a_\cs15\b0\v\f1\fs20\cf9\lang1024\langfe1024\noproof\insrsid1140430\charrsid4417459 &lt;NumAm&gt;}{\rtlch\fcs1 \af0 \ltrch\fcs0 \insrsid1140430\charrsid1799708 [ZNRAM]}{\rtlch\fcs1 \af0 \ltrch\fcs0 _x000d__x000a_\cs15\b0\v\f1\fs20\cf9\lang1024\langfe1024\noproof\insrsid1140430\charrsid4417459 &lt;/NumAm&gt;}{\rtlch\fcs1 \af0 \ltrch\fcs0 \insrsid1140430\charrsid4080556 _x000d__x000a_\par }\pard\plain \ltrpar\s18\ql \li0\ri0\nowidctlpar\wrapdefault\aspalpha\aspnum\faauto\adjustright\rin0\lin0\itap0\pararsid1140430 \rtlch\fcs1 \af0\afs20\alang1025 \ltrch\fcs0 \b\fs24\lang2057\langfe2057\cgrid\langnp2057\langfenp2057 {\rtlch\fcs1 \af0 _x000d__x000a_\ltrch\fcs0 \cs15\b0\v\f1\fs20\cf9\lang1024\langfe1024\noproof\insrsid1140430\charrsid14699840 &lt;RepeatBlock-By&gt;}{\rtlch\fcs1 \af0 \ltrch\fcs0 \lang1024\langfe1024\noproof\insrsid1140430\charrsid14699840 [RepeatMembers]}{\rtlch\fcs1 \af0 \ltrch\fcs0 _x000d__x000a_\cs15\b0\v\f1\fs20\cf9\lang1024\langfe1024\noproof\insrsid1140430\charrsid14699840 &lt;Members&gt;}{\rtlch\fcs1 \af0 \ltrch\fcs0 \insrsid1140430\charrsid14699840 [ZMEMBERS]}{\rtlch\fcs1 \af0 \ltrch\fcs0 _x000d__x000a_\cs15\b0\v\f1\fs20\cf9\lang1024\langfe1024\noproof\insrsid1140430\charrsid14699840 &lt;/Members&gt;}{\rtlch\fcs1 \af0 \ltrch\fcs0 \insrsid1140430\charrsid14699840 _x000d__x000a_\par }\pard\plain \ltrpar\ql \li0\ri0\widctlpar\wrapdefault\aspalpha\aspnum\faauto\adjustright\rin0\lin0\itap0\pararsid1140430 \rtlch\fcs1 \af0\afs20\alang1025 \ltrch\fcs0 \fs24\lang2057\langfe2057\cgrid\langnp2057\langfenp2057 {\rtlch\fcs1 \af0 \ltrch\fcs0 _x000d__x000a_\cs15\v\f1\fs20\cf9\lang1024\langfe1024\noproof\langnp1043\insrsid1140430\charrsid14424489 &lt;AuNomDe&gt;&lt;OptDel&gt;}{\rtlch\fcs1 \af0 \ltrch\fcs0 \lang1043\langfe2057\langnp1043\insrsid1140430\charrsid14424489 [ZONBEHALF]}{\rtlch\fcs1 \af0 \ltrch\fcs0 _x000d__x000a_\cs15\v\f1\fs20\cf9\lang1024\langfe1024\noproof\langnp1043\insrsid1140430\charrsid14424489 &lt;/OptDel&gt;&lt;/AuNomDe&gt;}{\rtlch\fcs1 \af0 \ltrch\fcs0 \lang1043\langfe2057\langnp1043\insrsid1140430\charrsid14424489 _x000d__x000a_\par }{\rtlch\fcs1 \af0 \ltrch\fcs0 \insrsid1140430\charrsid14699840 &lt;&lt;&lt;}{\rtlch\fcs1 \af0 \ltrch\fcs0 \cs15\v\f1\fs20\cf9\lang1024\langfe1024\noproof\insrsid1140430\charrsid14699840 &lt;/RepeatBlock-By&gt;}{\rtlch\fcs1 \af0 \ltrch\fcs0 _x000d__x000a_\insrsid1140430\charrsid14699840 _x000d__x000a_\par }\pard\plain \ltrpar\s18\ql \li0\ri0\nowidctlpar\wrapdefault\aspalpha\aspnum\faauto\adjustright\rin0\lin0\itap0\pararsid1140430 \rtlch\fcs1 \af0\afs20\alang1025 \ltrch\fcs0 \b\fs24\lang2057\langfe2057\cgrid\langnp2057\langfenp2057 {\rtlch\fcs1 \af0 _x000d__x000a_\ltrch\fcs0 \cs15\b0\v\f1\fs20\cf9\lang1024\langfe1024\noproof\insrsid1140430\charrsid4737239 &lt;DocAmend&gt;}{\rtlch\fcs1 \af0 \ltrch\fcs0 \insrsid1140430\charrsid1799708 [Z}{\rtlch\fcs1 \af0 \ltrch\fcs0 \insrsid1140430 AMDOC}{\rtlch\fcs1 \af0 \ltrch\fcs0 _x000d__x000a_\insrsid1140430\charrsid1799708 ]}{\rtlch\fcs1 \af0 \ltrch\fcs0 \cs15\b0\v\f1\fs20\cf9\lang1024\langfe1024\noproof\insrsid1140430\charrsid4737239 &lt;/DocAmend&gt;}{\rtlch\fcs1 \af0 \ltrch\fcs0 \insrsid1140430\charrsid1799708 _x000d__x000a_\par }{\rtlch\fcs1 \af0 \ltrch\fcs0 \cs15\b0\v\f1\fs20\cf9\lang1024\langfe1024\noproof\insrsid1140430\charrsid1799708 &lt;Article&gt;}{\rtlch\fcs1 \af0 \ltrch\fcs0 \insrsid1140430\charrsid1799708 [ZAMPART]}{\rtlch\fcs1 \af0 \ltrch\fcs0 _x000d__x000a_\cs15\b0\v\f1\fs20\cf9\lang1024\langfe1024\noproof\insrsid1140430\charrsid1799708 &lt;/Article&gt;}{\rtlch\fcs1 \af0 \ltrch\fcs0 \insrsid1140430\charrsid1799708 _x000d__x000a_\par \ltrrow}\trowd \irow0\irowband0\ltrrow\ts11\trqc\trgaph340\trleft-340\trftsWidth3\trwWidth9752\trftsWidthB3\trpaddl340\trpaddr340\trpaddfl3\trpaddft3\trpaddfb3\trpaddfr3\tblrsid7949889\tblind0\tblindtype3 \clvertalt\clbrdrt\brdrtbl \clbrdrl\brdrtbl _x000d__x000a_\clbrdrb\brdrtbl \clbrdrr\brdrtbl \cltxlrtb\clftsWidth3\clwWidth9752\clshdrawnil \cellx9412\pard\plain \ltrpar\ql \li0\ri0\keepn\widctlpar\intbl\wrapdefault\aspalpha\aspnum\faauto\adjustright\rin0\lin0\pararsid13053803 \rtlch\fcs1 \af0\afs20\alang1025 _x000d__x000a_\ltrch\fcs0 \fs24\lang2057\langfe2057\cgrid\langnp2057\langfenp2057 {\rtlch\fcs1 \af0 \ltrch\fcs0 \insrsid1140430\charrsid1799708 \cell }\pard\plain \ltrpar\ql \li0\ri0\widctlpar\intbl\wrapdefault\aspalpha\aspnum\faauto\adjustright\rin0\lin0 \rtlch\fcs1 _x000d__x000a_\af0\afs20\alang1025 \ltrch\fcs0 \fs24\lang2057\langfe2057\cgrid\langnp2057\langfenp2057 {\rtlch\fcs1 \af0 \ltrch\fcs0 \insrsid1140430\charrsid1799708 \trowd \irow0\irowband0\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19\qc \li0\ri0\sa240\keepn\nowidctlpar\intbl\wrapdefault\aspalpha\aspnum\faauto\adjustright\rin0\lin0\pararsid13053803 \rtlch\fcs1 \af0\afs20\alang1025 \ltrch\fcs0 \i\fs24\lang2057\langfe2057\cgrid\langnp2057\langfenp2057 {\rtlch\fcs1 \af0 \ltrch\fcs0 _x000d__x000a_\insrsid1140430\charrsid1799708 [ZLEFT]\cell [ZRIGHT]\cell }\pard\plain \ltrpar\ql \li0\ri0\widctlpar\intbl\wrapdefault\aspalpha\aspnum\faauto\adjustright\rin0\lin0 \rtlch\fcs1 \af0\afs20\alang1025 \ltrch\fcs0 _x000d__x000a_\fs24\lang2057\langfe2057\cgrid\langnp2057\langfenp2057 {\rtlch\fcs1 \af0 \ltrch\fcs0 \insrsid1140430\charrsid1799708 \trowd \irow1\irowband1\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7949889 \rtlch\fcs1 \af0\afs20\alang1025 \ltrch\fcs0 \fs24\lang2057\langfe2057\cgrid\langnp2057\langfenp2057 {\rtlch\fcs1 \af0 \ltrch\fcs0 _x000d__x000a_\insrsid1140430\charrsid1799708 [ZTEXTL]\cell [ZTEXTR]}{\rtlch\fcs1 \af0\afs24 \ltrch\fcs0 \insrsid1140430\charrsid1799708 \cell }\pard\plain \ltrpar\ql \li0\ri0\widctlpar\intbl\wrapdefault\aspalpha\aspnum\faauto\adjustright\rin0\lin0 \rtlch\fcs1 _x000d__x000a_\af0\afs20\alang1025 \ltrch\fcs0 \fs24\lang2057\langfe2057\cgrid\langnp2057\langfenp2057 {\rtlch\fcs1 \af0 \ltrch\fcs0 \insrsid1140430\charrsid1799708 \trowd \irow2\irowband2\lastrow \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6\qr \li0\ri0\sb240\sa240\nowidctlpar\wrapdefault\aspalpha\aspnum\faauto\adjustright\rin0\lin0\itap0\pararsid1140430 \rtlch\fcs1 \af0\afs20\alang1025 \ltrch\fcs0 \fs24\lang2057\langfe2057\cgrid\langnp2057\langfenp2057 {\rtlch\fcs1 \af0 \ltrch\fcs0 _x000d__x000a_\insrsid1140430\charrsid1799708 Or. }{\rtlch\fcs1 \af0 \ltrch\fcs0 \cs15\v\f1\fs20\cf9\lang1024\langfe1024\noproof\insrsid1140430\charrsid1799708 &lt;Original&gt;}{\rtlch\fcs1 \af0 \ltrch\fcs0 \insrsid1140430\charrsid1799708 [ZORLANG]}{\rtlch\fcs1 \af0 _x000d__x000a_\ltrch\fcs0 \cs15\v\f1\fs20\cf9\lang1024\langfe1024\noproof\insrsid1140430\charrsid1799708 &lt;/Original&gt;}{\rtlch\fcs1 \af0 \ltrch\fcs0 \insrsid1140430\charrsid1799708 _x000d__x000a_\par }\pard\plain \ltrpar\ql \li0\ri0\widctlpar\wrapdefault\aspalpha\aspnum\faauto\adjustright\rin0\lin0\itap0\pararsid1140430 \rtlch\fcs1 \af0\afs20\alang1025 \ltrch\fcs0 \fs24\lang2057\langfe2057\cgrid\langnp2057\langfenp2057 {\rtlch\fcs1 \af0 \ltrch\fcs0 _x000d__x000a_\cs15\v\f1\fs20\cf9\lang1024\langfe1024\noproof\insrsid1140430\charrsid179970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54_x000d__x000a_9504b3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NonLegReport"/>
    <w:docVar w:name="strSubDir" w:val="1277"/>
    <w:docVar w:name="TXTLANGUE" w:val="EN"/>
    <w:docVar w:name="TXTLANGUEMIN" w:val="en"/>
    <w:docVar w:name="TXTNRPE" w:val="746.633"/>
    <w:docVar w:name="TXTPEorAP" w:val="PE"/>
    <w:docVar w:name="TXTROUTE" w:val="AM\1277239EN.docx"/>
    <w:docVar w:name="TXTVERSION" w:val="02-00"/>
  </w:docVars>
  <w:rsids>
    <w:rsidRoot w:val="00A77B3E"/>
    <w:rsid w:val="0005290D"/>
    <w:rsid w:val="000B38BF"/>
    <w:rsid w:val="000C4EF2"/>
    <w:rsid w:val="000D737D"/>
    <w:rsid w:val="001323E3"/>
    <w:rsid w:val="00202E9E"/>
    <w:rsid w:val="00226011"/>
    <w:rsid w:val="002F0FFD"/>
    <w:rsid w:val="006B61E1"/>
    <w:rsid w:val="007654A0"/>
    <w:rsid w:val="007F5932"/>
    <w:rsid w:val="00A77B3E"/>
    <w:rsid w:val="00B22AB0"/>
    <w:rsid w:val="00B314C6"/>
    <w:rsid w:val="00B57BA6"/>
    <w:rsid w:val="00B92D13"/>
    <w:rsid w:val="00BF2018"/>
    <w:rsid w:val="00CA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6F6984"/>
  <w15:docId w15:val="{27B79D77-B587-4EFF-854E-1E65B00F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Name">
    <w:name w:val="EPName"/>
    <w:basedOn w:val="Normal"/>
    <w:pPr>
      <w:spacing w:before="80" w:after="80"/>
    </w:pPr>
    <w:rPr>
      <w:rFonts w:ascii="Arial Narrow" w:eastAsia="Arial" w:hAnsi="Arial Narrow" w:cs="Arial"/>
      <w:b/>
      <w:sz w:val="32"/>
    </w:rPr>
  </w:style>
  <w:style w:type="paragraph" w:customStyle="1" w:styleId="CoverNormal24a">
    <w:name w:val="CoverNormal24a"/>
    <w:basedOn w:val="Normal"/>
    <w:pPr>
      <w:spacing w:after="480"/>
      <w:ind w:left="1400"/>
    </w:pPr>
  </w:style>
  <w:style w:type="paragraph" w:customStyle="1" w:styleId="CoverNormal">
    <w:name w:val="CoverNormal"/>
    <w:basedOn w:val="Normal"/>
    <w:pPr>
      <w:ind w:left="1400"/>
    </w:pPr>
  </w:style>
  <w:style w:type="paragraph" w:customStyle="1" w:styleId="CoverReference">
    <w:name w:val="CoverReference"/>
    <w:basedOn w:val="Normal"/>
    <w:pPr>
      <w:spacing w:before="1080"/>
      <w:jc w:val="right"/>
    </w:pPr>
    <w:rPr>
      <w:rFonts w:ascii="Arial" w:eastAsia="Arial" w:hAnsi="Arial" w:cs="Arial"/>
      <w:b/>
    </w:rPr>
  </w:style>
  <w:style w:type="paragraph" w:customStyle="1" w:styleId="CoverDocType">
    <w:name w:val="CoverDocType"/>
    <w:basedOn w:val="Normal"/>
    <w:pPr>
      <w:ind w:left="1400"/>
    </w:pPr>
    <w:rPr>
      <w:rFonts w:ascii="Arial" w:hAnsi="Arial"/>
      <w:b/>
      <w:sz w:val="48"/>
    </w:rPr>
  </w:style>
  <w:style w:type="paragraph" w:customStyle="1" w:styleId="CoverDate">
    <w:name w:val="CoverDate"/>
    <w:basedOn w:val="Normal"/>
    <w:pPr>
      <w:spacing w:before="240" w:after="1200"/>
    </w:pPr>
  </w:style>
  <w:style w:type="paragraph" w:customStyle="1" w:styleId="CoverDocType24a">
    <w:name w:val="CoverDocType24a"/>
    <w:basedOn w:val="Normal"/>
    <w:pPr>
      <w:spacing w:after="480"/>
      <w:ind w:left="1400"/>
    </w:pPr>
    <w:rPr>
      <w:rFonts w:ascii="Arial" w:eastAsia="Arial" w:hAnsi="Arial" w:cs="Arial"/>
      <w:b/>
      <w:sz w:val="48"/>
    </w:rPr>
  </w:style>
  <w:style w:type="paragraph" w:customStyle="1" w:styleId="CoverBold">
    <w:name w:val="CoverBold"/>
    <w:basedOn w:val="Normal"/>
    <w:pPr>
      <w:ind w:left="1400"/>
    </w:pPr>
    <w:rPr>
      <w:b/>
    </w:rPr>
  </w:style>
  <w:style w:type="paragraph" w:customStyle="1" w:styleId="EPBody">
    <w:name w:val="EPBody"/>
    <w:basedOn w:val="Normal"/>
    <w:pPr>
      <w:jc w:val="center"/>
    </w:pPr>
    <w:rPr>
      <w:rFonts w:ascii="Arial" w:eastAsia="Arial" w:hAnsi="Arial" w:cs="Arial"/>
      <w:i/>
      <w:sz w:val="22"/>
    </w:rPr>
  </w:style>
  <w:style w:type="paragraph" w:customStyle="1" w:styleId="LineTop">
    <w:name w:val="LineTop"/>
    <w:basedOn w:val="Normal"/>
    <w:next w:val="Normal"/>
    <w:pPr>
      <w:pBdr>
        <w:top w:val="single" w:sz="4" w:space="1" w:color="000000"/>
      </w:pBdr>
      <w:jc w:val="center"/>
    </w:pPr>
    <w:rPr>
      <w:rFonts w:ascii="Arial" w:eastAsia="Arial" w:hAnsi="Arial" w:cs="Arial"/>
      <w:sz w:val="16"/>
    </w:rPr>
  </w:style>
  <w:style w:type="paragraph" w:customStyle="1" w:styleId="LineBottom">
    <w:name w:val="LineBottom"/>
    <w:basedOn w:val="Normal"/>
    <w:next w:val="Normal"/>
    <w:pPr>
      <w:pBdr>
        <w:bottom w:val="single" w:sz="4" w:space="1" w:color="000000"/>
      </w:pBdr>
      <w:spacing w:after="240"/>
      <w:jc w:val="center"/>
    </w:pPr>
    <w:rPr>
      <w:rFonts w:ascii="Arial" w:eastAsia="Arial" w:hAnsi="Arial" w:cs="Arial"/>
      <w:sz w:val="16"/>
    </w:rPr>
  </w:style>
  <w:style w:type="paragraph" w:customStyle="1" w:styleId="EPTerm">
    <w:name w:val="EPTerm"/>
    <w:basedOn w:val="Normal"/>
    <w:next w:val="Normal"/>
    <w:pPr>
      <w:spacing w:after="80"/>
    </w:pPr>
    <w:rPr>
      <w:rFonts w:ascii="Arial" w:eastAsia="Arial" w:hAnsi="Arial" w:cs="Arial"/>
      <w:sz w:val="20"/>
    </w:rPr>
  </w:style>
  <w:style w:type="paragraph" w:customStyle="1" w:styleId="EPLogo">
    <w:name w:val="EPLogo"/>
    <w:basedOn w:val="Normal"/>
    <w:pPr>
      <w:jc w:val="right"/>
    </w:pPr>
  </w:style>
  <w:style w:type="character" w:customStyle="1" w:styleId="HideTWBExt">
    <w:name w:val="HideTWBExt"/>
    <w:basedOn w:val="DefaultParagraphFont"/>
    <w:rPr>
      <w:rFonts w:ascii="Arial" w:hAnsi="Arial" w:cs="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eastAsia="Arial" w:hAnsi="Arial" w:cs="Arial"/>
      <w:b/>
      <w:sz w:val="48"/>
    </w:rPr>
  </w:style>
  <w:style w:type="character" w:customStyle="1" w:styleId="HideTWBInt">
    <w:name w:val="HideTWBInt"/>
    <w:basedOn w:val="DefaultParagraphFont"/>
    <w:rPr>
      <w:rFonts w:ascii="Arial" w:eastAsia="Arial" w:hAnsi="Arial" w:cs="Arial"/>
      <w:noProof/>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ColumnHeading">
    <w:name w:val="AmColumnHeading"/>
    <w:basedOn w:val="Normal"/>
    <w:pPr>
      <w:spacing w:after="240"/>
      <w:jc w:val="center"/>
    </w:pPr>
    <w:rPr>
      <w:i/>
    </w:rPr>
  </w:style>
  <w:style w:type="paragraph" w:customStyle="1" w:styleId="AmNumberTabs">
    <w:name w:val="AmNumberTabs"/>
    <w:basedOn w:val="Normal"/>
    <w:pPr>
      <w:tabs>
        <w:tab w:val="left" w:pos="860"/>
        <w:tab w:val="left" w:pos="920"/>
        <w:tab w:val="left" w:pos="1020"/>
        <w:tab w:val="left" w:pos="1060"/>
        <w:tab w:val="left" w:pos="1120"/>
        <w:tab w:val="left" w:pos="1180"/>
        <w:tab w:val="left" w:pos="1240"/>
        <w:tab w:val="left" w:pos="1300"/>
        <w:tab w:val="left" w:pos="1360"/>
        <w:tab w:val="left" w:pos="1400"/>
        <w:tab w:val="left" w:pos="1460"/>
        <w:tab w:val="left" w:pos="1520"/>
        <w:tab w:val="left" w:pos="1580"/>
        <w:tab w:val="left" w:pos="1640"/>
        <w:tab w:val="left" w:pos="1700"/>
        <w:tab w:val="left" w:pos="1740"/>
        <w:tab w:val="left" w:pos="1800"/>
        <w:tab w:val="left" w:pos="1860"/>
        <w:tab w:val="left" w:pos="2060"/>
        <w:tab w:val="left" w:pos="2120"/>
        <w:tab w:val="left" w:pos="3360"/>
        <w:tab w:val="left" w:pos="3420"/>
      </w:tabs>
      <w:spacing w:before="240"/>
    </w:pPr>
    <w:rPr>
      <w:b/>
    </w:rPr>
  </w:style>
  <w:style w:type="paragraph" w:customStyle="1" w:styleId="EPFooter">
    <w:name w:val="EPFooter"/>
    <w:basedOn w:val="Normal"/>
    <w:pPr>
      <w:tabs>
        <w:tab w:val="center" w:pos="4535"/>
        <w:tab w:val="right" w:pos="9071"/>
      </w:tabs>
      <w:spacing w:before="240" w:after="240"/>
    </w:pPr>
    <w:rPr>
      <w:color w:val="010000"/>
      <w:sz w:val="22"/>
    </w:rPr>
  </w:style>
  <w:style w:type="character" w:customStyle="1" w:styleId="EPFooter2Motto">
    <w:name w:val="EPFooter2Motto"/>
    <w:rPr>
      <w:rFonts w:ascii="Arial" w:hAnsi="Arial"/>
      <w:b/>
      <w:i/>
      <w:color w:val="C0C0C0"/>
      <w:sz w:val="22"/>
    </w:rPr>
  </w:style>
  <w:style w:type="paragraph" w:customStyle="1" w:styleId="AmCrossRef">
    <w:name w:val="AmCrossRef"/>
    <w:basedOn w:val="Normal"/>
    <w:pPr>
      <w:spacing w:before="240" w:after="240"/>
      <w:jc w:val="center"/>
    </w:pPr>
    <w:rPr>
      <w:i/>
    </w:rPr>
  </w:style>
  <w:style w:type="paragraph" w:customStyle="1" w:styleId="EPFooterLandscape">
    <w:name w:val="EPFooterLandscape"/>
    <w:pPr>
      <w:widowControl w:val="0"/>
      <w:tabs>
        <w:tab w:val="center" w:pos="6800"/>
        <w:tab w:val="right" w:pos="15020"/>
      </w:tabs>
    </w:pPr>
    <w:rPr>
      <w:sz w:val="22"/>
    </w:rPr>
  </w:style>
  <w:style w:type="paragraph" w:customStyle="1" w:styleId="EPFooter2Landscape">
    <w:name w:val="EPFooter2Landscape"/>
    <w:pPr>
      <w:widowControl w:val="0"/>
      <w:tabs>
        <w:tab w:val="center" w:pos="4520"/>
        <w:tab w:val="center" w:pos="9920"/>
        <w:tab w:val="right" w:pos="15020"/>
      </w:tabs>
    </w:pPr>
    <w:rPr>
      <w:rFonts w:ascii="Arial" w:eastAsia="Arial" w:hAnsi="Arial" w:cs="Arial"/>
      <w:b/>
      <w:sz w:val="48"/>
    </w:rPr>
  </w:style>
  <w:style w:type="character" w:customStyle="1" w:styleId="EPFooter2Middle">
    <w:name w:val="EPFooter2Middle"/>
    <w:rPr>
      <w:rFonts w:ascii="Arial" w:hAnsi="Arial"/>
      <w:b w:val="0"/>
      <w:i/>
      <w:color w:val="AEAAAA"/>
      <w:sz w:val="22"/>
      <w:shd w:val="clear" w:color="0000BF" w:fill="0000BF"/>
    </w:rPr>
  </w:style>
  <w:style w:type="paragraph" w:customStyle="1" w:styleId="Normal0">
    <w:name w:val="Normal0"/>
    <w:basedOn w:val="Normal"/>
    <w:rPr>
      <w:sz w:val="0"/>
    </w:rPr>
  </w:style>
  <w:style w:type="paragraph" w:styleId="Header">
    <w:name w:val="header"/>
    <w:basedOn w:val="Normal"/>
    <w:link w:val="HeaderChar"/>
    <w:unhideWhenUsed/>
    <w:rsid w:val="00226011"/>
    <w:pPr>
      <w:tabs>
        <w:tab w:val="center" w:pos="4513"/>
        <w:tab w:val="right" w:pos="9026"/>
      </w:tabs>
    </w:pPr>
  </w:style>
  <w:style w:type="character" w:customStyle="1" w:styleId="HeaderChar">
    <w:name w:val="Header Char"/>
    <w:basedOn w:val="DefaultParagraphFont"/>
    <w:link w:val="Header"/>
    <w:rsid w:val="00226011"/>
    <w:rPr>
      <w:sz w:val="24"/>
      <w:szCs w:val="24"/>
    </w:rPr>
  </w:style>
  <w:style w:type="paragraph" w:styleId="Footer">
    <w:name w:val="footer"/>
    <w:basedOn w:val="Normal"/>
    <w:link w:val="FooterChar"/>
    <w:semiHidden/>
    <w:unhideWhenUsed/>
    <w:rsid w:val="00202E9E"/>
    <w:pPr>
      <w:tabs>
        <w:tab w:val="center" w:pos="4513"/>
        <w:tab w:val="right" w:pos="9026"/>
      </w:tabs>
    </w:pPr>
  </w:style>
  <w:style w:type="character" w:customStyle="1" w:styleId="FooterChar">
    <w:name w:val="Footer Char"/>
    <w:basedOn w:val="DefaultParagraphFont"/>
    <w:link w:val="Footer"/>
    <w:semiHidden/>
    <w:rsid w:val="00202E9E"/>
    <w:rPr>
      <w:sz w:val="24"/>
      <w:szCs w:val="24"/>
      <w:lang w:val="en-GB"/>
    </w:rPr>
  </w:style>
  <w:style w:type="character" w:styleId="CommentReference">
    <w:name w:val="annotation reference"/>
    <w:basedOn w:val="DefaultParagraphFont"/>
    <w:semiHidden/>
    <w:unhideWhenUsed/>
    <w:rsid w:val="007F5932"/>
    <w:rPr>
      <w:sz w:val="16"/>
      <w:szCs w:val="16"/>
    </w:rPr>
  </w:style>
  <w:style w:type="paragraph" w:styleId="CommentText">
    <w:name w:val="annotation text"/>
    <w:basedOn w:val="Normal"/>
    <w:link w:val="CommentTextChar"/>
    <w:semiHidden/>
    <w:unhideWhenUsed/>
    <w:rsid w:val="007F5932"/>
    <w:rPr>
      <w:sz w:val="20"/>
      <w:szCs w:val="20"/>
    </w:rPr>
  </w:style>
  <w:style w:type="character" w:customStyle="1" w:styleId="CommentTextChar">
    <w:name w:val="Comment Text Char"/>
    <w:basedOn w:val="DefaultParagraphFont"/>
    <w:link w:val="CommentText"/>
    <w:semiHidden/>
    <w:rsid w:val="007F5932"/>
    <w:rPr>
      <w:lang w:val="en-GB"/>
    </w:rPr>
  </w:style>
  <w:style w:type="paragraph" w:styleId="CommentSubject">
    <w:name w:val="annotation subject"/>
    <w:basedOn w:val="CommentText"/>
    <w:next w:val="CommentText"/>
    <w:link w:val="CommentSubjectChar"/>
    <w:semiHidden/>
    <w:unhideWhenUsed/>
    <w:rsid w:val="007F5932"/>
    <w:rPr>
      <w:b/>
      <w:bCs/>
    </w:rPr>
  </w:style>
  <w:style w:type="character" w:customStyle="1" w:styleId="CommentSubjectChar">
    <w:name w:val="Comment Subject Char"/>
    <w:basedOn w:val="CommentTextChar"/>
    <w:link w:val="CommentSubject"/>
    <w:semiHidden/>
    <w:rsid w:val="007F5932"/>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175</Pages>
  <Words>39033</Words>
  <Characters>219889</Characters>
  <Application>Microsoft Office Word</Application>
  <DocSecurity>0</DocSecurity>
  <Lines>9287</Lines>
  <Paragraphs>3003</Paragraphs>
  <ScaleCrop>false</ScaleCrop>
  <HeadingPairs>
    <vt:vector size="2" baseType="variant">
      <vt:variant>
        <vt:lpstr>Title</vt:lpstr>
      </vt:variant>
      <vt:variant>
        <vt:i4>1</vt:i4>
      </vt:variant>
    </vt:vector>
  </HeadingPairs>
  <TitlesOfParts>
    <vt:vector size="1" baseType="lpstr">
      <vt:lpstr>AM_Com_NonLegReport</vt:lpstr>
    </vt:vector>
  </TitlesOfParts>
  <Company/>
  <LinksUpToDate>false</LinksUpToDate>
  <CharactersWithSpaces>256295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AM_Com_NonLegReport</dc:title>
  <dc:creator>e-Parliament@europarl.europa.eu</dc:creator>
  <cp:lastModifiedBy>DUMA Gina</cp:lastModifiedBy>
  <cp:revision>2</cp:revision>
  <dcterms:created xsi:type="dcterms:W3CDTF">2023-04-20T14:31:00Z</dcterms:created>
  <dcterms:modified xsi:type="dcterms:W3CDTF">2023-04-20T14:31:00Z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1277239</vt:lpwstr>
  </property>
  <property fmtid="{D5CDD505-2E9C-101B-9397-08002B2CF9AE}" pid="4" name="&lt;Model&gt;">
    <vt:lpwstr>AM_Com_NonLegReport</vt:lpwstr>
  </property>
  <property fmtid="{D5CDD505-2E9C-101B-9397-08002B2CF9AE}" pid="5" name="&lt;Type&gt;">
    <vt:lpwstr>AM</vt:lpwstr>
  </property>
  <property fmtid="{D5CDD505-2E9C-101B-9397-08002B2CF9AE}" pid="6" name="dmxml.render.id">
    <vt:lpwstr>6292</vt:lpwstr>
  </property>
  <property fmtid="{D5CDD505-2E9C-101B-9397-08002B2CF9AE}" pid="7" name="dmxml.render.traceId">
    <vt:lpwstr>642acf5d805638737e6aaaf301cae26d</vt:lpwstr>
  </property>
  <property fmtid="{D5CDD505-2E9C-101B-9397-08002B2CF9AE}" pid="8" name="FooterPath">
    <vt:lpwstr>AM\1277239EN.docx</vt:lpwstr>
  </property>
  <property fmtid="{D5CDD505-2E9C-101B-9397-08002B2CF9AE}" pid="9" name="PE Number">
    <vt:lpwstr>746.633</vt:lpwstr>
  </property>
  <property fmtid="{D5CDD505-2E9C-101B-9397-08002B2CF9AE}" pid="10" name="UID">
    <vt:lpwstr>eu.europa.europarl-DIN1-2023-0000046322_02.00-xm-01.00_text-xml</vt:lpwstr>
  </property>
  <property fmtid="{D5CDD505-2E9C-101B-9397-08002B2CF9AE}" pid="11" name="LastEdited with">
    <vt:lpwstr>9.14.1 Build [20230301]</vt:lpwstr>
  </property>
  <property fmtid="{D5CDD505-2E9C-101B-9397-08002B2CF9AE}" pid="12" name="Bookout">
    <vt:lpwstr>OK - 2023/04/18 16:32</vt:lpwstr>
  </property>
  <property fmtid="{D5CDD505-2E9C-101B-9397-08002B2CF9AE}" pid="13" name="SendToEpades">
    <vt:lpwstr>NOK(Major:COM)(Minor:AMNUM) - 2023/04/20 16:30</vt:lpwstr>
  </property>
</Properties>
</file>